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7D5" w:rsidRDefault="00B157D5">
      <w:pPr>
        <w:adjustRightInd w:val="0"/>
        <w:snapToGrid w:val="0"/>
        <w:spacing w:line="300" w:lineRule="auto"/>
        <w:jc w:val="left"/>
        <w:rPr>
          <w:b/>
          <w:bCs/>
          <w:snapToGrid w:val="0"/>
          <w:kern w:val="0"/>
          <w:sz w:val="28"/>
          <w:szCs w:val="28"/>
        </w:rPr>
      </w:pPr>
      <w:r w:rsidRPr="00B157D5">
        <w:rPr>
          <w:b/>
          <w:bCs/>
          <w:snapToGrid w:val="0"/>
          <w:kern w:val="0"/>
          <w:sz w:val="28"/>
          <w:szCs w:val="28"/>
        </w:rPr>
        <w:pict>
          <v:shapetype id="_x0000_t202" coordsize="21600,21600" o:spt="202" path="m,l,21600r21600,l21600,xe">
            <v:stroke joinstyle="miter"/>
            <v:path gradientshapeok="t" o:connecttype="rect"/>
          </v:shapetype>
          <v:shape id="文本框 299" o:spid="_x0000_s2051" type="#_x0000_t202" style="position:absolute;margin-left:45.7pt;margin-top:-3.3pt;width:294.8pt;height:46.8pt;z-index:251659264;mso-width-relative:margin;mso-height-relative:margin" strokecolor="white">
            <v:textbox>
              <w:txbxContent>
                <w:p w:rsidR="00B157D5" w:rsidRDefault="00642150">
                  <w:pPr>
                    <w:spacing w:line="400" w:lineRule="exact"/>
                    <w:rPr>
                      <w:rFonts w:ascii="仿宋" w:eastAsia="仿宋" w:hAnsi="仿宋"/>
                      <w:b/>
                      <w:sz w:val="26"/>
                      <w:szCs w:val="26"/>
                    </w:rPr>
                  </w:pPr>
                  <w:r>
                    <w:rPr>
                      <w:rFonts w:ascii="仿宋" w:eastAsia="仿宋" w:hAnsi="仿宋" w:hint="eastAsia"/>
                      <w:b/>
                      <w:sz w:val="26"/>
                      <w:szCs w:val="26"/>
                    </w:rPr>
                    <w:t>深</w:t>
                  </w:r>
                  <w:r>
                    <w:rPr>
                      <w:rFonts w:ascii="仿宋" w:eastAsia="仿宋" w:hAnsi="仿宋" w:hint="eastAsia"/>
                      <w:b/>
                      <w:sz w:val="26"/>
                      <w:szCs w:val="26"/>
                    </w:rPr>
                    <w:t xml:space="preserve"> </w:t>
                  </w:r>
                  <w:proofErr w:type="gramStart"/>
                  <w:r>
                    <w:rPr>
                      <w:rFonts w:ascii="仿宋" w:eastAsia="仿宋" w:hAnsi="仿宋" w:hint="eastAsia"/>
                      <w:b/>
                      <w:sz w:val="26"/>
                      <w:szCs w:val="26"/>
                    </w:rPr>
                    <w:t>圳</w:t>
                  </w:r>
                  <w:proofErr w:type="gramEnd"/>
                  <w:r>
                    <w:rPr>
                      <w:rFonts w:ascii="仿宋" w:eastAsia="仿宋" w:hAnsi="仿宋" w:hint="eastAsia"/>
                      <w:b/>
                      <w:sz w:val="26"/>
                      <w:szCs w:val="26"/>
                    </w:rPr>
                    <w:t xml:space="preserve"> </w:t>
                  </w:r>
                  <w:r>
                    <w:rPr>
                      <w:rFonts w:ascii="仿宋" w:eastAsia="仿宋" w:hAnsi="仿宋" w:hint="eastAsia"/>
                      <w:b/>
                      <w:sz w:val="26"/>
                      <w:szCs w:val="26"/>
                    </w:rPr>
                    <w:t>市</w:t>
                  </w:r>
                  <w:r>
                    <w:rPr>
                      <w:rFonts w:ascii="仿宋" w:eastAsia="仿宋" w:hAnsi="仿宋" w:hint="eastAsia"/>
                      <w:b/>
                      <w:sz w:val="26"/>
                      <w:szCs w:val="26"/>
                    </w:rPr>
                    <w:t xml:space="preserve"> </w:t>
                  </w:r>
                  <w:r>
                    <w:rPr>
                      <w:rFonts w:ascii="仿宋" w:eastAsia="仿宋" w:hAnsi="仿宋" w:hint="eastAsia"/>
                      <w:b/>
                      <w:sz w:val="26"/>
                      <w:szCs w:val="26"/>
                    </w:rPr>
                    <w:t>中</w:t>
                  </w:r>
                  <w:r>
                    <w:rPr>
                      <w:rFonts w:ascii="仿宋" w:eastAsia="仿宋" w:hAnsi="仿宋" w:hint="eastAsia"/>
                      <w:b/>
                      <w:sz w:val="26"/>
                      <w:szCs w:val="26"/>
                    </w:rPr>
                    <w:t xml:space="preserve"> </w:t>
                  </w:r>
                  <w:r>
                    <w:rPr>
                      <w:rFonts w:ascii="仿宋" w:eastAsia="仿宋" w:hAnsi="仿宋" w:hint="eastAsia"/>
                      <w:b/>
                      <w:sz w:val="26"/>
                      <w:szCs w:val="26"/>
                    </w:rPr>
                    <w:t>正</w:t>
                  </w:r>
                  <w:r>
                    <w:rPr>
                      <w:rFonts w:ascii="仿宋" w:eastAsia="仿宋" w:hAnsi="仿宋" w:hint="eastAsia"/>
                      <w:b/>
                      <w:sz w:val="26"/>
                      <w:szCs w:val="26"/>
                    </w:rPr>
                    <w:t xml:space="preserve"> </w:t>
                  </w:r>
                  <w:r>
                    <w:rPr>
                      <w:rFonts w:ascii="仿宋" w:eastAsia="仿宋" w:hAnsi="仿宋" w:hint="eastAsia"/>
                      <w:b/>
                      <w:sz w:val="26"/>
                      <w:szCs w:val="26"/>
                    </w:rPr>
                    <w:t>招</w:t>
                  </w:r>
                  <w:r>
                    <w:rPr>
                      <w:rFonts w:ascii="仿宋" w:eastAsia="仿宋" w:hAnsi="仿宋" w:hint="eastAsia"/>
                      <w:b/>
                      <w:sz w:val="26"/>
                      <w:szCs w:val="26"/>
                    </w:rPr>
                    <w:t xml:space="preserve"> </w:t>
                  </w:r>
                  <w:r>
                    <w:rPr>
                      <w:rFonts w:ascii="仿宋" w:eastAsia="仿宋" w:hAnsi="仿宋" w:hint="eastAsia"/>
                      <w:b/>
                      <w:sz w:val="26"/>
                      <w:szCs w:val="26"/>
                    </w:rPr>
                    <w:t>标</w:t>
                  </w:r>
                  <w:r>
                    <w:rPr>
                      <w:rFonts w:ascii="仿宋" w:eastAsia="仿宋" w:hAnsi="仿宋" w:hint="eastAsia"/>
                      <w:b/>
                      <w:sz w:val="26"/>
                      <w:szCs w:val="26"/>
                    </w:rPr>
                    <w:t xml:space="preserve"> </w:t>
                  </w:r>
                  <w:r>
                    <w:rPr>
                      <w:rFonts w:ascii="仿宋" w:eastAsia="仿宋" w:hAnsi="仿宋" w:hint="eastAsia"/>
                      <w:b/>
                      <w:sz w:val="26"/>
                      <w:szCs w:val="26"/>
                    </w:rPr>
                    <w:t>有</w:t>
                  </w:r>
                  <w:r>
                    <w:rPr>
                      <w:rFonts w:ascii="仿宋" w:eastAsia="仿宋" w:hAnsi="仿宋" w:hint="eastAsia"/>
                      <w:b/>
                      <w:sz w:val="26"/>
                      <w:szCs w:val="26"/>
                    </w:rPr>
                    <w:t xml:space="preserve"> </w:t>
                  </w:r>
                  <w:r>
                    <w:rPr>
                      <w:rFonts w:ascii="仿宋" w:eastAsia="仿宋" w:hAnsi="仿宋" w:hint="eastAsia"/>
                      <w:b/>
                      <w:sz w:val="26"/>
                      <w:szCs w:val="26"/>
                    </w:rPr>
                    <w:t>限</w:t>
                  </w:r>
                  <w:r>
                    <w:rPr>
                      <w:rFonts w:ascii="仿宋" w:eastAsia="仿宋" w:hAnsi="仿宋" w:hint="eastAsia"/>
                      <w:b/>
                      <w:sz w:val="26"/>
                      <w:szCs w:val="26"/>
                    </w:rPr>
                    <w:t xml:space="preserve"> </w:t>
                  </w:r>
                  <w:r>
                    <w:rPr>
                      <w:rFonts w:ascii="仿宋" w:eastAsia="仿宋" w:hAnsi="仿宋" w:hint="eastAsia"/>
                      <w:b/>
                      <w:sz w:val="26"/>
                      <w:szCs w:val="26"/>
                    </w:rPr>
                    <w:t>公</w:t>
                  </w:r>
                  <w:r>
                    <w:rPr>
                      <w:rFonts w:ascii="仿宋" w:eastAsia="仿宋" w:hAnsi="仿宋" w:hint="eastAsia"/>
                      <w:b/>
                      <w:sz w:val="26"/>
                      <w:szCs w:val="26"/>
                    </w:rPr>
                    <w:t xml:space="preserve"> </w:t>
                  </w:r>
                  <w:r>
                    <w:rPr>
                      <w:rFonts w:ascii="仿宋" w:eastAsia="仿宋" w:hAnsi="仿宋" w:hint="eastAsia"/>
                      <w:b/>
                      <w:sz w:val="26"/>
                      <w:szCs w:val="26"/>
                    </w:rPr>
                    <w:t>司</w:t>
                  </w:r>
                </w:p>
                <w:p w:rsidR="00B157D5" w:rsidRDefault="00642150">
                  <w:pPr>
                    <w:spacing w:line="400" w:lineRule="exact"/>
                    <w:rPr>
                      <w:rFonts w:ascii="仿宋" w:eastAsia="仿宋" w:hAnsi="仿宋"/>
                      <w:sz w:val="22"/>
                    </w:rPr>
                  </w:pPr>
                  <w:r>
                    <w:rPr>
                      <w:rFonts w:ascii="仿宋" w:eastAsia="仿宋" w:hAnsi="仿宋" w:hint="eastAsia"/>
                      <w:sz w:val="22"/>
                    </w:rPr>
                    <w:t>SHENZHEN ZHONGZHENG TENDERING CO.</w:t>
                  </w:r>
                  <w:proofErr w:type="gramStart"/>
                  <w:r>
                    <w:rPr>
                      <w:rFonts w:ascii="仿宋" w:eastAsia="仿宋" w:hAnsi="仿宋" w:hint="eastAsia"/>
                      <w:sz w:val="22"/>
                    </w:rPr>
                    <w:t>,LTD</w:t>
                  </w:r>
                  <w:proofErr w:type="gramEnd"/>
                  <w:r>
                    <w:rPr>
                      <w:rFonts w:ascii="仿宋" w:eastAsia="仿宋" w:hAnsi="仿宋" w:hint="eastAsia"/>
                      <w:sz w:val="22"/>
                    </w:rPr>
                    <w:t>.</w:t>
                  </w:r>
                </w:p>
              </w:txbxContent>
            </v:textbox>
          </v:shape>
        </w:pict>
      </w:r>
      <w:r w:rsidR="00642150">
        <w:rPr>
          <w:b/>
          <w:noProof/>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9"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rsidR="00B157D5" w:rsidRDefault="00B157D5" w:rsidP="00642150">
      <w:pPr>
        <w:ind w:leftChars="-203" w:left="683" w:hangingChars="154" w:hanging="1109"/>
        <w:rPr>
          <w:sz w:val="72"/>
          <w:szCs w:val="72"/>
        </w:rPr>
      </w:pPr>
    </w:p>
    <w:p w:rsidR="00B157D5" w:rsidRDefault="00B157D5">
      <w:pPr>
        <w:adjustRightInd w:val="0"/>
        <w:snapToGrid w:val="0"/>
        <w:spacing w:line="300" w:lineRule="auto"/>
        <w:jc w:val="left"/>
        <w:rPr>
          <w:b/>
          <w:bCs/>
          <w:snapToGrid w:val="0"/>
          <w:kern w:val="0"/>
          <w:sz w:val="28"/>
          <w:szCs w:val="28"/>
        </w:rPr>
      </w:pPr>
    </w:p>
    <w:p w:rsidR="00B157D5" w:rsidRDefault="00B157D5">
      <w:pPr>
        <w:adjustRightInd w:val="0"/>
        <w:snapToGrid w:val="0"/>
        <w:spacing w:line="300" w:lineRule="auto"/>
        <w:jc w:val="left"/>
        <w:rPr>
          <w:b/>
          <w:bCs/>
          <w:snapToGrid w:val="0"/>
          <w:kern w:val="0"/>
          <w:sz w:val="28"/>
          <w:szCs w:val="28"/>
        </w:rPr>
      </w:pPr>
    </w:p>
    <w:p w:rsidR="00B157D5" w:rsidRDefault="00B157D5">
      <w:pPr>
        <w:adjustRightInd w:val="0"/>
        <w:snapToGrid w:val="0"/>
        <w:spacing w:line="300" w:lineRule="auto"/>
        <w:jc w:val="left"/>
        <w:rPr>
          <w:b/>
          <w:bCs/>
          <w:snapToGrid w:val="0"/>
          <w:kern w:val="0"/>
          <w:sz w:val="28"/>
          <w:szCs w:val="28"/>
        </w:rPr>
      </w:pPr>
    </w:p>
    <w:p w:rsidR="00B157D5" w:rsidRDefault="00642150">
      <w:pPr>
        <w:adjustRightInd w:val="0"/>
        <w:snapToGrid w:val="0"/>
        <w:spacing w:line="300" w:lineRule="auto"/>
        <w:jc w:val="center"/>
        <w:rPr>
          <w:rFonts w:asciiTheme="minorEastAsia" w:eastAsiaTheme="minorEastAsia" w:hAnsiTheme="minorEastAsia"/>
          <w:b/>
          <w:snapToGrid w:val="0"/>
          <w:kern w:val="0"/>
          <w:sz w:val="70"/>
          <w:szCs w:val="70"/>
        </w:rPr>
      </w:pPr>
      <w:r>
        <w:rPr>
          <w:rFonts w:asciiTheme="minorEastAsia" w:eastAsiaTheme="minorEastAsia" w:hAnsiTheme="minorEastAsia" w:hint="eastAsia"/>
          <w:b/>
          <w:bCs/>
          <w:snapToGrid w:val="0"/>
          <w:kern w:val="0"/>
          <w:sz w:val="70"/>
          <w:szCs w:val="70"/>
        </w:rPr>
        <w:t>深圳市康宁医院两院区零星修缮工程服务商采购</w:t>
      </w:r>
    </w:p>
    <w:p w:rsidR="00B157D5" w:rsidRDefault="00B157D5">
      <w:pPr>
        <w:adjustRightInd w:val="0"/>
        <w:snapToGrid w:val="0"/>
        <w:spacing w:line="300" w:lineRule="auto"/>
        <w:jc w:val="center"/>
        <w:rPr>
          <w:rFonts w:ascii="经典标宋简" w:eastAsia="经典标宋简"/>
          <w:b/>
          <w:snapToGrid w:val="0"/>
          <w:kern w:val="0"/>
          <w:sz w:val="44"/>
          <w:szCs w:val="44"/>
        </w:rPr>
      </w:pPr>
    </w:p>
    <w:p w:rsidR="00B157D5" w:rsidRDefault="00B157D5">
      <w:pPr>
        <w:adjustRightInd w:val="0"/>
        <w:snapToGrid w:val="0"/>
        <w:spacing w:line="300" w:lineRule="auto"/>
        <w:jc w:val="center"/>
        <w:rPr>
          <w:rFonts w:ascii="经典标宋简" w:eastAsia="经典标宋简"/>
          <w:b/>
          <w:snapToGrid w:val="0"/>
          <w:kern w:val="0"/>
          <w:sz w:val="44"/>
          <w:szCs w:val="44"/>
        </w:rPr>
      </w:pPr>
    </w:p>
    <w:p w:rsidR="00B157D5" w:rsidRDefault="00B157D5">
      <w:pPr>
        <w:adjustRightInd w:val="0"/>
        <w:snapToGrid w:val="0"/>
        <w:spacing w:line="300" w:lineRule="auto"/>
        <w:jc w:val="center"/>
        <w:rPr>
          <w:rFonts w:ascii="经典标宋简" w:eastAsia="经典标宋简"/>
          <w:b/>
          <w:snapToGrid w:val="0"/>
          <w:kern w:val="0"/>
          <w:sz w:val="44"/>
          <w:szCs w:val="44"/>
        </w:rPr>
      </w:pPr>
    </w:p>
    <w:p w:rsidR="00B157D5" w:rsidRDefault="00642150">
      <w:pPr>
        <w:adjustRightInd w:val="0"/>
        <w:snapToGrid w:val="0"/>
        <w:spacing w:line="300" w:lineRule="auto"/>
        <w:jc w:val="center"/>
        <w:rPr>
          <w:rFonts w:asciiTheme="minorEastAsia" w:eastAsiaTheme="minorEastAsia" w:hAnsiTheme="minorEastAsia"/>
          <w:b/>
          <w:snapToGrid w:val="0"/>
          <w:kern w:val="0"/>
          <w:sz w:val="90"/>
        </w:rPr>
      </w:pPr>
      <w:r>
        <w:rPr>
          <w:rFonts w:asciiTheme="minorEastAsia" w:eastAsiaTheme="minorEastAsia" w:hAnsiTheme="minorEastAsia" w:hint="eastAsia"/>
          <w:b/>
          <w:snapToGrid w:val="0"/>
          <w:kern w:val="0"/>
          <w:sz w:val="90"/>
        </w:rPr>
        <w:t>招　标　文　件</w:t>
      </w:r>
    </w:p>
    <w:p w:rsidR="00B157D5" w:rsidRDefault="00B157D5">
      <w:pPr>
        <w:adjustRightInd w:val="0"/>
        <w:snapToGrid w:val="0"/>
        <w:spacing w:line="300" w:lineRule="auto"/>
        <w:jc w:val="center"/>
        <w:rPr>
          <w:rFonts w:ascii="经典等线简" w:eastAsia="经典等线简"/>
          <w:b/>
          <w:snapToGrid w:val="0"/>
          <w:kern w:val="0"/>
          <w:sz w:val="32"/>
        </w:rPr>
      </w:pPr>
    </w:p>
    <w:p w:rsidR="00B157D5" w:rsidRDefault="00642150">
      <w:pPr>
        <w:adjustRightInd w:val="0"/>
        <w:snapToGrid w:val="0"/>
        <w:spacing w:line="300" w:lineRule="auto"/>
        <w:jc w:val="center"/>
        <w:rPr>
          <w:rFonts w:asciiTheme="minorEastAsia" w:eastAsiaTheme="minorEastAsia" w:hAnsiTheme="minorEastAsia"/>
          <w:b/>
          <w:snapToGrid w:val="0"/>
          <w:kern w:val="0"/>
          <w:sz w:val="32"/>
        </w:rPr>
      </w:pPr>
      <w:r>
        <w:rPr>
          <w:rFonts w:asciiTheme="minorEastAsia" w:eastAsiaTheme="minorEastAsia" w:hAnsiTheme="minorEastAsia" w:hint="eastAsia"/>
          <w:b/>
          <w:snapToGrid w:val="0"/>
          <w:kern w:val="0"/>
          <w:sz w:val="32"/>
        </w:rPr>
        <w:t>项目编号：</w:t>
      </w:r>
      <w:r>
        <w:rPr>
          <w:rFonts w:asciiTheme="minorEastAsia" w:eastAsiaTheme="minorEastAsia" w:hAnsiTheme="minorEastAsia"/>
          <w:b/>
          <w:snapToGrid w:val="0"/>
          <w:kern w:val="0"/>
          <w:sz w:val="32"/>
        </w:rPr>
        <w:t>SZZZ2021-QC0399</w:t>
      </w:r>
    </w:p>
    <w:p w:rsidR="00B157D5" w:rsidRDefault="00B157D5">
      <w:pPr>
        <w:adjustRightInd w:val="0"/>
        <w:snapToGrid w:val="0"/>
        <w:spacing w:line="300" w:lineRule="auto"/>
        <w:jc w:val="center"/>
        <w:rPr>
          <w:rFonts w:ascii="经典等线简" w:eastAsia="经典等线简"/>
          <w:b/>
          <w:snapToGrid w:val="0"/>
          <w:kern w:val="0"/>
          <w:sz w:val="18"/>
          <w:szCs w:val="18"/>
        </w:rPr>
      </w:pPr>
    </w:p>
    <w:p w:rsidR="00B157D5" w:rsidRDefault="00B157D5">
      <w:pPr>
        <w:adjustRightInd w:val="0"/>
        <w:snapToGrid w:val="0"/>
        <w:spacing w:line="300" w:lineRule="auto"/>
        <w:jc w:val="center"/>
        <w:rPr>
          <w:rFonts w:eastAsia="经典标宋简"/>
          <w:b/>
          <w:snapToGrid w:val="0"/>
          <w:kern w:val="0"/>
          <w:sz w:val="44"/>
        </w:rPr>
      </w:pPr>
    </w:p>
    <w:p w:rsidR="00B157D5" w:rsidRDefault="00B157D5">
      <w:pPr>
        <w:adjustRightInd w:val="0"/>
        <w:snapToGrid w:val="0"/>
        <w:spacing w:line="300" w:lineRule="auto"/>
        <w:jc w:val="center"/>
        <w:rPr>
          <w:rFonts w:eastAsia="经典标宋简"/>
          <w:b/>
          <w:snapToGrid w:val="0"/>
          <w:kern w:val="0"/>
          <w:sz w:val="44"/>
        </w:rPr>
      </w:pPr>
    </w:p>
    <w:p w:rsidR="00B157D5" w:rsidRDefault="00B157D5">
      <w:pPr>
        <w:adjustRightInd w:val="0"/>
        <w:snapToGrid w:val="0"/>
        <w:spacing w:line="300" w:lineRule="auto"/>
        <w:jc w:val="center"/>
        <w:rPr>
          <w:rFonts w:eastAsia="经典标宋简"/>
          <w:b/>
          <w:snapToGrid w:val="0"/>
          <w:kern w:val="0"/>
          <w:sz w:val="44"/>
        </w:rPr>
      </w:pPr>
    </w:p>
    <w:p w:rsidR="00B157D5" w:rsidRDefault="00B157D5"/>
    <w:p w:rsidR="00B157D5" w:rsidRDefault="00B157D5"/>
    <w:p w:rsidR="00B157D5" w:rsidRDefault="00B157D5"/>
    <w:p w:rsidR="00B157D5" w:rsidRDefault="00B157D5"/>
    <w:p w:rsidR="00B157D5" w:rsidRDefault="00642150">
      <w:pPr>
        <w:pStyle w:val="ac"/>
        <w:adjustRightInd w:val="0"/>
        <w:snapToGrid w:val="0"/>
        <w:spacing w:line="300" w:lineRule="auto"/>
        <w:ind w:hanging="835"/>
        <w:jc w:val="center"/>
        <w:rPr>
          <w:b/>
          <w:kern w:val="0"/>
          <w:sz w:val="28"/>
          <w:szCs w:val="28"/>
        </w:rPr>
      </w:pPr>
      <w:r>
        <w:rPr>
          <w:rFonts w:hint="eastAsia"/>
          <w:b/>
          <w:snapToGrid w:val="0"/>
          <w:sz w:val="30"/>
        </w:rPr>
        <w:t>二〇二一年十二月</w:t>
      </w:r>
      <w:r>
        <w:rPr>
          <w:b/>
          <w:kern w:val="0"/>
          <w:sz w:val="28"/>
          <w:szCs w:val="28"/>
        </w:rPr>
        <w:br w:type="page"/>
      </w:r>
    </w:p>
    <w:p w:rsidR="00B157D5" w:rsidRPr="00642150" w:rsidRDefault="00B157D5">
      <w:pPr>
        <w:jc w:val="center"/>
        <w:rPr>
          <w:rFonts w:asciiTheme="minorEastAsia" w:eastAsiaTheme="minorEastAsia" w:hAnsiTheme="minorEastAsia"/>
          <w:b/>
          <w:bCs/>
          <w:szCs w:val="21"/>
        </w:rPr>
      </w:pPr>
    </w:p>
    <w:p w:rsidR="00B157D5" w:rsidRDefault="00642150">
      <w:pPr>
        <w:jc w:val="center"/>
        <w:rPr>
          <w:rFonts w:asciiTheme="minorEastAsia" w:eastAsiaTheme="minorEastAsia" w:hAnsiTheme="minorEastAsia"/>
          <w:b/>
          <w:bCs/>
          <w:sz w:val="44"/>
          <w:szCs w:val="44"/>
        </w:rPr>
      </w:pPr>
      <w:r>
        <w:rPr>
          <w:rFonts w:asciiTheme="minorEastAsia" w:eastAsiaTheme="minorEastAsia" w:hAnsiTheme="minorEastAsia" w:hint="eastAsia"/>
          <w:b/>
          <w:bCs/>
          <w:sz w:val="44"/>
          <w:szCs w:val="44"/>
        </w:rPr>
        <w:t>特别警示条款</w:t>
      </w:r>
    </w:p>
    <w:p w:rsidR="00B157D5" w:rsidRDefault="00B157D5">
      <w:pPr>
        <w:spacing w:line="360" w:lineRule="auto"/>
        <w:ind w:firstLineChars="200" w:firstLine="480"/>
        <w:rPr>
          <w:rFonts w:ascii="宋体" w:hAnsi="宋体"/>
          <w:sz w:val="24"/>
        </w:rPr>
      </w:pPr>
    </w:p>
    <w:p w:rsidR="00B157D5" w:rsidRDefault="00642150">
      <w:pPr>
        <w:spacing w:line="440" w:lineRule="exact"/>
        <w:ind w:firstLineChars="200" w:firstLine="480"/>
        <w:rPr>
          <w:rFonts w:ascii="仿宋" w:eastAsia="仿宋" w:hAnsi="仿宋"/>
          <w:sz w:val="24"/>
        </w:rPr>
      </w:pPr>
      <w:r>
        <w:rPr>
          <w:rFonts w:ascii="仿宋" w:eastAsia="仿宋" w:hAnsi="仿宋" w:hint="eastAsia"/>
          <w:sz w:val="24"/>
        </w:rPr>
        <w:t>一、《深圳经济特区政府采购条例》第五十七条供应商在政府采购中，有下列行为之一的，一至三年内禁止其参与本市政府采购，并由主管部门记入供应商诚信档案，处以采购金额千分之十以上千</w:t>
      </w:r>
      <w:proofErr w:type="gramStart"/>
      <w:r>
        <w:rPr>
          <w:rFonts w:ascii="仿宋" w:eastAsia="仿宋" w:hAnsi="仿宋" w:hint="eastAsia"/>
          <w:sz w:val="24"/>
        </w:rPr>
        <w:t>分之二十</w:t>
      </w:r>
      <w:proofErr w:type="gramEnd"/>
      <w:r>
        <w:rPr>
          <w:rFonts w:ascii="仿宋" w:eastAsia="仿宋" w:hAnsi="仿宋" w:hint="eastAsia"/>
          <w:sz w:val="24"/>
        </w:rPr>
        <w:t>以下的罚款；情节严重的，取消其参与本市政府采购资格，处以采购金额千分之二十以上千</w:t>
      </w:r>
      <w:proofErr w:type="gramStart"/>
      <w:r>
        <w:rPr>
          <w:rFonts w:ascii="仿宋" w:eastAsia="仿宋" w:hAnsi="仿宋" w:hint="eastAsia"/>
          <w:sz w:val="24"/>
        </w:rPr>
        <w:t>分之三十</w:t>
      </w:r>
      <w:proofErr w:type="gramEnd"/>
      <w:r>
        <w:rPr>
          <w:rFonts w:ascii="仿宋" w:eastAsia="仿宋" w:hAnsi="仿宋" w:hint="eastAsia"/>
          <w:sz w:val="24"/>
        </w:rPr>
        <w:t>以下的罚款，并由市场监管部门依法吊销其营业执照；给他人造成损失的，依法承担赔偿责任；构成犯罪的，依法追究刑事责任：</w:t>
      </w:r>
    </w:p>
    <w:p w:rsidR="00B157D5" w:rsidRDefault="00642150">
      <w:pPr>
        <w:spacing w:line="440" w:lineRule="exact"/>
        <w:ind w:firstLineChars="200" w:firstLine="480"/>
        <w:rPr>
          <w:rFonts w:ascii="仿宋" w:eastAsia="仿宋" w:hAnsi="仿宋"/>
          <w:sz w:val="24"/>
        </w:rPr>
      </w:pPr>
      <w:r>
        <w:rPr>
          <w:rFonts w:ascii="仿宋" w:eastAsia="仿宋" w:hAnsi="仿宋" w:hint="eastAsia"/>
          <w:sz w:val="24"/>
        </w:rPr>
        <w:t>（一）在采购活动中应当回避而未回避的；</w:t>
      </w:r>
    </w:p>
    <w:p w:rsidR="00B157D5" w:rsidRDefault="00642150">
      <w:pPr>
        <w:spacing w:line="440" w:lineRule="exact"/>
        <w:ind w:firstLineChars="200" w:firstLine="480"/>
        <w:rPr>
          <w:rFonts w:ascii="仿宋" w:eastAsia="仿宋" w:hAnsi="仿宋"/>
          <w:sz w:val="24"/>
        </w:rPr>
      </w:pPr>
      <w:r>
        <w:rPr>
          <w:rFonts w:ascii="仿宋" w:eastAsia="仿宋" w:hAnsi="仿宋" w:hint="eastAsia"/>
          <w:sz w:val="24"/>
        </w:rPr>
        <w:t>（二）未按本条例规定签订、履行采购合同，造成严重后果的；</w:t>
      </w:r>
    </w:p>
    <w:p w:rsidR="00B157D5" w:rsidRDefault="00642150">
      <w:pPr>
        <w:spacing w:line="440" w:lineRule="exact"/>
        <w:ind w:firstLineChars="200" w:firstLine="480"/>
        <w:rPr>
          <w:rFonts w:ascii="仿宋" w:eastAsia="仿宋" w:hAnsi="仿宋"/>
          <w:sz w:val="24"/>
        </w:rPr>
      </w:pPr>
      <w:r>
        <w:rPr>
          <w:rFonts w:ascii="仿宋" w:eastAsia="仿宋" w:hAnsi="仿宋" w:hint="eastAsia"/>
          <w:sz w:val="24"/>
        </w:rPr>
        <w:t>（三）隐瞒真实情况，提供虚假资</w:t>
      </w:r>
      <w:r>
        <w:rPr>
          <w:rFonts w:ascii="仿宋" w:eastAsia="仿宋" w:hAnsi="仿宋" w:hint="eastAsia"/>
          <w:sz w:val="24"/>
        </w:rPr>
        <w:t>料的；</w:t>
      </w:r>
    </w:p>
    <w:p w:rsidR="00B157D5" w:rsidRDefault="00642150">
      <w:pPr>
        <w:spacing w:line="440" w:lineRule="exact"/>
        <w:ind w:firstLineChars="200" w:firstLine="480"/>
        <w:rPr>
          <w:rFonts w:ascii="仿宋" w:eastAsia="仿宋" w:hAnsi="仿宋"/>
          <w:sz w:val="24"/>
        </w:rPr>
      </w:pPr>
      <w:r>
        <w:rPr>
          <w:rFonts w:ascii="仿宋" w:eastAsia="仿宋" w:hAnsi="仿宋" w:hint="eastAsia"/>
          <w:sz w:val="24"/>
        </w:rPr>
        <w:t>（四）以非法手段排斥其他供应商参与竞争的；</w:t>
      </w:r>
    </w:p>
    <w:p w:rsidR="00B157D5" w:rsidRDefault="00642150">
      <w:pPr>
        <w:spacing w:line="440" w:lineRule="exact"/>
        <w:ind w:firstLineChars="200" w:firstLine="480"/>
        <w:rPr>
          <w:rFonts w:ascii="仿宋" w:eastAsia="仿宋" w:hAnsi="仿宋"/>
          <w:sz w:val="24"/>
        </w:rPr>
      </w:pPr>
      <w:r>
        <w:rPr>
          <w:rFonts w:ascii="仿宋" w:eastAsia="仿宋" w:hAnsi="仿宋" w:hint="eastAsia"/>
          <w:sz w:val="24"/>
        </w:rPr>
        <w:t>（五）与其他采购参加人串通投标的；</w:t>
      </w:r>
    </w:p>
    <w:p w:rsidR="00B157D5" w:rsidRDefault="00642150">
      <w:pPr>
        <w:spacing w:line="440" w:lineRule="exact"/>
        <w:ind w:firstLineChars="200" w:firstLine="480"/>
        <w:rPr>
          <w:rFonts w:ascii="仿宋" w:eastAsia="仿宋" w:hAnsi="仿宋"/>
          <w:sz w:val="24"/>
        </w:rPr>
      </w:pPr>
      <w:r>
        <w:rPr>
          <w:rFonts w:ascii="仿宋" w:eastAsia="仿宋" w:hAnsi="仿宋" w:hint="eastAsia"/>
          <w:sz w:val="24"/>
        </w:rPr>
        <w:t>（六）恶意投诉的；</w:t>
      </w:r>
    </w:p>
    <w:p w:rsidR="00B157D5" w:rsidRDefault="00642150">
      <w:pPr>
        <w:spacing w:line="440" w:lineRule="exact"/>
        <w:ind w:firstLineChars="200" w:firstLine="480"/>
        <w:rPr>
          <w:rFonts w:ascii="仿宋" w:eastAsia="仿宋" w:hAnsi="仿宋"/>
          <w:sz w:val="24"/>
        </w:rPr>
      </w:pPr>
      <w:r>
        <w:rPr>
          <w:rFonts w:ascii="仿宋" w:eastAsia="仿宋" w:hAnsi="仿宋" w:hint="eastAsia"/>
          <w:sz w:val="24"/>
        </w:rPr>
        <w:t>（七）向采购项目相关人行贿或者提供其他不当利益的；</w:t>
      </w:r>
    </w:p>
    <w:p w:rsidR="00B157D5" w:rsidRDefault="00642150">
      <w:pPr>
        <w:spacing w:line="440" w:lineRule="exact"/>
        <w:ind w:firstLineChars="200" w:firstLine="480"/>
        <w:rPr>
          <w:rFonts w:ascii="仿宋" w:eastAsia="仿宋" w:hAnsi="仿宋"/>
          <w:sz w:val="24"/>
        </w:rPr>
      </w:pPr>
      <w:r>
        <w:rPr>
          <w:rFonts w:ascii="仿宋" w:eastAsia="仿宋" w:hAnsi="仿宋" w:hint="eastAsia"/>
          <w:sz w:val="24"/>
        </w:rPr>
        <w:t>（八）阻碍、抗拒主管部门监督检查的；</w:t>
      </w:r>
    </w:p>
    <w:p w:rsidR="00B157D5" w:rsidRDefault="00642150">
      <w:pPr>
        <w:spacing w:line="440" w:lineRule="exact"/>
        <w:ind w:firstLineChars="200" w:firstLine="480"/>
        <w:rPr>
          <w:rFonts w:ascii="仿宋" w:eastAsia="仿宋" w:hAnsi="仿宋"/>
          <w:sz w:val="24"/>
        </w:rPr>
      </w:pPr>
      <w:r>
        <w:rPr>
          <w:rFonts w:ascii="仿宋" w:eastAsia="仿宋" w:hAnsi="仿宋" w:hint="eastAsia"/>
          <w:sz w:val="24"/>
        </w:rPr>
        <w:t>（九）其他违反本条例规定的行为。</w:t>
      </w:r>
    </w:p>
    <w:p w:rsidR="00B157D5" w:rsidRDefault="00B157D5">
      <w:pPr>
        <w:spacing w:line="440" w:lineRule="exact"/>
        <w:ind w:firstLineChars="200" w:firstLine="480"/>
        <w:rPr>
          <w:rFonts w:ascii="仿宋" w:eastAsia="仿宋" w:hAnsi="仿宋"/>
          <w:sz w:val="24"/>
        </w:rPr>
      </w:pPr>
    </w:p>
    <w:p w:rsidR="00B157D5" w:rsidRDefault="00642150">
      <w:pPr>
        <w:spacing w:line="440" w:lineRule="exact"/>
        <w:ind w:firstLineChars="200" w:firstLine="480"/>
        <w:rPr>
          <w:rFonts w:ascii="仿宋" w:eastAsia="仿宋" w:hAnsi="仿宋"/>
          <w:sz w:val="24"/>
        </w:rPr>
      </w:pPr>
      <w:r>
        <w:rPr>
          <w:rFonts w:ascii="仿宋" w:eastAsia="仿宋" w:hAnsi="仿宋" w:hint="eastAsia"/>
          <w:sz w:val="24"/>
        </w:rPr>
        <w:t>二、《深圳经济特区政府采购条例实施细则》第七十六条</w:t>
      </w:r>
      <w:r>
        <w:rPr>
          <w:rFonts w:ascii="仿宋" w:eastAsia="仿宋" w:hAnsi="仿宋" w:hint="eastAsia"/>
          <w:sz w:val="24"/>
        </w:rPr>
        <w:t xml:space="preserve"> </w:t>
      </w:r>
      <w:r>
        <w:rPr>
          <w:rFonts w:ascii="仿宋" w:eastAsia="仿宋" w:hAnsi="仿宋" w:hint="eastAsia"/>
          <w:sz w:val="24"/>
        </w:rPr>
        <w:t>供应商有下列行为之一的，由主管部门记入供应商诚信档案并</w:t>
      </w:r>
      <w:proofErr w:type="gramStart"/>
      <w:r>
        <w:rPr>
          <w:rFonts w:ascii="仿宋" w:eastAsia="仿宋" w:hAnsi="仿宋" w:hint="eastAsia"/>
          <w:sz w:val="24"/>
        </w:rPr>
        <w:t>作出</w:t>
      </w:r>
      <w:proofErr w:type="gramEnd"/>
      <w:r>
        <w:rPr>
          <w:rFonts w:ascii="仿宋" w:eastAsia="仿宋" w:hAnsi="仿宋" w:hint="eastAsia"/>
          <w:sz w:val="24"/>
        </w:rPr>
        <w:t>以下处罚：</w:t>
      </w:r>
    </w:p>
    <w:p w:rsidR="00B157D5" w:rsidRDefault="00642150">
      <w:pPr>
        <w:spacing w:line="440" w:lineRule="exact"/>
        <w:ind w:firstLineChars="200" w:firstLine="480"/>
        <w:rPr>
          <w:rFonts w:ascii="仿宋" w:eastAsia="仿宋" w:hAnsi="仿宋"/>
          <w:sz w:val="24"/>
        </w:rPr>
      </w:pPr>
      <w:r>
        <w:rPr>
          <w:rFonts w:ascii="仿宋" w:eastAsia="仿宋" w:hAnsi="仿宋" w:hint="eastAsia"/>
          <w:sz w:val="24"/>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rsidR="00B157D5" w:rsidRDefault="00642150">
      <w:pPr>
        <w:spacing w:line="440" w:lineRule="exact"/>
        <w:ind w:firstLineChars="200" w:firstLine="480"/>
        <w:rPr>
          <w:rFonts w:ascii="仿宋" w:eastAsia="仿宋" w:hAnsi="仿宋"/>
          <w:sz w:val="24"/>
        </w:rPr>
      </w:pPr>
      <w:r>
        <w:rPr>
          <w:rFonts w:ascii="仿宋" w:eastAsia="仿宋" w:hAnsi="仿宋" w:hint="eastAsia"/>
          <w:sz w:val="24"/>
        </w:rPr>
        <w:t>（二）违法行为属于采购条例第五十七条第（五）、（七）项情形，涉及的采购金额累计在一百万元以下，处以采购金</w:t>
      </w:r>
      <w:r>
        <w:rPr>
          <w:rFonts w:ascii="仿宋" w:eastAsia="仿宋" w:hAnsi="仿宋" w:hint="eastAsia"/>
          <w:sz w:val="24"/>
        </w:rPr>
        <w:t>额千分之十五的罚款，两年内禁止其参与本市政府采购；涉及的采购金额累计在一百万以上两百万以下的，处以采购金额千分之二十的罚款，三年内禁止其参与本市政府采购。</w:t>
      </w:r>
    </w:p>
    <w:p w:rsidR="00B157D5" w:rsidRDefault="00642150">
      <w:pPr>
        <w:spacing w:line="440" w:lineRule="exact"/>
        <w:ind w:firstLineChars="200" w:firstLine="480"/>
        <w:rPr>
          <w:rFonts w:ascii="仿宋" w:eastAsia="仿宋" w:hAnsi="仿宋"/>
          <w:sz w:val="24"/>
        </w:rPr>
      </w:pPr>
      <w:r>
        <w:rPr>
          <w:rFonts w:ascii="仿宋" w:eastAsia="仿宋" w:hAnsi="仿宋" w:hint="eastAsia"/>
          <w:sz w:val="24"/>
        </w:rPr>
        <w:t>第七十七条</w:t>
      </w:r>
      <w:r>
        <w:rPr>
          <w:rFonts w:ascii="仿宋" w:eastAsia="仿宋" w:hAnsi="仿宋" w:hint="eastAsia"/>
          <w:sz w:val="24"/>
        </w:rPr>
        <w:t xml:space="preserve"> </w:t>
      </w:r>
      <w:r>
        <w:rPr>
          <w:rFonts w:ascii="仿宋" w:eastAsia="仿宋" w:hAnsi="仿宋" w:hint="eastAsia"/>
          <w:sz w:val="24"/>
        </w:rPr>
        <w:t>供应商有下列行为之一的，属于情节严重，由市场监管部门依法吊销其营业执照，主管部门取消其参与本市政府采购的资格，并</w:t>
      </w:r>
      <w:proofErr w:type="gramStart"/>
      <w:r>
        <w:rPr>
          <w:rFonts w:ascii="仿宋" w:eastAsia="仿宋" w:hAnsi="仿宋" w:hint="eastAsia"/>
          <w:sz w:val="24"/>
        </w:rPr>
        <w:t>作出</w:t>
      </w:r>
      <w:proofErr w:type="gramEnd"/>
      <w:r>
        <w:rPr>
          <w:rFonts w:ascii="仿宋" w:eastAsia="仿宋" w:hAnsi="仿宋" w:hint="eastAsia"/>
          <w:sz w:val="24"/>
        </w:rPr>
        <w:t>以下处罚：</w:t>
      </w:r>
      <w:r>
        <w:rPr>
          <w:rFonts w:ascii="仿宋" w:eastAsia="仿宋" w:hAnsi="仿宋" w:hint="eastAsia"/>
          <w:sz w:val="24"/>
        </w:rPr>
        <w:t xml:space="preserve"> </w:t>
      </w:r>
    </w:p>
    <w:p w:rsidR="00B157D5" w:rsidRDefault="00642150">
      <w:pPr>
        <w:spacing w:line="440" w:lineRule="exact"/>
        <w:ind w:firstLineChars="200" w:firstLine="480"/>
        <w:rPr>
          <w:rFonts w:ascii="仿宋" w:eastAsia="仿宋" w:hAnsi="仿宋"/>
          <w:sz w:val="24"/>
        </w:rPr>
      </w:pPr>
      <w:r>
        <w:rPr>
          <w:rFonts w:ascii="仿宋" w:eastAsia="仿宋" w:hAnsi="仿宋" w:hint="eastAsia"/>
          <w:sz w:val="24"/>
        </w:rPr>
        <w:t>（一）违法行为属于采购条例第五十七条的（一）、（二）、（三）、（四）、（六）、（八）、（九）</w:t>
      </w:r>
      <w:r>
        <w:rPr>
          <w:rFonts w:ascii="仿宋" w:eastAsia="仿宋" w:hAnsi="仿宋" w:hint="eastAsia"/>
          <w:sz w:val="24"/>
        </w:rPr>
        <w:lastRenderedPageBreak/>
        <w:t>项情形，涉及的采购金额累计在五百万元以上一千万元以下的，处以采购金额千分之二十的罚款；涉及的采购金额累计在一千万元以上两千</w:t>
      </w:r>
      <w:r>
        <w:rPr>
          <w:rFonts w:ascii="仿宋" w:eastAsia="仿宋" w:hAnsi="仿宋" w:hint="eastAsia"/>
          <w:sz w:val="24"/>
        </w:rPr>
        <w:t>万元以下的，处以采购金额千分之二十五的罚款；涉及的采购金额累计在两千万元以上的，处以采购金额千分之三十的罚款；</w:t>
      </w:r>
    </w:p>
    <w:p w:rsidR="00B157D5" w:rsidRDefault="00642150">
      <w:pPr>
        <w:spacing w:line="440" w:lineRule="exact"/>
        <w:ind w:firstLineChars="200" w:firstLine="480"/>
        <w:rPr>
          <w:rFonts w:ascii="仿宋" w:eastAsia="仿宋" w:hAnsi="仿宋"/>
          <w:sz w:val="24"/>
        </w:rPr>
      </w:pPr>
      <w:r>
        <w:rPr>
          <w:rFonts w:ascii="仿宋" w:eastAsia="仿宋" w:hAnsi="仿宋" w:hint="eastAsia"/>
          <w:sz w:val="24"/>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rsidR="00B157D5" w:rsidRDefault="00642150">
      <w:pPr>
        <w:spacing w:line="440" w:lineRule="exact"/>
        <w:ind w:firstLineChars="200" w:firstLine="480"/>
        <w:rPr>
          <w:rFonts w:ascii="仿宋" w:eastAsia="仿宋" w:hAnsi="仿宋"/>
          <w:sz w:val="24"/>
        </w:rPr>
      </w:pPr>
      <w:r>
        <w:rPr>
          <w:rFonts w:ascii="仿宋" w:eastAsia="仿宋" w:hAnsi="仿宋" w:hint="eastAsia"/>
          <w:sz w:val="24"/>
        </w:rPr>
        <w:t>第七十九条</w:t>
      </w:r>
      <w:r>
        <w:rPr>
          <w:rFonts w:ascii="仿宋" w:eastAsia="仿宋" w:hAnsi="仿宋" w:hint="eastAsia"/>
          <w:sz w:val="24"/>
        </w:rPr>
        <w:t xml:space="preserve"> </w:t>
      </w:r>
      <w:r>
        <w:rPr>
          <w:rFonts w:ascii="仿宋" w:eastAsia="仿宋" w:hAnsi="仿宋" w:hint="eastAsia"/>
          <w:sz w:val="24"/>
        </w:rPr>
        <w:t>供应商有下列情形的，属于采购条例所称的串通投标行为，按照采购条例第五十七条有关规定处理：</w:t>
      </w:r>
    </w:p>
    <w:p w:rsidR="00B157D5" w:rsidRDefault="00642150">
      <w:pPr>
        <w:spacing w:line="440" w:lineRule="exact"/>
        <w:ind w:firstLineChars="200" w:firstLine="480"/>
        <w:rPr>
          <w:rFonts w:ascii="仿宋" w:eastAsia="仿宋" w:hAnsi="仿宋"/>
          <w:sz w:val="24"/>
        </w:rPr>
      </w:pPr>
      <w:r>
        <w:rPr>
          <w:rFonts w:ascii="仿宋" w:eastAsia="仿宋" w:hAnsi="仿宋" w:hint="eastAsia"/>
          <w:sz w:val="24"/>
        </w:rPr>
        <w:t>（一）投标供应商之间相互约定给予未中标的供应商利益补偿；</w:t>
      </w:r>
    </w:p>
    <w:p w:rsidR="00B157D5" w:rsidRDefault="00642150">
      <w:pPr>
        <w:spacing w:line="440" w:lineRule="exact"/>
        <w:ind w:firstLineChars="200" w:firstLine="480"/>
        <w:rPr>
          <w:rFonts w:ascii="仿宋" w:eastAsia="仿宋" w:hAnsi="仿宋"/>
          <w:sz w:val="24"/>
        </w:rPr>
      </w:pPr>
      <w:r>
        <w:rPr>
          <w:rFonts w:ascii="仿宋" w:eastAsia="仿宋" w:hAnsi="仿宋" w:hint="eastAsia"/>
          <w:sz w:val="24"/>
        </w:rPr>
        <w:t>（二）不同投标供应商的法定代表人</w:t>
      </w:r>
      <w:r>
        <w:rPr>
          <w:rFonts w:ascii="仿宋" w:eastAsia="仿宋" w:hAnsi="仿宋" w:hint="eastAsia"/>
          <w:sz w:val="24"/>
        </w:rPr>
        <w:t>、主要经营负责人、项目投标授权代表人、项目负责人、主要技术人员为同一人、属同一单位或者在同一单位缴纳社会保险；</w:t>
      </w:r>
      <w:r>
        <w:rPr>
          <w:rFonts w:ascii="仿宋" w:eastAsia="仿宋" w:hAnsi="仿宋" w:hint="eastAsia"/>
          <w:sz w:val="24"/>
        </w:rPr>
        <w:t xml:space="preserve">          </w:t>
      </w:r>
    </w:p>
    <w:p w:rsidR="00B157D5" w:rsidRDefault="00642150">
      <w:pPr>
        <w:spacing w:line="440" w:lineRule="exact"/>
        <w:ind w:firstLineChars="200" w:firstLine="480"/>
        <w:rPr>
          <w:rFonts w:ascii="仿宋" w:eastAsia="仿宋" w:hAnsi="仿宋"/>
          <w:sz w:val="24"/>
        </w:rPr>
      </w:pPr>
      <w:r>
        <w:rPr>
          <w:rFonts w:ascii="仿宋" w:eastAsia="仿宋" w:hAnsi="仿宋" w:hint="eastAsia"/>
          <w:sz w:val="24"/>
        </w:rPr>
        <w:t>（三）不同投标供应商的投标文件由同一单位或者同一人编制，或者由同一人分阶段参与编制的；</w:t>
      </w:r>
    </w:p>
    <w:p w:rsidR="00B157D5" w:rsidRDefault="00642150">
      <w:pPr>
        <w:spacing w:line="440" w:lineRule="exact"/>
        <w:ind w:firstLineChars="200" w:firstLine="480"/>
        <w:rPr>
          <w:rFonts w:ascii="仿宋" w:eastAsia="仿宋" w:hAnsi="仿宋"/>
          <w:sz w:val="24"/>
        </w:rPr>
      </w:pPr>
      <w:r>
        <w:rPr>
          <w:rFonts w:ascii="仿宋" w:eastAsia="仿宋" w:hAnsi="仿宋" w:hint="eastAsia"/>
          <w:sz w:val="24"/>
        </w:rPr>
        <w:t>（四）不同投标供应商的投标文件或部分投标文件相互混装；</w:t>
      </w:r>
    </w:p>
    <w:p w:rsidR="00B157D5" w:rsidRDefault="00642150">
      <w:pPr>
        <w:spacing w:line="440" w:lineRule="exact"/>
        <w:ind w:firstLineChars="200" w:firstLine="480"/>
        <w:rPr>
          <w:rFonts w:ascii="仿宋" w:eastAsia="仿宋" w:hAnsi="仿宋"/>
          <w:sz w:val="24"/>
        </w:rPr>
      </w:pPr>
      <w:r>
        <w:rPr>
          <w:rFonts w:ascii="仿宋" w:eastAsia="仿宋" w:hAnsi="仿宋" w:hint="eastAsia"/>
          <w:sz w:val="24"/>
        </w:rPr>
        <w:t>（五）不同投标供应商的投标文件内容存在非正常一致；</w:t>
      </w:r>
    </w:p>
    <w:p w:rsidR="00B157D5" w:rsidRDefault="00642150">
      <w:pPr>
        <w:spacing w:line="440" w:lineRule="exact"/>
        <w:ind w:firstLineChars="200" w:firstLine="480"/>
        <w:rPr>
          <w:rFonts w:ascii="仿宋" w:eastAsia="仿宋" w:hAnsi="仿宋"/>
          <w:sz w:val="24"/>
        </w:rPr>
      </w:pPr>
      <w:r>
        <w:rPr>
          <w:rFonts w:ascii="仿宋" w:eastAsia="仿宋" w:hAnsi="仿宋" w:hint="eastAsia"/>
          <w:sz w:val="24"/>
        </w:rPr>
        <w:t>（六）由同一单位工作人员为两家以上（含两家）供应商进行同一项投标活动的；</w:t>
      </w:r>
    </w:p>
    <w:p w:rsidR="00B157D5" w:rsidRDefault="00642150">
      <w:pPr>
        <w:spacing w:line="440" w:lineRule="exact"/>
        <w:ind w:firstLineChars="200" w:firstLine="480"/>
        <w:rPr>
          <w:rFonts w:ascii="仿宋" w:eastAsia="仿宋" w:hAnsi="仿宋"/>
          <w:sz w:val="24"/>
        </w:rPr>
      </w:pPr>
      <w:r>
        <w:rPr>
          <w:rFonts w:ascii="仿宋" w:eastAsia="仿宋" w:hAnsi="仿宋" w:hint="eastAsia"/>
          <w:sz w:val="24"/>
        </w:rPr>
        <w:t>（七）主管部门依照法律、法规认定的其他情形。</w:t>
      </w:r>
    </w:p>
    <w:p w:rsidR="00B157D5" w:rsidRDefault="00642150">
      <w:pPr>
        <w:spacing w:line="440" w:lineRule="exact"/>
        <w:ind w:firstLineChars="200" w:firstLine="480"/>
        <w:rPr>
          <w:rFonts w:ascii="仿宋" w:eastAsia="仿宋" w:hAnsi="仿宋"/>
          <w:sz w:val="24"/>
        </w:rPr>
      </w:pPr>
      <w:r>
        <w:rPr>
          <w:rFonts w:ascii="仿宋" w:eastAsia="仿宋" w:hAnsi="仿宋" w:hint="eastAsia"/>
          <w:sz w:val="24"/>
        </w:rPr>
        <w:t>第八十一条</w:t>
      </w:r>
      <w:r>
        <w:rPr>
          <w:rFonts w:ascii="仿宋" w:eastAsia="仿宋" w:hAnsi="仿宋" w:hint="eastAsia"/>
          <w:sz w:val="24"/>
        </w:rPr>
        <w:t xml:space="preserve"> </w:t>
      </w:r>
      <w:r>
        <w:rPr>
          <w:rFonts w:ascii="仿宋" w:eastAsia="仿宋" w:hAnsi="仿宋" w:hint="eastAsia"/>
          <w:sz w:val="24"/>
        </w:rPr>
        <w:t>供应商有下列情形之一的，属于隐瞒真实情况，提供虚假资料，按照采购条例第五十七的有关规定处理：</w:t>
      </w:r>
    </w:p>
    <w:p w:rsidR="00B157D5" w:rsidRDefault="00642150">
      <w:pPr>
        <w:spacing w:line="440" w:lineRule="exact"/>
        <w:ind w:firstLineChars="200" w:firstLine="480"/>
        <w:rPr>
          <w:rFonts w:ascii="仿宋" w:eastAsia="仿宋" w:hAnsi="仿宋"/>
          <w:sz w:val="24"/>
        </w:rPr>
      </w:pPr>
      <w:r>
        <w:rPr>
          <w:rFonts w:ascii="仿宋" w:eastAsia="仿宋" w:hAnsi="仿宋" w:hint="eastAsia"/>
          <w:sz w:val="24"/>
        </w:rPr>
        <w:t>（一）通过转让或者租借等方式从其他单位获取资格或者资质证书投标的；</w:t>
      </w:r>
    </w:p>
    <w:p w:rsidR="00B157D5" w:rsidRDefault="00642150">
      <w:pPr>
        <w:spacing w:line="440" w:lineRule="exact"/>
        <w:ind w:firstLineChars="200" w:firstLine="480"/>
        <w:rPr>
          <w:rFonts w:ascii="仿宋" w:eastAsia="仿宋" w:hAnsi="仿宋"/>
          <w:sz w:val="24"/>
        </w:rPr>
      </w:pPr>
      <w:r>
        <w:rPr>
          <w:rFonts w:ascii="仿宋" w:eastAsia="仿宋" w:hAnsi="仿宋" w:hint="eastAsia"/>
          <w:sz w:val="24"/>
        </w:rPr>
        <w:t>（二）由其他单位或者其他单位负责人在投标供应商编制的投标文件上加盖印章或者签字的；</w:t>
      </w:r>
    </w:p>
    <w:p w:rsidR="00B157D5" w:rsidRDefault="00642150">
      <w:pPr>
        <w:spacing w:line="440" w:lineRule="exact"/>
        <w:ind w:firstLineChars="200" w:firstLine="480"/>
        <w:rPr>
          <w:rFonts w:ascii="仿宋" w:eastAsia="仿宋" w:hAnsi="仿宋"/>
          <w:sz w:val="24"/>
        </w:rPr>
      </w:pPr>
      <w:r>
        <w:rPr>
          <w:rFonts w:ascii="仿宋" w:eastAsia="仿宋" w:hAnsi="仿宋" w:hint="eastAsia"/>
          <w:sz w:val="24"/>
        </w:rPr>
        <w:t>（三）项目负责人或者主要技术人员不是本单位人员的；</w:t>
      </w:r>
    </w:p>
    <w:p w:rsidR="00B157D5" w:rsidRDefault="00642150">
      <w:pPr>
        <w:spacing w:line="440" w:lineRule="exact"/>
        <w:ind w:firstLineChars="200" w:firstLine="480"/>
        <w:rPr>
          <w:rFonts w:ascii="仿宋" w:eastAsia="仿宋" w:hAnsi="仿宋"/>
          <w:sz w:val="24"/>
        </w:rPr>
      </w:pPr>
      <w:r>
        <w:rPr>
          <w:rFonts w:ascii="仿宋" w:eastAsia="仿宋" w:hAnsi="仿宋" w:hint="eastAsia"/>
          <w:sz w:val="24"/>
        </w:rPr>
        <w:t>（四）投标保证金不是从投标供应商基本账户转出的；</w:t>
      </w:r>
    </w:p>
    <w:p w:rsidR="00B157D5" w:rsidRDefault="00642150">
      <w:pPr>
        <w:spacing w:line="440" w:lineRule="exact"/>
        <w:ind w:firstLineChars="200" w:firstLine="480"/>
        <w:rPr>
          <w:rFonts w:ascii="仿宋" w:eastAsia="仿宋" w:hAnsi="仿宋"/>
          <w:sz w:val="24"/>
        </w:rPr>
      </w:pPr>
      <w:r>
        <w:rPr>
          <w:rFonts w:ascii="仿宋" w:eastAsia="仿宋" w:hAnsi="仿宋" w:hint="eastAsia"/>
          <w:sz w:val="24"/>
        </w:rPr>
        <w:t>（五）其他隐瞒真实情况、提供虚假资料的行为。</w:t>
      </w:r>
    </w:p>
    <w:p w:rsidR="00B157D5" w:rsidRDefault="00642150" w:rsidP="00642150">
      <w:pPr>
        <w:spacing w:line="440" w:lineRule="exact"/>
        <w:ind w:firstLineChars="177" w:firstLine="425"/>
        <w:rPr>
          <w:rFonts w:ascii="仿宋" w:eastAsia="仿宋" w:hAnsi="仿宋"/>
          <w:sz w:val="24"/>
        </w:rPr>
      </w:pPr>
      <w:r>
        <w:rPr>
          <w:rFonts w:ascii="仿宋" w:eastAsia="仿宋" w:hAnsi="仿宋" w:hint="eastAsia"/>
          <w:sz w:val="24"/>
        </w:rPr>
        <w:t>投标供应商不能提供项目负责人或者主要技术人员的劳动合同、社会保险等劳动关系证明材料的，视为存在前款第（三）项规定的情形</w:t>
      </w:r>
      <w:r>
        <w:rPr>
          <w:rFonts w:ascii="仿宋" w:eastAsia="仿宋" w:hAnsi="仿宋" w:hint="eastAsia"/>
          <w:sz w:val="24"/>
        </w:rPr>
        <w:t>。</w:t>
      </w:r>
    </w:p>
    <w:p w:rsidR="00B157D5" w:rsidRDefault="00B157D5">
      <w:pPr>
        <w:spacing w:line="440" w:lineRule="exact"/>
        <w:ind w:firstLineChars="177" w:firstLine="426"/>
        <w:rPr>
          <w:rFonts w:ascii="仿宋_GB2312" w:eastAsia="仿宋_GB2312" w:hAnsiTheme="minorEastAsia"/>
          <w:b/>
          <w:color w:val="FF0000"/>
          <w:sz w:val="24"/>
        </w:rPr>
      </w:pPr>
    </w:p>
    <w:p w:rsidR="00B157D5" w:rsidRDefault="00642150">
      <w:pPr>
        <w:spacing w:line="440" w:lineRule="exact"/>
        <w:ind w:firstLineChars="177" w:firstLine="426"/>
        <w:rPr>
          <w:rFonts w:ascii="仿宋_GB2312" w:eastAsia="仿宋_GB2312" w:hAnsiTheme="minorEastAsia"/>
          <w:b/>
          <w:color w:val="FF0000"/>
          <w:sz w:val="24"/>
        </w:rPr>
      </w:pPr>
      <w:r>
        <w:rPr>
          <w:rFonts w:ascii="仿宋_GB2312" w:eastAsia="仿宋_GB2312" w:hAnsiTheme="minorEastAsia" w:hint="eastAsia"/>
          <w:b/>
          <w:color w:val="FF0000"/>
          <w:sz w:val="24"/>
        </w:rPr>
        <w:t>三、根据《中华人民共和国政府采购法实施条例》第十八条规定：“单位负责人为同一人或者存在直接控股、管理关系的不同供应商，不得参加同一合同项下的政府采购活动。”</w:t>
      </w:r>
    </w:p>
    <w:p w:rsidR="00B157D5" w:rsidRDefault="00642150">
      <w:pPr>
        <w:spacing w:line="440" w:lineRule="exact"/>
        <w:ind w:firstLineChars="177" w:firstLine="426"/>
        <w:rPr>
          <w:rFonts w:ascii="仿宋_GB2312" w:eastAsia="仿宋_GB2312" w:hAnsiTheme="minorEastAsia"/>
          <w:b/>
          <w:color w:val="FF0000"/>
          <w:sz w:val="24"/>
        </w:rPr>
      </w:pPr>
      <w:r>
        <w:rPr>
          <w:rFonts w:ascii="仿宋_GB2312" w:eastAsia="仿宋_GB2312" w:hAnsiTheme="minorEastAsia" w:hint="eastAsia"/>
          <w:b/>
          <w:color w:val="FF0000"/>
          <w:sz w:val="24"/>
        </w:rPr>
        <w:t>投标供应商涉嫌存在串通投标等违法行为的，将书面报告财政主管部门依法处理。</w:t>
      </w:r>
    </w:p>
    <w:p w:rsidR="00B157D5" w:rsidRDefault="00642150">
      <w:pPr>
        <w:widowControl/>
        <w:spacing w:line="360" w:lineRule="auto"/>
        <w:ind w:firstLineChars="200" w:firstLine="420"/>
        <w:jc w:val="left"/>
      </w:pPr>
      <w:r>
        <w:br w:type="page"/>
      </w:r>
    </w:p>
    <w:p w:rsidR="00B157D5" w:rsidRDefault="00B157D5"/>
    <w:sdt>
      <w:sdtPr>
        <w:rPr>
          <w:rFonts w:ascii="Times New Roman" w:eastAsia="宋体" w:hAnsi="Times New Roman" w:cs="Times New Roman"/>
          <w:b w:val="0"/>
          <w:bCs w:val="0"/>
          <w:color w:val="auto"/>
          <w:kern w:val="2"/>
          <w:sz w:val="21"/>
          <w:szCs w:val="24"/>
          <w:lang w:val="zh-CN"/>
        </w:rPr>
        <w:id w:val="11733101"/>
        <w:docPartObj>
          <w:docPartGallery w:val="Table of Contents"/>
          <w:docPartUnique/>
        </w:docPartObj>
      </w:sdtPr>
      <w:sdtEndPr>
        <w:rPr>
          <w:lang w:val="en-US"/>
        </w:rPr>
      </w:sdtEndPr>
      <w:sdtContent>
        <w:p w:rsidR="00B157D5" w:rsidRDefault="00642150">
          <w:pPr>
            <w:pStyle w:val="TOC2"/>
            <w:jc w:val="center"/>
            <w:rPr>
              <w:color w:val="000000" w:themeColor="text1"/>
              <w:lang w:val="zh-CN"/>
            </w:rPr>
          </w:pPr>
          <w:r>
            <w:rPr>
              <w:color w:val="000000" w:themeColor="text1"/>
              <w:lang w:val="zh-CN"/>
            </w:rPr>
            <w:t>目录</w:t>
          </w:r>
        </w:p>
        <w:p w:rsidR="00B157D5" w:rsidRDefault="00B157D5">
          <w:pPr>
            <w:rPr>
              <w:lang w:val="zh-CN"/>
            </w:rPr>
          </w:pPr>
        </w:p>
        <w:p w:rsidR="00B157D5" w:rsidRDefault="00B157D5">
          <w:pPr>
            <w:pStyle w:val="10"/>
            <w:tabs>
              <w:tab w:val="right" w:leader="dot" w:pos="9628"/>
            </w:tabs>
            <w:spacing w:line="380" w:lineRule="exact"/>
            <w:rPr>
              <w:rFonts w:ascii="仿宋_GB2312" w:eastAsia="仿宋_GB2312" w:hAnsiTheme="minorHAnsi" w:cstheme="minorBidi"/>
              <w:b w:val="0"/>
              <w:bCs w:val="0"/>
              <w:caps w:val="0"/>
              <w:sz w:val="24"/>
            </w:rPr>
          </w:pPr>
          <w:r w:rsidRPr="00B157D5">
            <w:rPr>
              <w:rFonts w:ascii="仿宋_GB2312" w:eastAsia="仿宋_GB2312" w:hint="eastAsia"/>
              <w:sz w:val="24"/>
            </w:rPr>
            <w:fldChar w:fldCharType="begin"/>
          </w:r>
          <w:r w:rsidR="00642150">
            <w:rPr>
              <w:rFonts w:ascii="仿宋_GB2312" w:eastAsia="仿宋_GB2312" w:hint="eastAsia"/>
              <w:sz w:val="24"/>
            </w:rPr>
            <w:instrText xml:space="preserve"> TOC \o "1-3" \h \z \u </w:instrText>
          </w:r>
          <w:r w:rsidRPr="00B157D5">
            <w:rPr>
              <w:rFonts w:ascii="仿宋_GB2312" w:eastAsia="仿宋_GB2312" w:hint="eastAsia"/>
              <w:sz w:val="24"/>
            </w:rPr>
            <w:fldChar w:fldCharType="separate"/>
          </w:r>
          <w:hyperlink w:anchor="_Toc73613620" w:history="1">
            <w:r w:rsidR="00642150">
              <w:rPr>
                <w:rStyle w:val="afc"/>
                <w:rFonts w:ascii="仿宋_GB2312" w:eastAsia="仿宋_GB2312" w:hint="eastAsia"/>
                <w:sz w:val="24"/>
              </w:rPr>
              <w:t>第一章</w:t>
            </w:r>
            <w:r w:rsidR="00642150">
              <w:rPr>
                <w:rStyle w:val="afc"/>
                <w:rFonts w:ascii="仿宋_GB2312" w:eastAsia="仿宋_GB2312" w:hint="eastAsia"/>
                <w:sz w:val="24"/>
              </w:rPr>
              <w:t xml:space="preserve">  </w:t>
            </w:r>
            <w:r w:rsidR="00642150">
              <w:rPr>
                <w:rStyle w:val="afc"/>
                <w:rFonts w:ascii="仿宋_GB2312" w:eastAsia="仿宋_GB2312" w:hint="eastAsia"/>
                <w:sz w:val="24"/>
              </w:rPr>
              <w:t>投标邀请</w:t>
            </w:r>
            <w:r w:rsidR="00642150">
              <w:rPr>
                <w:rFonts w:ascii="仿宋_GB2312" w:eastAsia="仿宋_GB2312" w:hint="eastAsia"/>
                <w:sz w:val="24"/>
              </w:rPr>
              <w:tab/>
            </w:r>
            <w:r>
              <w:rPr>
                <w:rFonts w:ascii="仿宋_GB2312" w:eastAsia="仿宋_GB2312" w:hint="eastAsia"/>
                <w:sz w:val="24"/>
              </w:rPr>
              <w:fldChar w:fldCharType="begin"/>
            </w:r>
            <w:r w:rsidR="00642150">
              <w:rPr>
                <w:rFonts w:ascii="仿宋_GB2312" w:eastAsia="仿宋_GB2312" w:hint="eastAsia"/>
                <w:sz w:val="24"/>
              </w:rPr>
              <w:instrText xml:space="preserve"> PAGEREF _Toc73613620 \h </w:instrText>
            </w:r>
            <w:r>
              <w:rPr>
                <w:rFonts w:ascii="仿宋_GB2312" w:eastAsia="仿宋_GB2312" w:hint="eastAsia"/>
                <w:sz w:val="24"/>
              </w:rPr>
            </w:r>
            <w:r>
              <w:rPr>
                <w:rFonts w:ascii="仿宋_GB2312" w:eastAsia="仿宋_GB2312" w:hint="eastAsia"/>
                <w:sz w:val="24"/>
              </w:rPr>
              <w:fldChar w:fldCharType="separate"/>
            </w:r>
            <w:r w:rsidR="00642150">
              <w:rPr>
                <w:rFonts w:ascii="仿宋_GB2312" w:eastAsia="仿宋_GB2312"/>
                <w:sz w:val="24"/>
              </w:rPr>
              <w:t>5</w:t>
            </w:r>
            <w:r>
              <w:rPr>
                <w:rFonts w:ascii="仿宋_GB2312" w:eastAsia="仿宋_GB2312" w:hint="eastAsia"/>
                <w:sz w:val="24"/>
              </w:rPr>
              <w:fldChar w:fldCharType="end"/>
            </w:r>
          </w:hyperlink>
        </w:p>
        <w:p w:rsidR="00B157D5" w:rsidRDefault="00B157D5">
          <w:pPr>
            <w:pStyle w:val="10"/>
            <w:tabs>
              <w:tab w:val="right" w:leader="dot" w:pos="9628"/>
            </w:tabs>
            <w:spacing w:line="380" w:lineRule="exact"/>
            <w:rPr>
              <w:rFonts w:ascii="仿宋_GB2312" w:eastAsia="仿宋_GB2312" w:hAnsiTheme="minorHAnsi" w:cstheme="minorBidi"/>
              <w:b w:val="0"/>
              <w:bCs w:val="0"/>
              <w:caps w:val="0"/>
              <w:sz w:val="24"/>
            </w:rPr>
          </w:pPr>
          <w:hyperlink w:anchor="_Toc73613621" w:history="1">
            <w:r w:rsidR="00642150">
              <w:rPr>
                <w:rStyle w:val="afc"/>
                <w:rFonts w:ascii="仿宋_GB2312" w:eastAsia="仿宋_GB2312" w:hint="eastAsia"/>
                <w:sz w:val="24"/>
              </w:rPr>
              <w:t>第二章</w:t>
            </w:r>
            <w:r w:rsidR="00642150">
              <w:rPr>
                <w:rStyle w:val="afc"/>
                <w:rFonts w:ascii="仿宋_GB2312" w:eastAsia="仿宋_GB2312" w:hint="eastAsia"/>
                <w:sz w:val="24"/>
              </w:rPr>
              <w:t xml:space="preserve">  </w:t>
            </w:r>
            <w:r w:rsidR="00642150">
              <w:rPr>
                <w:rStyle w:val="afc"/>
                <w:rFonts w:ascii="仿宋_GB2312" w:eastAsia="仿宋_GB2312" w:hint="eastAsia"/>
                <w:sz w:val="24"/>
              </w:rPr>
              <w:t>项目需求</w:t>
            </w:r>
            <w:r w:rsidR="00642150">
              <w:rPr>
                <w:rFonts w:ascii="仿宋_GB2312" w:eastAsia="仿宋_GB2312" w:hint="eastAsia"/>
                <w:sz w:val="24"/>
              </w:rPr>
              <w:tab/>
            </w:r>
            <w:r>
              <w:rPr>
                <w:rFonts w:ascii="仿宋_GB2312" w:eastAsia="仿宋_GB2312" w:hint="eastAsia"/>
                <w:sz w:val="24"/>
              </w:rPr>
              <w:fldChar w:fldCharType="begin"/>
            </w:r>
            <w:r w:rsidR="00642150">
              <w:rPr>
                <w:rFonts w:ascii="仿宋_GB2312" w:eastAsia="仿宋_GB2312" w:hint="eastAsia"/>
                <w:sz w:val="24"/>
              </w:rPr>
              <w:instrText xml:space="preserve"> PAGEREF _Toc73613621 \h </w:instrText>
            </w:r>
            <w:r>
              <w:rPr>
                <w:rFonts w:ascii="仿宋_GB2312" w:eastAsia="仿宋_GB2312" w:hint="eastAsia"/>
                <w:sz w:val="24"/>
              </w:rPr>
            </w:r>
            <w:r>
              <w:rPr>
                <w:rFonts w:ascii="仿宋_GB2312" w:eastAsia="仿宋_GB2312" w:hint="eastAsia"/>
                <w:sz w:val="24"/>
              </w:rPr>
              <w:fldChar w:fldCharType="separate"/>
            </w:r>
            <w:r w:rsidR="00642150">
              <w:rPr>
                <w:rFonts w:ascii="仿宋_GB2312" w:eastAsia="仿宋_GB2312"/>
                <w:sz w:val="24"/>
              </w:rPr>
              <w:t>8</w:t>
            </w:r>
            <w:r>
              <w:rPr>
                <w:rFonts w:ascii="仿宋_GB2312" w:eastAsia="仿宋_GB2312" w:hint="eastAsia"/>
                <w:sz w:val="24"/>
              </w:rPr>
              <w:fldChar w:fldCharType="end"/>
            </w:r>
          </w:hyperlink>
        </w:p>
        <w:p w:rsidR="00B157D5" w:rsidRDefault="00B157D5">
          <w:pPr>
            <w:pStyle w:val="10"/>
            <w:tabs>
              <w:tab w:val="right" w:leader="dot" w:pos="9628"/>
            </w:tabs>
            <w:spacing w:line="380" w:lineRule="exact"/>
            <w:rPr>
              <w:rFonts w:ascii="仿宋_GB2312" w:eastAsia="仿宋_GB2312" w:hAnsiTheme="minorHAnsi" w:cstheme="minorBidi"/>
              <w:b w:val="0"/>
              <w:bCs w:val="0"/>
              <w:caps w:val="0"/>
              <w:sz w:val="24"/>
            </w:rPr>
          </w:pPr>
          <w:hyperlink w:anchor="_Toc73613622" w:history="1">
            <w:r w:rsidR="00642150">
              <w:rPr>
                <w:rStyle w:val="afc"/>
                <w:rFonts w:ascii="仿宋_GB2312" w:eastAsia="仿宋_GB2312" w:hint="eastAsia"/>
                <w:sz w:val="24"/>
              </w:rPr>
              <w:t>第三章</w:t>
            </w:r>
            <w:r w:rsidR="00642150">
              <w:rPr>
                <w:rStyle w:val="afc"/>
                <w:rFonts w:ascii="仿宋_GB2312" w:eastAsia="仿宋_GB2312" w:hint="eastAsia"/>
                <w:sz w:val="24"/>
              </w:rPr>
              <w:t xml:space="preserve">  </w:t>
            </w:r>
            <w:r w:rsidR="00642150">
              <w:rPr>
                <w:rStyle w:val="afc"/>
                <w:rFonts w:ascii="仿宋_GB2312" w:eastAsia="仿宋_GB2312" w:hint="eastAsia"/>
                <w:sz w:val="24"/>
              </w:rPr>
              <w:t>投标文件初审</w:t>
            </w:r>
            <w:r w:rsidR="00642150">
              <w:rPr>
                <w:rFonts w:ascii="仿宋_GB2312" w:eastAsia="仿宋_GB2312" w:hint="eastAsia"/>
                <w:sz w:val="24"/>
              </w:rPr>
              <w:tab/>
            </w:r>
            <w:r>
              <w:rPr>
                <w:rFonts w:ascii="仿宋_GB2312" w:eastAsia="仿宋_GB2312" w:hint="eastAsia"/>
                <w:sz w:val="24"/>
              </w:rPr>
              <w:fldChar w:fldCharType="begin"/>
            </w:r>
            <w:r w:rsidR="00642150">
              <w:rPr>
                <w:rFonts w:ascii="仿宋_GB2312" w:eastAsia="仿宋_GB2312" w:hint="eastAsia"/>
                <w:sz w:val="24"/>
              </w:rPr>
              <w:instrText xml:space="preserve"> PAGEREF _Toc73</w:instrText>
            </w:r>
            <w:r w:rsidR="00642150">
              <w:rPr>
                <w:rFonts w:ascii="仿宋_GB2312" w:eastAsia="仿宋_GB2312" w:hint="eastAsia"/>
                <w:sz w:val="24"/>
              </w:rPr>
              <w:instrText xml:space="preserve">613622 \h </w:instrText>
            </w:r>
            <w:r>
              <w:rPr>
                <w:rFonts w:ascii="仿宋_GB2312" w:eastAsia="仿宋_GB2312" w:hint="eastAsia"/>
                <w:sz w:val="24"/>
              </w:rPr>
            </w:r>
            <w:r>
              <w:rPr>
                <w:rFonts w:ascii="仿宋_GB2312" w:eastAsia="仿宋_GB2312" w:hint="eastAsia"/>
                <w:sz w:val="24"/>
              </w:rPr>
              <w:fldChar w:fldCharType="separate"/>
            </w:r>
            <w:r w:rsidR="00642150">
              <w:rPr>
                <w:rFonts w:ascii="仿宋_GB2312" w:eastAsia="仿宋_GB2312"/>
                <w:sz w:val="24"/>
              </w:rPr>
              <w:t>10</w:t>
            </w:r>
            <w:r>
              <w:rPr>
                <w:rFonts w:ascii="仿宋_GB2312" w:eastAsia="仿宋_GB2312" w:hint="eastAsia"/>
                <w:sz w:val="24"/>
              </w:rPr>
              <w:fldChar w:fldCharType="end"/>
            </w:r>
          </w:hyperlink>
        </w:p>
        <w:p w:rsidR="00B157D5" w:rsidRDefault="00B157D5">
          <w:pPr>
            <w:pStyle w:val="10"/>
            <w:tabs>
              <w:tab w:val="right" w:leader="dot" w:pos="9628"/>
            </w:tabs>
            <w:spacing w:line="380" w:lineRule="exact"/>
            <w:rPr>
              <w:rFonts w:ascii="仿宋_GB2312" w:eastAsia="仿宋_GB2312" w:hAnsiTheme="minorHAnsi" w:cstheme="minorBidi"/>
              <w:b w:val="0"/>
              <w:bCs w:val="0"/>
              <w:caps w:val="0"/>
              <w:sz w:val="24"/>
            </w:rPr>
          </w:pPr>
          <w:hyperlink w:anchor="_Toc73613623" w:history="1">
            <w:r w:rsidR="00642150">
              <w:rPr>
                <w:rStyle w:val="afc"/>
                <w:rFonts w:ascii="仿宋_GB2312" w:eastAsia="仿宋_GB2312" w:hint="eastAsia"/>
                <w:sz w:val="24"/>
              </w:rPr>
              <w:t>第四章</w:t>
            </w:r>
            <w:r w:rsidR="00642150">
              <w:rPr>
                <w:rStyle w:val="afc"/>
                <w:rFonts w:ascii="仿宋_GB2312" w:eastAsia="仿宋_GB2312" w:hint="eastAsia"/>
                <w:sz w:val="24"/>
              </w:rPr>
              <w:t xml:space="preserve">  </w:t>
            </w:r>
            <w:r w:rsidR="00642150">
              <w:rPr>
                <w:rStyle w:val="afc"/>
                <w:rFonts w:ascii="仿宋_GB2312" w:eastAsia="仿宋_GB2312" w:hint="eastAsia"/>
                <w:sz w:val="24"/>
              </w:rPr>
              <w:t>评标方法和标准</w:t>
            </w:r>
            <w:r w:rsidR="00642150">
              <w:rPr>
                <w:rFonts w:ascii="仿宋_GB2312" w:eastAsia="仿宋_GB2312" w:hint="eastAsia"/>
                <w:sz w:val="24"/>
              </w:rPr>
              <w:tab/>
            </w:r>
            <w:r>
              <w:rPr>
                <w:rFonts w:ascii="仿宋_GB2312" w:eastAsia="仿宋_GB2312" w:hint="eastAsia"/>
                <w:sz w:val="24"/>
              </w:rPr>
              <w:fldChar w:fldCharType="begin"/>
            </w:r>
            <w:r w:rsidR="00642150">
              <w:rPr>
                <w:rFonts w:ascii="仿宋_GB2312" w:eastAsia="仿宋_GB2312" w:hint="eastAsia"/>
                <w:sz w:val="24"/>
              </w:rPr>
              <w:instrText xml:space="preserve"> PAGEREF _Toc73613623 \h </w:instrText>
            </w:r>
            <w:r>
              <w:rPr>
                <w:rFonts w:ascii="仿宋_GB2312" w:eastAsia="仿宋_GB2312" w:hint="eastAsia"/>
                <w:sz w:val="24"/>
              </w:rPr>
            </w:r>
            <w:r>
              <w:rPr>
                <w:rFonts w:ascii="仿宋_GB2312" w:eastAsia="仿宋_GB2312" w:hint="eastAsia"/>
                <w:sz w:val="24"/>
              </w:rPr>
              <w:fldChar w:fldCharType="separate"/>
            </w:r>
            <w:r w:rsidR="00642150">
              <w:rPr>
                <w:rFonts w:ascii="仿宋_GB2312" w:eastAsia="仿宋_GB2312"/>
                <w:sz w:val="24"/>
              </w:rPr>
              <w:t>11</w:t>
            </w:r>
            <w:r>
              <w:rPr>
                <w:rFonts w:ascii="仿宋_GB2312" w:eastAsia="仿宋_GB2312" w:hint="eastAsia"/>
                <w:sz w:val="24"/>
              </w:rPr>
              <w:fldChar w:fldCharType="end"/>
            </w:r>
          </w:hyperlink>
        </w:p>
        <w:p w:rsidR="00B157D5" w:rsidRDefault="00B157D5">
          <w:pPr>
            <w:pStyle w:val="23"/>
            <w:tabs>
              <w:tab w:val="right" w:leader="dot" w:pos="9628"/>
            </w:tabs>
            <w:spacing w:line="380" w:lineRule="exact"/>
            <w:rPr>
              <w:rFonts w:ascii="仿宋_GB2312" w:eastAsia="仿宋_GB2312" w:hAnsiTheme="minorHAnsi" w:cstheme="minorBidi"/>
              <w:smallCaps w:val="0"/>
              <w:sz w:val="24"/>
            </w:rPr>
          </w:pPr>
          <w:hyperlink w:anchor="_Toc73613624" w:history="1">
            <w:r w:rsidR="00642150">
              <w:rPr>
                <w:rStyle w:val="afc"/>
                <w:rFonts w:ascii="仿宋_GB2312" w:eastAsia="仿宋_GB2312" w:hint="eastAsia"/>
                <w:sz w:val="24"/>
              </w:rPr>
              <w:t>一、评标方法</w:t>
            </w:r>
            <w:r w:rsidR="00642150">
              <w:rPr>
                <w:rFonts w:ascii="仿宋_GB2312" w:eastAsia="仿宋_GB2312" w:hint="eastAsia"/>
                <w:sz w:val="24"/>
              </w:rPr>
              <w:tab/>
            </w:r>
            <w:r>
              <w:rPr>
                <w:rFonts w:ascii="仿宋_GB2312" w:eastAsia="仿宋_GB2312" w:hint="eastAsia"/>
                <w:sz w:val="24"/>
              </w:rPr>
              <w:fldChar w:fldCharType="begin"/>
            </w:r>
            <w:r w:rsidR="00642150">
              <w:rPr>
                <w:rFonts w:ascii="仿宋_GB2312" w:eastAsia="仿宋_GB2312" w:hint="eastAsia"/>
                <w:sz w:val="24"/>
              </w:rPr>
              <w:instrText xml:space="preserve"> PAGEREF _Toc73613624 \h </w:instrText>
            </w:r>
            <w:r>
              <w:rPr>
                <w:rFonts w:ascii="仿宋_GB2312" w:eastAsia="仿宋_GB2312" w:hint="eastAsia"/>
                <w:sz w:val="24"/>
              </w:rPr>
            </w:r>
            <w:r>
              <w:rPr>
                <w:rFonts w:ascii="仿宋_GB2312" w:eastAsia="仿宋_GB2312" w:hint="eastAsia"/>
                <w:sz w:val="24"/>
              </w:rPr>
              <w:fldChar w:fldCharType="separate"/>
            </w:r>
            <w:r w:rsidR="00642150">
              <w:rPr>
                <w:rFonts w:ascii="仿宋_GB2312" w:eastAsia="仿宋_GB2312"/>
                <w:sz w:val="24"/>
              </w:rPr>
              <w:t>11</w:t>
            </w:r>
            <w:r>
              <w:rPr>
                <w:rFonts w:ascii="仿宋_GB2312" w:eastAsia="仿宋_GB2312" w:hint="eastAsia"/>
                <w:sz w:val="24"/>
              </w:rPr>
              <w:fldChar w:fldCharType="end"/>
            </w:r>
          </w:hyperlink>
        </w:p>
        <w:p w:rsidR="00B157D5" w:rsidRDefault="00B157D5">
          <w:pPr>
            <w:pStyle w:val="23"/>
            <w:tabs>
              <w:tab w:val="right" w:leader="dot" w:pos="9628"/>
            </w:tabs>
            <w:spacing w:line="380" w:lineRule="exact"/>
            <w:rPr>
              <w:rFonts w:ascii="仿宋_GB2312" w:eastAsia="仿宋_GB2312" w:hAnsiTheme="minorHAnsi" w:cstheme="minorBidi"/>
              <w:smallCaps w:val="0"/>
              <w:sz w:val="24"/>
            </w:rPr>
          </w:pPr>
          <w:hyperlink w:anchor="_Toc73613625" w:history="1">
            <w:r w:rsidR="00642150">
              <w:rPr>
                <w:rStyle w:val="afc"/>
                <w:rFonts w:ascii="仿宋_GB2312" w:eastAsia="仿宋_GB2312" w:hint="eastAsia"/>
                <w:sz w:val="24"/>
              </w:rPr>
              <w:t>二、评标标准</w:t>
            </w:r>
            <w:r w:rsidR="00642150">
              <w:rPr>
                <w:rFonts w:ascii="仿宋_GB2312" w:eastAsia="仿宋_GB2312" w:hint="eastAsia"/>
                <w:sz w:val="24"/>
              </w:rPr>
              <w:tab/>
            </w:r>
            <w:r>
              <w:rPr>
                <w:rFonts w:ascii="仿宋_GB2312" w:eastAsia="仿宋_GB2312" w:hint="eastAsia"/>
                <w:sz w:val="24"/>
              </w:rPr>
              <w:fldChar w:fldCharType="begin"/>
            </w:r>
            <w:r w:rsidR="00642150">
              <w:rPr>
                <w:rFonts w:ascii="仿宋_GB2312" w:eastAsia="仿宋_GB2312" w:hint="eastAsia"/>
                <w:sz w:val="24"/>
              </w:rPr>
              <w:instrText xml:space="preserve"> PAGEREF _Toc73613625 \h </w:instrText>
            </w:r>
            <w:r>
              <w:rPr>
                <w:rFonts w:ascii="仿宋_GB2312" w:eastAsia="仿宋_GB2312" w:hint="eastAsia"/>
                <w:sz w:val="24"/>
              </w:rPr>
            </w:r>
            <w:r>
              <w:rPr>
                <w:rFonts w:ascii="仿宋_GB2312" w:eastAsia="仿宋_GB2312" w:hint="eastAsia"/>
                <w:sz w:val="24"/>
              </w:rPr>
              <w:fldChar w:fldCharType="separate"/>
            </w:r>
            <w:r w:rsidR="00642150">
              <w:rPr>
                <w:rFonts w:ascii="仿宋_GB2312" w:eastAsia="仿宋_GB2312"/>
                <w:sz w:val="24"/>
              </w:rPr>
              <w:t>11</w:t>
            </w:r>
            <w:r>
              <w:rPr>
                <w:rFonts w:ascii="仿宋_GB2312" w:eastAsia="仿宋_GB2312" w:hint="eastAsia"/>
                <w:sz w:val="24"/>
              </w:rPr>
              <w:fldChar w:fldCharType="end"/>
            </w:r>
          </w:hyperlink>
        </w:p>
        <w:p w:rsidR="00B157D5" w:rsidRDefault="00B157D5">
          <w:pPr>
            <w:pStyle w:val="23"/>
            <w:tabs>
              <w:tab w:val="right" w:leader="dot" w:pos="9628"/>
            </w:tabs>
            <w:spacing w:line="380" w:lineRule="exact"/>
            <w:rPr>
              <w:rFonts w:ascii="仿宋_GB2312" w:eastAsia="仿宋_GB2312" w:hAnsiTheme="minorHAnsi" w:cstheme="minorBidi"/>
              <w:smallCaps w:val="0"/>
              <w:sz w:val="24"/>
            </w:rPr>
          </w:pPr>
          <w:hyperlink w:anchor="_Toc73613626" w:history="1">
            <w:r w:rsidR="00642150">
              <w:rPr>
                <w:rStyle w:val="afc"/>
                <w:rFonts w:ascii="仿宋_GB2312" w:eastAsia="仿宋_GB2312" w:hAnsiTheme="minorEastAsia" w:hint="eastAsia"/>
                <w:sz w:val="24"/>
              </w:rPr>
              <w:t>备注：</w:t>
            </w:r>
            <w:r w:rsidR="00642150">
              <w:rPr>
                <w:rFonts w:ascii="仿宋_GB2312" w:eastAsia="仿宋_GB2312" w:hint="eastAsia"/>
                <w:sz w:val="24"/>
              </w:rPr>
              <w:tab/>
            </w:r>
            <w:r>
              <w:rPr>
                <w:rFonts w:ascii="仿宋_GB2312" w:eastAsia="仿宋_GB2312" w:hint="eastAsia"/>
                <w:sz w:val="24"/>
              </w:rPr>
              <w:fldChar w:fldCharType="begin"/>
            </w:r>
            <w:r w:rsidR="00642150">
              <w:rPr>
                <w:rFonts w:ascii="仿宋_GB2312" w:eastAsia="仿宋_GB2312" w:hint="eastAsia"/>
                <w:sz w:val="24"/>
              </w:rPr>
              <w:instrText xml:space="preserve"> PAGEREF _Toc73613626 \h </w:instrText>
            </w:r>
            <w:r>
              <w:rPr>
                <w:rFonts w:ascii="仿宋_GB2312" w:eastAsia="仿宋_GB2312" w:hint="eastAsia"/>
                <w:sz w:val="24"/>
              </w:rPr>
            </w:r>
            <w:r>
              <w:rPr>
                <w:rFonts w:ascii="仿宋_GB2312" w:eastAsia="仿宋_GB2312" w:hint="eastAsia"/>
                <w:sz w:val="24"/>
              </w:rPr>
              <w:fldChar w:fldCharType="separate"/>
            </w:r>
            <w:r w:rsidR="00642150">
              <w:rPr>
                <w:rFonts w:ascii="仿宋_GB2312" w:eastAsia="仿宋_GB2312"/>
                <w:sz w:val="24"/>
              </w:rPr>
              <w:t>16</w:t>
            </w:r>
            <w:r>
              <w:rPr>
                <w:rFonts w:ascii="仿宋_GB2312" w:eastAsia="仿宋_GB2312" w:hint="eastAsia"/>
                <w:sz w:val="24"/>
              </w:rPr>
              <w:fldChar w:fldCharType="end"/>
            </w:r>
          </w:hyperlink>
        </w:p>
        <w:p w:rsidR="00B157D5" w:rsidRDefault="00B157D5">
          <w:pPr>
            <w:pStyle w:val="31"/>
            <w:tabs>
              <w:tab w:val="right" w:leader="dot" w:pos="9628"/>
            </w:tabs>
            <w:spacing w:line="380" w:lineRule="exact"/>
            <w:rPr>
              <w:rFonts w:ascii="仿宋_GB2312" w:eastAsia="仿宋_GB2312" w:hAnsiTheme="minorHAnsi" w:cstheme="minorBidi"/>
              <w:iCs w:val="0"/>
              <w:sz w:val="24"/>
            </w:rPr>
          </w:pPr>
          <w:hyperlink w:anchor="_Toc73613627" w:history="1">
            <w:r w:rsidR="00642150">
              <w:rPr>
                <w:rStyle w:val="afc"/>
                <w:rFonts w:ascii="仿宋_GB2312" w:eastAsia="仿宋_GB2312" w:hint="eastAsia"/>
                <w:sz w:val="24"/>
              </w:rPr>
              <w:t>1</w:t>
            </w:r>
            <w:r w:rsidR="00642150">
              <w:rPr>
                <w:rStyle w:val="afc"/>
                <w:rFonts w:ascii="仿宋_GB2312" w:eastAsia="仿宋_GB2312" w:hint="eastAsia"/>
                <w:sz w:val="24"/>
              </w:rPr>
              <w:t>、资质证书有效期</w:t>
            </w:r>
            <w:r w:rsidR="00642150">
              <w:rPr>
                <w:rFonts w:ascii="仿宋_GB2312" w:eastAsia="仿宋_GB2312" w:hint="eastAsia"/>
                <w:sz w:val="24"/>
              </w:rPr>
              <w:tab/>
            </w:r>
            <w:r>
              <w:rPr>
                <w:rFonts w:ascii="仿宋_GB2312" w:eastAsia="仿宋_GB2312" w:hint="eastAsia"/>
                <w:sz w:val="24"/>
              </w:rPr>
              <w:fldChar w:fldCharType="begin"/>
            </w:r>
            <w:r w:rsidR="00642150">
              <w:rPr>
                <w:rFonts w:ascii="仿宋_GB2312" w:eastAsia="仿宋_GB2312" w:hint="eastAsia"/>
                <w:sz w:val="24"/>
              </w:rPr>
              <w:instrText xml:space="preserve"> PAGEREF _Toc73613627 \h </w:instrText>
            </w:r>
            <w:r>
              <w:rPr>
                <w:rFonts w:ascii="仿宋_GB2312" w:eastAsia="仿宋_GB2312" w:hint="eastAsia"/>
                <w:sz w:val="24"/>
              </w:rPr>
            </w:r>
            <w:r>
              <w:rPr>
                <w:rFonts w:ascii="仿宋_GB2312" w:eastAsia="仿宋_GB2312" w:hint="eastAsia"/>
                <w:sz w:val="24"/>
              </w:rPr>
              <w:fldChar w:fldCharType="separate"/>
            </w:r>
            <w:r w:rsidR="00642150">
              <w:rPr>
                <w:rFonts w:ascii="仿宋_GB2312" w:eastAsia="仿宋_GB2312"/>
                <w:sz w:val="24"/>
              </w:rPr>
              <w:t>16</w:t>
            </w:r>
            <w:r>
              <w:rPr>
                <w:rFonts w:ascii="仿宋_GB2312" w:eastAsia="仿宋_GB2312" w:hint="eastAsia"/>
                <w:sz w:val="24"/>
              </w:rPr>
              <w:fldChar w:fldCharType="end"/>
            </w:r>
          </w:hyperlink>
        </w:p>
        <w:p w:rsidR="00B157D5" w:rsidRDefault="00B157D5">
          <w:pPr>
            <w:pStyle w:val="31"/>
            <w:tabs>
              <w:tab w:val="right" w:leader="dot" w:pos="9628"/>
            </w:tabs>
            <w:spacing w:line="380" w:lineRule="exact"/>
            <w:rPr>
              <w:rFonts w:ascii="仿宋_GB2312" w:eastAsia="仿宋_GB2312" w:hAnsiTheme="minorHAnsi" w:cstheme="minorBidi"/>
              <w:iCs w:val="0"/>
              <w:sz w:val="24"/>
            </w:rPr>
          </w:pPr>
          <w:hyperlink w:anchor="_Toc73613628" w:history="1">
            <w:r w:rsidR="00642150">
              <w:rPr>
                <w:rStyle w:val="afc"/>
                <w:rFonts w:ascii="仿宋_GB2312" w:eastAsia="仿宋_GB2312" w:hAnsiTheme="minorEastAsia" w:hint="eastAsia"/>
                <w:sz w:val="24"/>
              </w:rPr>
              <w:t>2</w:t>
            </w:r>
            <w:r w:rsidR="00642150">
              <w:rPr>
                <w:rStyle w:val="afc"/>
                <w:rFonts w:ascii="仿宋_GB2312" w:eastAsia="仿宋_GB2312" w:hAnsiTheme="minorEastAsia" w:hint="eastAsia"/>
                <w:sz w:val="24"/>
              </w:rPr>
              <w:t>、政府采购优惠政策</w:t>
            </w:r>
            <w:r w:rsidR="00642150">
              <w:rPr>
                <w:rFonts w:ascii="仿宋_GB2312" w:eastAsia="仿宋_GB2312" w:hint="eastAsia"/>
                <w:sz w:val="24"/>
              </w:rPr>
              <w:tab/>
            </w:r>
            <w:r>
              <w:rPr>
                <w:rFonts w:ascii="仿宋_GB2312" w:eastAsia="仿宋_GB2312" w:hint="eastAsia"/>
                <w:sz w:val="24"/>
              </w:rPr>
              <w:fldChar w:fldCharType="begin"/>
            </w:r>
            <w:r w:rsidR="00642150">
              <w:rPr>
                <w:rFonts w:ascii="仿宋_GB2312" w:eastAsia="仿宋_GB2312" w:hint="eastAsia"/>
                <w:sz w:val="24"/>
              </w:rPr>
              <w:instrText xml:space="preserve"> PAGEREF _Toc73613628 \h </w:instrText>
            </w:r>
            <w:r>
              <w:rPr>
                <w:rFonts w:ascii="仿宋_GB2312" w:eastAsia="仿宋_GB2312" w:hint="eastAsia"/>
                <w:sz w:val="24"/>
              </w:rPr>
            </w:r>
            <w:r>
              <w:rPr>
                <w:rFonts w:ascii="仿宋_GB2312" w:eastAsia="仿宋_GB2312" w:hint="eastAsia"/>
                <w:sz w:val="24"/>
              </w:rPr>
              <w:fldChar w:fldCharType="separate"/>
            </w:r>
            <w:r w:rsidR="00642150">
              <w:rPr>
                <w:rFonts w:ascii="仿宋_GB2312" w:eastAsia="仿宋_GB2312"/>
                <w:sz w:val="24"/>
              </w:rPr>
              <w:t>16</w:t>
            </w:r>
            <w:r>
              <w:rPr>
                <w:rFonts w:ascii="仿宋_GB2312" w:eastAsia="仿宋_GB2312" w:hint="eastAsia"/>
                <w:sz w:val="24"/>
              </w:rPr>
              <w:fldChar w:fldCharType="end"/>
            </w:r>
          </w:hyperlink>
        </w:p>
        <w:p w:rsidR="00B157D5" w:rsidRDefault="00B157D5">
          <w:pPr>
            <w:pStyle w:val="10"/>
            <w:tabs>
              <w:tab w:val="right" w:leader="dot" w:pos="9628"/>
            </w:tabs>
            <w:spacing w:line="380" w:lineRule="exact"/>
            <w:rPr>
              <w:rFonts w:ascii="仿宋_GB2312" w:eastAsia="仿宋_GB2312" w:hAnsiTheme="minorHAnsi" w:cstheme="minorBidi"/>
              <w:b w:val="0"/>
              <w:bCs w:val="0"/>
              <w:caps w:val="0"/>
              <w:sz w:val="24"/>
            </w:rPr>
          </w:pPr>
          <w:hyperlink w:anchor="_Toc73613629" w:history="1">
            <w:r w:rsidR="00642150">
              <w:rPr>
                <w:rStyle w:val="afc"/>
                <w:rFonts w:ascii="仿宋_GB2312" w:eastAsia="仿宋_GB2312" w:hint="eastAsia"/>
                <w:sz w:val="24"/>
              </w:rPr>
              <w:t>第五章</w:t>
            </w:r>
            <w:r w:rsidR="00642150">
              <w:rPr>
                <w:rStyle w:val="afc"/>
                <w:rFonts w:ascii="仿宋_GB2312" w:eastAsia="仿宋_GB2312" w:hint="eastAsia"/>
                <w:sz w:val="24"/>
              </w:rPr>
              <w:t xml:space="preserve">  </w:t>
            </w:r>
            <w:r w:rsidR="00642150">
              <w:rPr>
                <w:rStyle w:val="afc"/>
                <w:rFonts w:ascii="仿宋_GB2312" w:eastAsia="仿宋_GB2312" w:hint="eastAsia"/>
                <w:sz w:val="24"/>
              </w:rPr>
              <w:t>投标人须知前附表</w:t>
            </w:r>
            <w:r w:rsidR="00642150">
              <w:rPr>
                <w:rFonts w:ascii="仿宋_GB2312" w:eastAsia="仿宋_GB2312" w:hint="eastAsia"/>
                <w:sz w:val="24"/>
              </w:rPr>
              <w:tab/>
            </w:r>
            <w:r>
              <w:rPr>
                <w:rFonts w:ascii="仿宋_GB2312" w:eastAsia="仿宋_GB2312" w:hint="eastAsia"/>
                <w:sz w:val="24"/>
              </w:rPr>
              <w:fldChar w:fldCharType="begin"/>
            </w:r>
            <w:r w:rsidR="00642150">
              <w:rPr>
                <w:rFonts w:ascii="仿宋_GB2312" w:eastAsia="仿宋_GB2312" w:hint="eastAsia"/>
                <w:sz w:val="24"/>
              </w:rPr>
              <w:instrText xml:space="preserve"> PAGEREF _Toc73613629 \h </w:instrText>
            </w:r>
            <w:r>
              <w:rPr>
                <w:rFonts w:ascii="仿宋_GB2312" w:eastAsia="仿宋_GB2312" w:hint="eastAsia"/>
                <w:sz w:val="24"/>
              </w:rPr>
            </w:r>
            <w:r>
              <w:rPr>
                <w:rFonts w:ascii="仿宋_GB2312" w:eastAsia="仿宋_GB2312" w:hint="eastAsia"/>
                <w:sz w:val="24"/>
              </w:rPr>
              <w:fldChar w:fldCharType="separate"/>
            </w:r>
            <w:r w:rsidR="00642150">
              <w:rPr>
                <w:rFonts w:ascii="仿宋_GB2312" w:eastAsia="仿宋_GB2312"/>
                <w:sz w:val="24"/>
              </w:rPr>
              <w:t>18</w:t>
            </w:r>
            <w:r>
              <w:rPr>
                <w:rFonts w:ascii="仿宋_GB2312" w:eastAsia="仿宋_GB2312" w:hint="eastAsia"/>
                <w:sz w:val="24"/>
              </w:rPr>
              <w:fldChar w:fldCharType="end"/>
            </w:r>
          </w:hyperlink>
        </w:p>
        <w:p w:rsidR="00B157D5" w:rsidRDefault="00B157D5">
          <w:pPr>
            <w:pStyle w:val="10"/>
            <w:tabs>
              <w:tab w:val="right" w:leader="dot" w:pos="9628"/>
            </w:tabs>
            <w:spacing w:line="380" w:lineRule="exact"/>
            <w:rPr>
              <w:rFonts w:ascii="仿宋_GB2312" w:eastAsia="仿宋_GB2312" w:hAnsiTheme="minorHAnsi" w:cstheme="minorBidi"/>
              <w:b w:val="0"/>
              <w:bCs w:val="0"/>
              <w:caps w:val="0"/>
              <w:sz w:val="24"/>
            </w:rPr>
          </w:pPr>
          <w:hyperlink w:anchor="_Toc73613630" w:history="1">
            <w:r w:rsidR="00642150">
              <w:rPr>
                <w:rStyle w:val="afc"/>
                <w:rFonts w:ascii="仿宋_GB2312" w:eastAsia="仿宋_GB2312" w:hint="eastAsia"/>
                <w:sz w:val="24"/>
              </w:rPr>
              <w:t>第六章</w:t>
            </w:r>
            <w:r w:rsidR="00642150">
              <w:rPr>
                <w:rStyle w:val="afc"/>
                <w:rFonts w:ascii="仿宋_GB2312" w:eastAsia="仿宋_GB2312" w:hint="eastAsia"/>
                <w:sz w:val="24"/>
              </w:rPr>
              <w:t xml:space="preserve">  </w:t>
            </w:r>
            <w:r w:rsidR="00642150">
              <w:rPr>
                <w:rStyle w:val="afc"/>
                <w:rFonts w:ascii="仿宋_GB2312" w:eastAsia="仿宋_GB2312" w:hint="eastAsia"/>
                <w:sz w:val="24"/>
              </w:rPr>
              <w:t>投标人须知</w:t>
            </w:r>
            <w:r w:rsidR="00642150">
              <w:rPr>
                <w:rFonts w:ascii="仿宋_GB2312" w:eastAsia="仿宋_GB2312" w:hint="eastAsia"/>
                <w:sz w:val="24"/>
              </w:rPr>
              <w:tab/>
            </w:r>
            <w:r>
              <w:rPr>
                <w:rFonts w:ascii="仿宋_GB2312" w:eastAsia="仿宋_GB2312" w:hint="eastAsia"/>
                <w:sz w:val="24"/>
              </w:rPr>
              <w:fldChar w:fldCharType="begin"/>
            </w:r>
            <w:r w:rsidR="00642150">
              <w:rPr>
                <w:rFonts w:ascii="仿宋_GB2312" w:eastAsia="仿宋_GB2312" w:hint="eastAsia"/>
                <w:sz w:val="24"/>
              </w:rPr>
              <w:instrText xml:space="preserve"> PAGEREF _Toc73613630 \h </w:instrText>
            </w:r>
            <w:r>
              <w:rPr>
                <w:rFonts w:ascii="仿宋_GB2312" w:eastAsia="仿宋_GB2312" w:hint="eastAsia"/>
                <w:sz w:val="24"/>
              </w:rPr>
            </w:r>
            <w:r>
              <w:rPr>
                <w:rFonts w:ascii="仿宋_GB2312" w:eastAsia="仿宋_GB2312" w:hint="eastAsia"/>
                <w:sz w:val="24"/>
              </w:rPr>
              <w:fldChar w:fldCharType="separate"/>
            </w:r>
            <w:r w:rsidR="00642150">
              <w:rPr>
                <w:rFonts w:ascii="仿宋_GB2312" w:eastAsia="仿宋_GB2312"/>
                <w:sz w:val="24"/>
              </w:rPr>
              <w:t>19</w:t>
            </w:r>
            <w:r>
              <w:rPr>
                <w:rFonts w:ascii="仿宋_GB2312" w:eastAsia="仿宋_GB2312" w:hint="eastAsia"/>
                <w:sz w:val="24"/>
              </w:rPr>
              <w:fldChar w:fldCharType="end"/>
            </w:r>
          </w:hyperlink>
        </w:p>
        <w:p w:rsidR="00B157D5" w:rsidRDefault="00B157D5">
          <w:pPr>
            <w:pStyle w:val="23"/>
            <w:tabs>
              <w:tab w:val="right" w:leader="dot" w:pos="9628"/>
            </w:tabs>
            <w:spacing w:line="380" w:lineRule="exact"/>
            <w:rPr>
              <w:rFonts w:ascii="仿宋_GB2312" w:eastAsia="仿宋_GB2312" w:hAnsiTheme="minorHAnsi" w:cstheme="minorBidi"/>
              <w:smallCaps w:val="0"/>
              <w:sz w:val="24"/>
            </w:rPr>
          </w:pPr>
          <w:hyperlink w:anchor="_Toc73613631" w:history="1">
            <w:r w:rsidR="00642150">
              <w:rPr>
                <w:rStyle w:val="afc"/>
                <w:rFonts w:ascii="仿宋_GB2312" w:eastAsia="仿宋_GB2312" w:hint="eastAsia"/>
                <w:sz w:val="24"/>
              </w:rPr>
              <w:t>一、说</w:t>
            </w:r>
            <w:r w:rsidR="00642150">
              <w:rPr>
                <w:rStyle w:val="afc"/>
                <w:rFonts w:ascii="仿宋_GB2312" w:eastAsia="仿宋_GB2312" w:hint="eastAsia"/>
                <w:sz w:val="24"/>
              </w:rPr>
              <w:t xml:space="preserve">  </w:t>
            </w:r>
            <w:r w:rsidR="00642150">
              <w:rPr>
                <w:rStyle w:val="afc"/>
                <w:rFonts w:ascii="仿宋_GB2312" w:eastAsia="仿宋_GB2312" w:hint="eastAsia"/>
                <w:sz w:val="24"/>
              </w:rPr>
              <w:t>明</w:t>
            </w:r>
            <w:r w:rsidR="00642150">
              <w:rPr>
                <w:rFonts w:ascii="仿宋_GB2312" w:eastAsia="仿宋_GB2312" w:hint="eastAsia"/>
                <w:sz w:val="24"/>
              </w:rPr>
              <w:tab/>
            </w:r>
            <w:r>
              <w:rPr>
                <w:rFonts w:ascii="仿宋_GB2312" w:eastAsia="仿宋_GB2312" w:hint="eastAsia"/>
                <w:sz w:val="24"/>
              </w:rPr>
              <w:fldChar w:fldCharType="begin"/>
            </w:r>
            <w:r w:rsidR="00642150">
              <w:rPr>
                <w:rFonts w:ascii="仿宋_GB2312" w:eastAsia="仿宋_GB2312" w:hint="eastAsia"/>
                <w:sz w:val="24"/>
              </w:rPr>
              <w:instrText xml:space="preserve"> PAGEREF _Toc73613631 \h </w:instrText>
            </w:r>
            <w:r>
              <w:rPr>
                <w:rFonts w:ascii="仿宋_GB2312" w:eastAsia="仿宋_GB2312" w:hint="eastAsia"/>
                <w:sz w:val="24"/>
              </w:rPr>
            </w:r>
            <w:r>
              <w:rPr>
                <w:rFonts w:ascii="仿宋_GB2312" w:eastAsia="仿宋_GB2312" w:hint="eastAsia"/>
                <w:sz w:val="24"/>
              </w:rPr>
              <w:fldChar w:fldCharType="separate"/>
            </w:r>
            <w:r w:rsidR="00642150">
              <w:rPr>
                <w:rFonts w:ascii="仿宋_GB2312" w:eastAsia="仿宋_GB2312"/>
                <w:sz w:val="24"/>
              </w:rPr>
              <w:t>19</w:t>
            </w:r>
            <w:r>
              <w:rPr>
                <w:rFonts w:ascii="仿宋_GB2312" w:eastAsia="仿宋_GB2312" w:hint="eastAsia"/>
                <w:sz w:val="24"/>
              </w:rPr>
              <w:fldChar w:fldCharType="end"/>
            </w:r>
          </w:hyperlink>
        </w:p>
        <w:p w:rsidR="00B157D5" w:rsidRDefault="00B157D5">
          <w:pPr>
            <w:pStyle w:val="23"/>
            <w:tabs>
              <w:tab w:val="right" w:leader="dot" w:pos="9628"/>
            </w:tabs>
            <w:spacing w:line="380" w:lineRule="exact"/>
            <w:rPr>
              <w:rFonts w:ascii="仿宋_GB2312" w:eastAsia="仿宋_GB2312" w:hAnsiTheme="minorHAnsi" w:cstheme="minorBidi"/>
              <w:smallCaps w:val="0"/>
              <w:sz w:val="24"/>
            </w:rPr>
          </w:pPr>
          <w:hyperlink w:anchor="_Toc73613632" w:history="1">
            <w:r w:rsidR="00642150">
              <w:rPr>
                <w:rStyle w:val="afc"/>
                <w:rFonts w:ascii="仿宋_GB2312" w:eastAsia="仿宋_GB2312" w:hint="eastAsia"/>
                <w:sz w:val="24"/>
              </w:rPr>
              <w:t>二、招标文件说明</w:t>
            </w:r>
            <w:r w:rsidR="00642150">
              <w:rPr>
                <w:rFonts w:ascii="仿宋_GB2312" w:eastAsia="仿宋_GB2312" w:hint="eastAsia"/>
                <w:sz w:val="24"/>
              </w:rPr>
              <w:tab/>
            </w:r>
            <w:r>
              <w:rPr>
                <w:rFonts w:ascii="仿宋_GB2312" w:eastAsia="仿宋_GB2312" w:hint="eastAsia"/>
                <w:sz w:val="24"/>
              </w:rPr>
              <w:fldChar w:fldCharType="begin"/>
            </w:r>
            <w:r w:rsidR="00642150">
              <w:rPr>
                <w:rFonts w:ascii="仿宋_GB2312" w:eastAsia="仿宋_GB2312" w:hint="eastAsia"/>
                <w:sz w:val="24"/>
              </w:rPr>
              <w:instrText xml:space="preserve"> PAGEREF _Toc73613632 \h </w:instrText>
            </w:r>
            <w:r>
              <w:rPr>
                <w:rFonts w:ascii="仿宋_GB2312" w:eastAsia="仿宋_GB2312" w:hint="eastAsia"/>
                <w:sz w:val="24"/>
              </w:rPr>
            </w:r>
            <w:r>
              <w:rPr>
                <w:rFonts w:ascii="仿宋_GB2312" w:eastAsia="仿宋_GB2312" w:hint="eastAsia"/>
                <w:sz w:val="24"/>
              </w:rPr>
              <w:fldChar w:fldCharType="separate"/>
            </w:r>
            <w:r w:rsidR="00642150">
              <w:rPr>
                <w:rFonts w:ascii="仿宋_GB2312" w:eastAsia="仿宋_GB2312"/>
                <w:sz w:val="24"/>
              </w:rPr>
              <w:t>21</w:t>
            </w:r>
            <w:r>
              <w:rPr>
                <w:rFonts w:ascii="仿宋_GB2312" w:eastAsia="仿宋_GB2312" w:hint="eastAsia"/>
                <w:sz w:val="24"/>
              </w:rPr>
              <w:fldChar w:fldCharType="end"/>
            </w:r>
          </w:hyperlink>
        </w:p>
        <w:p w:rsidR="00B157D5" w:rsidRDefault="00B157D5">
          <w:pPr>
            <w:pStyle w:val="23"/>
            <w:tabs>
              <w:tab w:val="right" w:leader="dot" w:pos="9628"/>
            </w:tabs>
            <w:spacing w:line="380" w:lineRule="exact"/>
            <w:rPr>
              <w:rFonts w:ascii="仿宋_GB2312" w:eastAsia="仿宋_GB2312" w:hAnsiTheme="minorHAnsi" w:cstheme="minorBidi"/>
              <w:smallCaps w:val="0"/>
              <w:sz w:val="24"/>
            </w:rPr>
          </w:pPr>
          <w:hyperlink w:anchor="_Toc73613633" w:history="1">
            <w:r w:rsidR="00642150">
              <w:rPr>
                <w:rStyle w:val="afc"/>
                <w:rFonts w:ascii="仿宋_GB2312" w:eastAsia="仿宋_GB2312" w:hint="eastAsia"/>
                <w:sz w:val="24"/>
              </w:rPr>
              <w:t>三、投标文件的编写</w:t>
            </w:r>
            <w:r w:rsidR="00642150">
              <w:rPr>
                <w:rFonts w:ascii="仿宋_GB2312" w:eastAsia="仿宋_GB2312" w:hint="eastAsia"/>
                <w:sz w:val="24"/>
              </w:rPr>
              <w:tab/>
            </w:r>
            <w:r>
              <w:rPr>
                <w:rFonts w:ascii="仿宋_GB2312" w:eastAsia="仿宋_GB2312" w:hint="eastAsia"/>
                <w:sz w:val="24"/>
              </w:rPr>
              <w:fldChar w:fldCharType="begin"/>
            </w:r>
            <w:r w:rsidR="00642150">
              <w:rPr>
                <w:rFonts w:ascii="仿宋_GB2312" w:eastAsia="仿宋_GB2312" w:hint="eastAsia"/>
                <w:sz w:val="24"/>
              </w:rPr>
              <w:instrText xml:space="preserve"> PAGEREF _Toc73613633 \h </w:instrText>
            </w:r>
            <w:r>
              <w:rPr>
                <w:rFonts w:ascii="仿宋_GB2312" w:eastAsia="仿宋_GB2312" w:hint="eastAsia"/>
                <w:sz w:val="24"/>
              </w:rPr>
            </w:r>
            <w:r>
              <w:rPr>
                <w:rFonts w:ascii="仿宋_GB2312" w:eastAsia="仿宋_GB2312" w:hint="eastAsia"/>
                <w:sz w:val="24"/>
              </w:rPr>
              <w:fldChar w:fldCharType="separate"/>
            </w:r>
            <w:r w:rsidR="00642150">
              <w:rPr>
                <w:rFonts w:ascii="仿宋_GB2312" w:eastAsia="仿宋_GB2312"/>
                <w:sz w:val="24"/>
              </w:rPr>
              <w:t>22</w:t>
            </w:r>
            <w:r>
              <w:rPr>
                <w:rFonts w:ascii="仿宋_GB2312" w:eastAsia="仿宋_GB2312" w:hint="eastAsia"/>
                <w:sz w:val="24"/>
              </w:rPr>
              <w:fldChar w:fldCharType="end"/>
            </w:r>
          </w:hyperlink>
        </w:p>
        <w:p w:rsidR="00B157D5" w:rsidRDefault="00B157D5">
          <w:pPr>
            <w:pStyle w:val="23"/>
            <w:tabs>
              <w:tab w:val="right" w:leader="dot" w:pos="9628"/>
            </w:tabs>
            <w:spacing w:line="380" w:lineRule="exact"/>
            <w:rPr>
              <w:rFonts w:ascii="仿宋_GB2312" w:eastAsia="仿宋_GB2312" w:hAnsiTheme="minorHAnsi" w:cstheme="minorBidi"/>
              <w:smallCaps w:val="0"/>
              <w:sz w:val="24"/>
            </w:rPr>
          </w:pPr>
          <w:hyperlink w:anchor="_Toc73613634" w:history="1">
            <w:r w:rsidR="00642150">
              <w:rPr>
                <w:rStyle w:val="afc"/>
                <w:rFonts w:ascii="仿宋_GB2312" w:eastAsia="仿宋_GB2312" w:hint="eastAsia"/>
                <w:sz w:val="24"/>
              </w:rPr>
              <w:t>四、投标文件的递交</w:t>
            </w:r>
            <w:r w:rsidR="00642150">
              <w:rPr>
                <w:rFonts w:ascii="仿宋_GB2312" w:eastAsia="仿宋_GB2312" w:hint="eastAsia"/>
                <w:sz w:val="24"/>
              </w:rPr>
              <w:tab/>
            </w:r>
            <w:r>
              <w:rPr>
                <w:rFonts w:ascii="仿宋_GB2312" w:eastAsia="仿宋_GB2312" w:hint="eastAsia"/>
                <w:sz w:val="24"/>
              </w:rPr>
              <w:fldChar w:fldCharType="begin"/>
            </w:r>
            <w:r w:rsidR="00642150">
              <w:rPr>
                <w:rFonts w:ascii="仿宋_GB2312" w:eastAsia="仿宋_GB2312" w:hint="eastAsia"/>
                <w:sz w:val="24"/>
              </w:rPr>
              <w:instrText xml:space="preserve"> PAGEREF _Toc73613634 \h </w:instrText>
            </w:r>
            <w:r>
              <w:rPr>
                <w:rFonts w:ascii="仿宋_GB2312" w:eastAsia="仿宋_GB2312" w:hint="eastAsia"/>
                <w:sz w:val="24"/>
              </w:rPr>
            </w:r>
            <w:r>
              <w:rPr>
                <w:rFonts w:ascii="仿宋_GB2312" w:eastAsia="仿宋_GB2312" w:hint="eastAsia"/>
                <w:sz w:val="24"/>
              </w:rPr>
              <w:fldChar w:fldCharType="separate"/>
            </w:r>
            <w:r w:rsidR="00642150">
              <w:rPr>
                <w:rFonts w:ascii="仿宋_GB2312" w:eastAsia="仿宋_GB2312"/>
                <w:sz w:val="24"/>
              </w:rPr>
              <w:t>24</w:t>
            </w:r>
            <w:r>
              <w:rPr>
                <w:rFonts w:ascii="仿宋_GB2312" w:eastAsia="仿宋_GB2312" w:hint="eastAsia"/>
                <w:sz w:val="24"/>
              </w:rPr>
              <w:fldChar w:fldCharType="end"/>
            </w:r>
          </w:hyperlink>
        </w:p>
        <w:p w:rsidR="00B157D5" w:rsidRDefault="00B157D5">
          <w:pPr>
            <w:pStyle w:val="23"/>
            <w:tabs>
              <w:tab w:val="right" w:leader="dot" w:pos="9628"/>
            </w:tabs>
            <w:spacing w:line="380" w:lineRule="exact"/>
            <w:rPr>
              <w:rFonts w:ascii="仿宋_GB2312" w:eastAsia="仿宋_GB2312" w:hAnsiTheme="minorHAnsi" w:cstheme="minorBidi"/>
              <w:smallCaps w:val="0"/>
              <w:sz w:val="24"/>
            </w:rPr>
          </w:pPr>
          <w:hyperlink w:anchor="_Toc73613635" w:history="1">
            <w:r w:rsidR="00642150">
              <w:rPr>
                <w:rStyle w:val="afc"/>
                <w:rFonts w:ascii="仿宋_GB2312" w:eastAsia="仿宋_GB2312" w:hint="eastAsia"/>
                <w:sz w:val="24"/>
              </w:rPr>
              <w:t>五、开标和评标</w:t>
            </w:r>
            <w:r w:rsidR="00642150">
              <w:rPr>
                <w:rFonts w:ascii="仿宋_GB2312" w:eastAsia="仿宋_GB2312" w:hint="eastAsia"/>
                <w:sz w:val="24"/>
              </w:rPr>
              <w:tab/>
            </w:r>
            <w:r>
              <w:rPr>
                <w:rFonts w:ascii="仿宋_GB2312" w:eastAsia="仿宋_GB2312" w:hint="eastAsia"/>
                <w:sz w:val="24"/>
              </w:rPr>
              <w:fldChar w:fldCharType="begin"/>
            </w:r>
            <w:r w:rsidR="00642150">
              <w:rPr>
                <w:rFonts w:ascii="仿宋_GB2312" w:eastAsia="仿宋_GB2312" w:hint="eastAsia"/>
                <w:sz w:val="24"/>
              </w:rPr>
              <w:instrText xml:space="preserve"> PAGEREF _Toc7361</w:instrText>
            </w:r>
            <w:r w:rsidR="00642150">
              <w:rPr>
                <w:rFonts w:ascii="仿宋_GB2312" w:eastAsia="仿宋_GB2312" w:hint="eastAsia"/>
                <w:sz w:val="24"/>
              </w:rPr>
              <w:instrText xml:space="preserve">3635 \h </w:instrText>
            </w:r>
            <w:r>
              <w:rPr>
                <w:rFonts w:ascii="仿宋_GB2312" w:eastAsia="仿宋_GB2312" w:hint="eastAsia"/>
                <w:sz w:val="24"/>
              </w:rPr>
            </w:r>
            <w:r>
              <w:rPr>
                <w:rFonts w:ascii="仿宋_GB2312" w:eastAsia="仿宋_GB2312" w:hint="eastAsia"/>
                <w:sz w:val="24"/>
              </w:rPr>
              <w:fldChar w:fldCharType="separate"/>
            </w:r>
            <w:r w:rsidR="00642150">
              <w:rPr>
                <w:rFonts w:ascii="仿宋_GB2312" w:eastAsia="仿宋_GB2312"/>
                <w:sz w:val="24"/>
              </w:rPr>
              <w:t>26</w:t>
            </w:r>
            <w:r>
              <w:rPr>
                <w:rFonts w:ascii="仿宋_GB2312" w:eastAsia="仿宋_GB2312" w:hint="eastAsia"/>
                <w:sz w:val="24"/>
              </w:rPr>
              <w:fldChar w:fldCharType="end"/>
            </w:r>
          </w:hyperlink>
        </w:p>
        <w:p w:rsidR="00B157D5" w:rsidRDefault="00B157D5">
          <w:pPr>
            <w:pStyle w:val="23"/>
            <w:tabs>
              <w:tab w:val="right" w:leader="dot" w:pos="9628"/>
            </w:tabs>
            <w:spacing w:line="380" w:lineRule="exact"/>
            <w:rPr>
              <w:rFonts w:ascii="仿宋_GB2312" w:eastAsia="仿宋_GB2312" w:hAnsiTheme="minorHAnsi" w:cstheme="minorBidi"/>
              <w:smallCaps w:val="0"/>
              <w:sz w:val="24"/>
            </w:rPr>
          </w:pPr>
          <w:hyperlink w:anchor="_Toc73613636" w:history="1">
            <w:r w:rsidR="00642150">
              <w:rPr>
                <w:rStyle w:val="afc"/>
                <w:rFonts w:ascii="仿宋_GB2312" w:eastAsia="仿宋_GB2312" w:hint="eastAsia"/>
                <w:sz w:val="24"/>
              </w:rPr>
              <w:t>六、授予合同</w:t>
            </w:r>
            <w:r w:rsidR="00642150">
              <w:rPr>
                <w:rFonts w:ascii="仿宋_GB2312" w:eastAsia="仿宋_GB2312" w:hint="eastAsia"/>
                <w:sz w:val="24"/>
              </w:rPr>
              <w:tab/>
            </w:r>
            <w:r>
              <w:rPr>
                <w:rFonts w:ascii="仿宋_GB2312" w:eastAsia="仿宋_GB2312" w:hint="eastAsia"/>
                <w:sz w:val="24"/>
              </w:rPr>
              <w:fldChar w:fldCharType="begin"/>
            </w:r>
            <w:r w:rsidR="00642150">
              <w:rPr>
                <w:rFonts w:ascii="仿宋_GB2312" w:eastAsia="仿宋_GB2312" w:hint="eastAsia"/>
                <w:sz w:val="24"/>
              </w:rPr>
              <w:instrText xml:space="preserve"> PAGEREF _Toc73613636 \h </w:instrText>
            </w:r>
            <w:r>
              <w:rPr>
                <w:rFonts w:ascii="仿宋_GB2312" w:eastAsia="仿宋_GB2312" w:hint="eastAsia"/>
                <w:sz w:val="24"/>
              </w:rPr>
            </w:r>
            <w:r>
              <w:rPr>
                <w:rFonts w:ascii="仿宋_GB2312" w:eastAsia="仿宋_GB2312" w:hint="eastAsia"/>
                <w:sz w:val="24"/>
              </w:rPr>
              <w:fldChar w:fldCharType="separate"/>
            </w:r>
            <w:r w:rsidR="00642150">
              <w:rPr>
                <w:rFonts w:ascii="仿宋_GB2312" w:eastAsia="仿宋_GB2312"/>
                <w:sz w:val="24"/>
              </w:rPr>
              <w:t>28</w:t>
            </w:r>
            <w:r>
              <w:rPr>
                <w:rFonts w:ascii="仿宋_GB2312" w:eastAsia="仿宋_GB2312" w:hint="eastAsia"/>
                <w:sz w:val="24"/>
              </w:rPr>
              <w:fldChar w:fldCharType="end"/>
            </w:r>
          </w:hyperlink>
        </w:p>
        <w:p w:rsidR="00B157D5" w:rsidRDefault="00B157D5">
          <w:pPr>
            <w:pStyle w:val="10"/>
            <w:tabs>
              <w:tab w:val="right" w:leader="dot" w:pos="9628"/>
            </w:tabs>
            <w:spacing w:line="380" w:lineRule="exact"/>
            <w:rPr>
              <w:rFonts w:ascii="仿宋_GB2312" w:eastAsia="仿宋_GB2312" w:hAnsiTheme="minorHAnsi" w:cstheme="minorBidi"/>
              <w:b w:val="0"/>
              <w:bCs w:val="0"/>
              <w:caps w:val="0"/>
              <w:sz w:val="24"/>
            </w:rPr>
          </w:pPr>
          <w:hyperlink w:anchor="_Toc73613637" w:history="1">
            <w:r w:rsidR="00642150">
              <w:rPr>
                <w:rStyle w:val="afc"/>
                <w:rFonts w:ascii="仿宋_GB2312" w:eastAsia="仿宋_GB2312" w:hint="eastAsia"/>
                <w:sz w:val="24"/>
              </w:rPr>
              <w:t>第七章</w:t>
            </w:r>
            <w:r w:rsidR="00642150">
              <w:rPr>
                <w:rStyle w:val="afc"/>
                <w:rFonts w:ascii="仿宋_GB2312" w:eastAsia="仿宋_GB2312" w:hint="eastAsia"/>
                <w:sz w:val="24"/>
              </w:rPr>
              <w:t xml:space="preserve">  </w:t>
            </w:r>
            <w:r w:rsidR="00642150">
              <w:rPr>
                <w:rStyle w:val="afc"/>
                <w:rFonts w:ascii="仿宋_GB2312" w:eastAsia="仿宋_GB2312" w:hint="eastAsia"/>
                <w:sz w:val="24"/>
              </w:rPr>
              <w:t>投标文件格式</w:t>
            </w:r>
            <w:r w:rsidR="00642150">
              <w:rPr>
                <w:rFonts w:ascii="仿宋_GB2312" w:eastAsia="仿宋_GB2312" w:hint="eastAsia"/>
                <w:sz w:val="24"/>
              </w:rPr>
              <w:tab/>
            </w:r>
            <w:r>
              <w:rPr>
                <w:rFonts w:ascii="仿宋_GB2312" w:eastAsia="仿宋_GB2312" w:hint="eastAsia"/>
                <w:sz w:val="24"/>
              </w:rPr>
              <w:fldChar w:fldCharType="begin"/>
            </w:r>
            <w:r w:rsidR="00642150">
              <w:rPr>
                <w:rFonts w:ascii="仿宋_GB2312" w:eastAsia="仿宋_GB2312" w:hint="eastAsia"/>
                <w:sz w:val="24"/>
              </w:rPr>
              <w:instrText xml:space="preserve"> PA</w:instrText>
            </w:r>
            <w:r w:rsidR="00642150">
              <w:rPr>
                <w:rFonts w:ascii="仿宋_GB2312" w:eastAsia="仿宋_GB2312" w:hint="eastAsia"/>
                <w:sz w:val="24"/>
              </w:rPr>
              <w:instrText xml:space="preserve">GEREF _Toc73613637 \h </w:instrText>
            </w:r>
            <w:r>
              <w:rPr>
                <w:rFonts w:ascii="仿宋_GB2312" w:eastAsia="仿宋_GB2312" w:hint="eastAsia"/>
                <w:sz w:val="24"/>
              </w:rPr>
            </w:r>
            <w:r>
              <w:rPr>
                <w:rFonts w:ascii="仿宋_GB2312" w:eastAsia="仿宋_GB2312" w:hint="eastAsia"/>
                <w:sz w:val="24"/>
              </w:rPr>
              <w:fldChar w:fldCharType="separate"/>
            </w:r>
            <w:r w:rsidR="00642150">
              <w:rPr>
                <w:rFonts w:ascii="仿宋_GB2312" w:eastAsia="仿宋_GB2312"/>
                <w:sz w:val="24"/>
              </w:rPr>
              <w:t>30</w:t>
            </w:r>
            <w:r>
              <w:rPr>
                <w:rFonts w:ascii="仿宋_GB2312" w:eastAsia="仿宋_GB2312" w:hint="eastAsia"/>
                <w:sz w:val="24"/>
              </w:rPr>
              <w:fldChar w:fldCharType="end"/>
            </w:r>
          </w:hyperlink>
        </w:p>
        <w:p w:rsidR="00B157D5" w:rsidRDefault="00B157D5">
          <w:pPr>
            <w:pStyle w:val="23"/>
            <w:tabs>
              <w:tab w:val="right" w:leader="dot" w:pos="9628"/>
            </w:tabs>
            <w:spacing w:line="380" w:lineRule="exact"/>
            <w:rPr>
              <w:rFonts w:ascii="仿宋_GB2312" w:eastAsia="仿宋_GB2312" w:hAnsiTheme="minorHAnsi" w:cstheme="minorBidi"/>
              <w:smallCaps w:val="0"/>
              <w:sz w:val="24"/>
            </w:rPr>
          </w:pPr>
          <w:hyperlink w:anchor="_Toc73613638" w:history="1">
            <w:r w:rsidR="00642150">
              <w:rPr>
                <w:rStyle w:val="afc"/>
                <w:rFonts w:ascii="仿宋_GB2312" w:eastAsia="仿宋_GB2312" w:hAnsi="仿宋" w:hint="eastAsia"/>
                <w:sz w:val="24"/>
              </w:rPr>
              <w:t>投标文件编制说明</w:t>
            </w:r>
            <w:r w:rsidR="00642150">
              <w:rPr>
                <w:rFonts w:ascii="仿宋_GB2312" w:eastAsia="仿宋_GB2312" w:hint="eastAsia"/>
                <w:sz w:val="24"/>
              </w:rPr>
              <w:tab/>
            </w:r>
            <w:r>
              <w:rPr>
                <w:rFonts w:ascii="仿宋_GB2312" w:eastAsia="仿宋_GB2312" w:hint="eastAsia"/>
                <w:sz w:val="24"/>
              </w:rPr>
              <w:fldChar w:fldCharType="begin"/>
            </w:r>
            <w:r w:rsidR="00642150">
              <w:rPr>
                <w:rFonts w:ascii="仿宋_GB2312" w:eastAsia="仿宋_GB2312" w:hint="eastAsia"/>
                <w:sz w:val="24"/>
              </w:rPr>
              <w:instrText xml:space="preserve"> PAGEREF _Toc73613638 \h </w:instrText>
            </w:r>
            <w:r>
              <w:rPr>
                <w:rFonts w:ascii="仿宋_GB2312" w:eastAsia="仿宋_GB2312" w:hint="eastAsia"/>
                <w:sz w:val="24"/>
              </w:rPr>
            </w:r>
            <w:r>
              <w:rPr>
                <w:rFonts w:ascii="仿宋_GB2312" w:eastAsia="仿宋_GB2312" w:hint="eastAsia"/>
                <w:sz w:val="24"/>
              </w:rPr>
              <w:fldChar w:fldCharType="separate"/>
            </w:r>
            <w:r w:rsidR="00642150">
              <w:rPr>
                <w:rFonts w:ascii="仿宋_GB2312" w:eastAsia="仿宋_GB2312"/>
                <w:sz w:val="24"/>
              </w:rPr>
              <w:t>30</w:t>
            </w:r>
            <w:r>
              <w:rPr>
                <w:rFonts w:ascii="仿宋_GB2312" w:eastAsia="仿宋_GB2312" w:hint="eastAsia"/>
                <w:sz w:val="24"/>
              </w:rPr>
              <w:fldChar w:fldCharType="end"/>
            </w:r>
          </w:hyperlink>
        </w:p>
        <w:p w:rsidR="00B157D5" w:rsidRDefault="00B157D5">
          <w:pPr>
            <w:pStyle w:val="23"/>
            <w:tabs>
              <w:tab w:val="right" w:leader="dot" w:pos="9628"/>
            </w:tabs>
            <w:spacing w:line="380" w:lineRule="exact"/>
            <w:rPr>
              <w:rFonts w:ascii="仿宋_GB2312" w:eastAsia="仿宋_GB2312" w:hAnsiTheme="minorHAnsi" w:cstheme="minorBidi"/>
              <w:smallCaps w:val="0"/>
              <w:sz w:val="24"/>
            </w:rPr>
          </w:pPr>
          <w:hyperlink w:anchor="_Toc73613639" w:history="1">
            <w:r w:rsidR="00642150">
              <w:rPr>
                <w:rStyle w:val="afc"/>
                <w:rFonts w:ascii="仿宋_GB2312" w:eastAsia="仿宋_GB2312" w:hAnsi="仿宋" w:hint="eastAsia"/>
                <w:sz w:val="24"/>
              </w:rPr>
              <w:t>投标文件格式</w:t>
            </w:r>
            <w:r w:rsidR="00642150">
              <w:rPr>
                <w:rFonts w:ascii="仿宋_GB2312" w:eastAsia="仿宋_GB2312" w:hint="eastAsia"/>
                <w:sz w:val="24"/>
              </w:rPr>
              <w:tab/>
            </w:r>
            <w:r>
              <w:rPr>
                <w:rFonts w:ascii="仿宋_GB2312" w:eastAsia="仿宋_GB2312" w:hint="eastAsia"/>
                <w:sz w:val="24"/>
              </w:rPr>
              <w:fldChar w:fldCharType="begin"/>
            </w:r>
            <w:r w:rsidR="00642150">
              <w:rPr>
                <w:rFonts w:ascii="仿宋_GB2312" w:eastAsia="仿宋_GB2312" w:hint="eastAsia"/>
                <w:sz w:val="24"/>
              </w:rPr>
              <w:instrText xml:space="preserve"> PAGEREF _Toc73613639 \h </w:instrText>
            </w:r>
            <w:r>
              <w:rPr>
                <w:rFonts w:ascii="仿宋_GB2312" w:eastAsia="仿宋_GB2312" w:hint="eastAsia"/>
                <w:sz w:val="24"/>
              </w:rPr>
            </w:r>
            <w:r>
              <w:rPr>
                <w:rFonts w:ascii="仿宋_GB2312" w:eastAsia="仿宋_GB2312" w:hint="eastAsia"/>
                <w:sz w:val="24"/>
              </w:rPr>
              <w:fldChar w:fldCharType="separate"/>
            </w:r>
            <w:r w:rsidR="00642150">
              <w:rPr>
                <w:rFonts w:ascii="仿宋_GB2312" w:eastAsia="仿宋_GB2312"/>
                <w:sz w:val="24"/>
              </w:rPr>
              <w:t>32</w:t>
            </w:r>
            <w:r>
              <w:rPr>
                <w:rFonts w:ascii="仿宋_GB2312" w:eastAsia="仿宋_GB2312" w:hint="eastAsia"/>
                <w:sz w:val="24"/>
              </w:rPr>
              <w:fldChar w:fldCharType="end"/>
            </w:r>
          </w:hyperlink>
        </w:p>
        <w:p w:rsidR="00B157D5" w:rsidRDefault="00B157D5">
          <w:pPr>
            <w:pStyle w:val="10"/>
            <w:tabs>
              <w:tab w:val="right" w:leader="dot" w:pos="9628"/>
            </w:tabs>
            <w:spacing w:line="380" w:lineRule="exact"/>
            <w:rPr>
              <w:rFonts w:ascii="仿宋_GB2312" w:eastAsia="仿宋_GB2312" w:hAnsiTheme="minorHAnsi" w:cstheme="minorBidi"/>
              <w:b w:val="0"/>
              <w:bCs w:val="0"/>
              <w:caps w:val="0"/>
              <w:sz w:val="24"/>
            </w:rPr>
          </w:pPr>
          <w:hyperlink w:anchor="_Toc73613642" w:history="1">
            <w:r w:rsidR="00642150">
              <w:rPr>
                <w:rStyle w:val="afc"/>
                <w:rFonts w:ascii="仿宋_GB2312" w:eastAsia="仿宋_GB2312" w:hint="eastAsia"/>
                <w:sz w:val="24"/>
              </w:rPr>
              <w:t>第八章</w:t>
            </w:r>
            <w:r w:rsidR="00642150">
              <w:rPr>
                <w:rStyle w:val="afc"/>
                <w:rFonts w:ascii="仿宋_GB2312" w:eastAsia="仿宋_GB2312" w:hint="eastAsia"/>
                <w:sz w:val="24"/>
              </w:rPr>
              <w:t xml:space="preserve">  </w:t>
            </w:r>
            <w:r w:rsidR="00642150">
              <w:rPr>
                <w:rStyle w:val="afc"/>
                <w:rFonts w:ascii="仿宋_GB2312" w:eastAsia="仿宋_GB2312" w:hint="eastAsia"/>
                <w:sz w:val="24"/>
              </w:rPr>
              <w:t>合同条款</w:t>
            </w:r>
            <w:r w:rsidR="00642150">
              <w:rPr>
                <w:rFonts w:ascii="仿宋_GB2312" w:eastAsia="仿宋_GB2312" w:hint="eastAsia"/>
                <w:sz w:val="24"/>
              </w:rPr>
              <w:tab/>
            </w:r>
            <w:r>
              <w:rPr>
                <w:rFonts w:ascii="仿宋_GB2312" w:eastAsia="仿宋_GB2312" w:hint="eastAsia"/>
                <w:sz w:val="24"/>
              </w:rPr>
              <w:fldChar w:fldCharType="begin"/>
            </w:r>
            <w:r w:rsidR="00642150">
              <w:rPr>
                <w:rFonts w:ascii="仿宋_GB2312" w:eastAsia="仿宋_GB2312" w:hint="eastAsia"/>
                <w:sz w:val="24"/>
              </w:rPr>
              <w:instrText xml:space="preserve"> PAGEREF _Toc736136</w:instrText>
            </w:r>
            <w:r w:rsidR="00642150">
              <w:rPr>
                <w:rFonts w:ascii="仿宋_GB2312" w:eastAsia="仿宋_GB2312" w:hint="eastAsia"/>
                <w:sz w:val="24"/>
              </w:rPr>
              <w:instrText xml:space="preserve">42 \h </w:instrText>
            </w:r>
            <w:r>
              <w:rPr>
                <w:rFonts w:ascii="仿宋_GB2312" w:eastAsia="仿宋_GB2312" w:hint="eastAsia"/>
                <w:sz w:val="24"/>
              </w:rPr>
            </w:r>
            <w:r>
              <w:rPr>
                <w:rFonts w:ascii="仿宋_GB2312" w:eastAsia="仿宋_GB2312" w:hint="eastAsia"/>
                <w:sz w:val="24"/>
              </w:rPr>
              <w:fldChar w:fldCharType="separate"/>
            </w:r>
            <w:r w:rsidR="00642150">
              <w:rPr>
                <w:rFonts w:ascii="仿宋_GB2312" w:eastAsia="仿宋_GB2312"/>
                <w:sz w:val="24"/>
              </w:rPr>
              <w:t>32</w:t>
            </w:r>
            <w:r>
              <w:rPr>
                <w:rFonts w:ascii="仿宋_GB2312" w:eastAsia="仿宋_GB2312" w:hint="eastAsia"/>
                <w:sz w:val="24"/>
              </w:rPr>
              <w:fldChar w:fldCharType="end"/>
            </w:r>
          </w:hyperlink>
        </w:p>
        <w:p w:rsidR="00B157D5" w:rsidRDefault="00B157D5">
          <w:pPr>
            <w:pStyle w:val="10"/>
            <w:tabs>
              <w:tab w:val="right" w:leader="dot" w:pos="9628"/>
            </w:tabs>
            <w:spacing w:line="380" w:lineRule="exact"/>
            <w:rPr>
              <w:rFonts w:ascii="仿宋_GB2312" w:eastAsia="仿宋_GB2312" w:hAnsiTheme="minorHAnsi" w:cstheme="minorBidi"/>
              <w:b w:val="0"/>
              <w:bCs w:val="0"/>
              <w:caps w:val="0"/>
              <w:sz w:val="24"/>
            </w:rPr>
          </w:pPr>
          <w:hyperlink w:anchor="_Toc73613643" w:history="1">
            <w:r w:rsidR="00642150">
              <w:rPr>
                <w:rStyle w:val="afc"/>
                <w:rFonts w:ascii="仿宋_GB2312" w:eastAsia="仿宋_GB2312" w:hint="eastAsia"/>
                <w:sz w:val="24"/>
              </w:rPr>
              <w:t>第九章</w:t>
            </w:r>
            <w:r w:rsidR="00642150">
              <w:rPr>
                <w:rStyle w:val="afc"/>
                <w:rFonts w:ascii="仿宋_GB2312" w:eastAsia="仿宋_GB2312" w:hint="eastAsia"/>
                <w:sz w:val="24"/>
              </w:rPr>
              <w:t xml:space="preserve">  </w:t>
            </w:r>
            <w:r w:rsidR="00642150">
              <w:rPr>
                <w:rStyle w:val="afc"/>
                <w:rFonts w:ascii="仿宋_GB2312" w:eastAsia="仿宋_GB2312" w:hint="eastAsia"/>
                <w:sz w:val="24"/>
              </w:rPr>
              <w:t>附件</w:t>
            </w:r>
            <w:r w:rsidR="00642150">
              <w:rPr>
                <w:rFonts w:ascii="仿宋_GB2312" w:eastAsia="仿宋_GB2312" w:hint="eastAsia"/>
                <w:sz w:val="24"/>
              </w:rPr>
              <w:tab/>
            </w:r>
            <w:r>
              <w:rPr>
                <w:rFonts w:ascii="仿宋_GB2312" w:eastAsia="仿宋_GB2312" w:hint="eastAsia"/>
                <w:sz w:val="24"/>
              </w:rPr>
              <w:fldChar w:fldCharType="begin"/>
            </w:r>
            <w:r w:rsidR="00642150">
              <w:rPr>
                <w:rFonts w:ascii="仿宋_GB2312" w:eastAsia="仿宋_GB2312" w:hint="eastAsia"/>
                <w:sz w:val="24"/>
              </w:rPr>
              <w:instrText xml:space="preserve"> PAGEREF _Toc73613643 \h </w:instrText>
            </w:r>
            <w:r>
              <w:rPr>
                <w:rFonts w:ascii="仿宋_GB2312" w:eastAsia="仿宋_GB2312" w:hint="eastAsia"/>
                <w:sz w:val="24"/>
              </w:rPr>
            </w:r>
            <w:r>
              <w:rPr>
                <w:rFonts w:ascii="仿宋_GB2312" w:eastAsia="仿宋_GB2312" w:hint="eastAsia"/>
                <w:sz w:val="24"/>
              </w:rPr>
              <w:fldChar w:fldCharType="separate"/>
            </w:r>
            <w:r w:rsidR="00642150">
              <w:rPr>
                <w:rFonts w:ascii="仿宋_GB2312" w:eastAsia="仿宋_GB2312"/>
                <w:sz w:val="24"/>
              </w:rPr>
              <w:t>32</w:t>
            </w:r>
            <w:r>
              <w:rPr>
                <w:rFonts w:ascii="仿宋_GB2312" w:eastAsia="仿宋_GB2312" w:hint="eastAsia"/>
                <w:sz w:val="24"/>
              </w:rPr>
              <w:fldChar w:fldCharType="end"/>
            </w:r>
          </w:hyperlink>
        </w:p>
        <w:p w:rsidR="00B157D5" w:rsidRDefault="00B157D5">
          <w:pPr>
            <w:pStyle w:val="23"/>
            <w:tabs>
              <w:tab w:val="right" w:leader="dot" w:pos="9628"/>
            </w:tabs>
            <w:spacing w:line="380" w:lineRule="exact"/>
            <w:rPr>
              <w:rFonts w:ascii="仿宋_GB2312" w:eastAsia="仿宋_GB2312" w:hAnsiTheme="minorHAnsi" w:cstheme="minorBidi"/>
              <w:iCs/>
              <w:sz w:val="24"/>
            </w:rPr>
          </w:pPr>
          <w:hyperlink w:anchor="_Toc73613644" w:history="1">
            <w:r w:rsidR="00642150">
              <w:rPr>
                <w:rStyle w:val="afc"/>
                <w:rFonts w:ascii="仿宋_GB2312" w:eastAsia="仿宋_GB2312" w:hint="eastAsia"/>
                <w:sz w:val="24"/>
              </w:rPr>
              <w:t>一、财政部</w:t>
            </w:r>
            <w:r w:rsidR="00642150">
              <w:rPr>
                <w:rStyle w:val="afc"/>
                <w:rFonts w:ascii="仿宋_GB2312" w:eastAsia="仿宋_GB2312" w:hint="eastAsia"/>
                <w:sz w:val="24"/>
              </w:rPr>
              <w:t xml:space="preserve"> </w:t>
            </w:r>
            <w:r w:rsidR="00642150">
              <w:rPr>
                <w:rStyle w:val="afc"/>
                <w:rFonts w:ascii="仿宋_GB2312" w:eastAsia="仿宋_GB2312" w:hint="eastAsia"/>
                <w:sz w:val="24"/>
              </w:rPr>
              <w:t>工业和信息化部关于印发《政府采购促进中小企业发展管理办法》的通知</w:t>
            </w:r>
            <w:r w:rsidR="00642150">
              <w:rPr>
                <w:rFonts w:ascii="仿宋_GB2312" w:eastAsia="仿宋_GB2312" w:hint="eastAsia"/>
                <w:sz w:val="24"/>
              </w:rPr>
              <w:tab/>
            </w:r>
            <w:r>
              <w:rPr>
                <w:rFonts w:ascii="仿宋_GB2312" w:eastAsia="仿宋_GB2312" w:hint="eastAsia"/>
                <w:sz w:val="24"/>
              </w:rPr>
              <w:fldChar w:fldCharType="begin"/>
            </w:r>
            <w:r w:rsidR="00642150">
              <w:rPr>
                <w:rFonts w:ascii="仿宋_GB2312" w:eastAsia="仿宋_GB2312" w:hint="eastAsia"/>
                <w:sz w:val="24"/>
              </w:rPr>
              <w:instrText xml:space="preserve"> PAGEREF _Toc73613644 \h </w:instrText>
            </w:r>
            <w:r>
              <w:rPr>
                <w:rFonts w:ascii="仿宋_GB2312" w:eastAsia="仿宋_GB2312" w:hint="eastAsia"/>
                <w:sz w:val="24"/>
              </w:rPr>
            </w:r>
            <w:r>
              <w:rPr>
                <w:rFonts w:ascii="仿宋_GB2312" w:eastAsia="仿宋_GB2312" w:hint="eastAsia"/>
                <w:sz w:val="24"/>
              </w:rPr>
              <w:fldChar w:fldCharType="separate"/>
            </w:r>
            <w:r w:rsidR="00642150">
              <w:rPr>
                <w:rFonts w:ascii="仿宋_GB2312" w:eastAsia="仿宋_GB2312"/>
                <w:sz w:val="24"/>
              </w:rPr>
              <w:t>32</w:t>
            </w:r>
            <w:r>
              <w:rPr>
                <w:rFonts w:ascii="仿宋_GB2312" w:eastAsia="仿宋_GB2312" w:hint="eastAsia"/>
                <w:sz w:val="24"/>
              </w:rPr>
              <w:fldChar w:fldCharType="end"/>
            </w:r>
          </w:hyperlink>
        </w:p>
        <w:p w:rsidR="00B157D5" w:rsidRDefault="00B157D5">
          <w:pPr>
            <w:pStyle w:val="23"/>
            <w:tabs>
              <w:tab w:val="right" w:leader="dot" w:pos="9628"/>
            </w:tabs>
            <w:spacing w:line="380" w:lineRule="exact"/>
            <w:rPr>
              <w:rFonts w:ascii="仿宋_GB2312" w:eastAsia="仿宋_GB2312" w:hAnsiTheme="minorHAnsi" w:cstheme="minorBidi"/>
              <w:iCs/>
              <w:sz w:val="24"/>
            </w:rPr>
          </w:pPr>
          <w:hyperlink w:anchor="_Toc73613645" w:history="1">
            <w:r w:rsidR="00642150">
              <w:rPr>
                <w:rStyle w:val="afc"/>
                <w:rFonts w:ascii="仿宋_GB2312" w:eastAsia="仿宋_GB2312" w:hint="eastAsia"/>
                <w:sz w:val="24"/>
              </w:rPr>
              <w:t>二、关于印发中小企业划型标准规定的通知</w:t>
            </w:r>
            <w:r w:rsidR="00642150">
              <w:rPr>
                <w:rFonts w:ascii="仿宋_GB2312" w:eastAsia="仿宋_GB2312" w:hint="eastAsia"/>
                <w:sz w:val="24"/>
              </w:rPr>
              <w:tab/>
            </w:r>
            <w:r>
              <w:rPr>
                <w:rFonts w:ascii="仿宋_GB2312" w:eastAsia="仿宋_GB2312" w:hint="eastAsia"/>
                <w:sz w:val="24"/>
              </w:rPr>
              <w:fldChar w:fldCharType="begin"/>
            </w:r>
            <w:r w:rsidR="00642150">
              <w:rPr>
                <w:rFonts w:ascii="仿宋_GB2312" w:eastAsia="仿宋_GB2312" w:hint="eastAsia"/>
                <w:sz w:val="24"/>
              </w:rPr>
              <w:instrText xml:space="preserve"> PAGEREF _Toc73613645 \h </w:instrText>
            </w:r>
            <w:r>
              <w:rPr>
                <w:rFonts w:ascii="仿宋_GB2312" w:eastAsia="仿宋_GB2312" w:hint="eastAsia"/>
                <w:sz w:val="24"/>
              </w:rPr>
            </w:r>
            <w:r>
              <w:rPr>
                <w:rFonts w:ascii="仿宋_GB2312" w:eastAsia="仿宋_GB2312" w:hint="eastAsia"/>
                <w:sz w:val="24"/>
              </w:rPr>
              <w:fldChar w:fldCharType="separate"/>
            </w:r>
            <w:r w:rsidR="00642150">
              <w:rPr>
                <w:rFonts w:ascii="仿宋_GB2312" w:eastAsia="仿宋_GB2312"/>
                <w:sz w:val="24"/>
              </w:rPr>
              <w:t>32</w:t>
            </w:r>
            <w:r>
              <w:rPr>
                <w:rFonts w:ascii="仿宋_GB2312" w:eastAsia="仿宋_GB2312" w:hint="eastAsia"/>
                <w:sz w:val="24"/>
              </w:rPr>
              <w:fldChar w:fldCharType="end"/>
            </w:r>
          </w:hyperlink>
        </w:p>
        <w:p w:rsidR="00B157D5" w:rsidRDefault="00B157D5">
          <w:pPr>
            <w:pStyle w:val="23"/>
            <w:tabs>
              <w:tab w:val="right" w:leader="dot" w:pos="9628"/>
            </w:tabs>
            <w:spacing w:line="380" w:lineRule="exact"/>
            <w:rPr>
              <w:rFonts w:ascii="仿宋_GB2312" w:eastAsia="仿宋_GB2312" w:hAnsiTheme="minorHAnsi" w:cstheme="minorBidi"/>
              <w:iCs/>
              <w:sz w:val="24"/>
            </w:rPr>
          </w:pPr>
          <w:hyperlink w:anchor="_Toc73613646" w:history="1">
            <w:r w:rsidR="00642150">
              <w:rPr>
                <w:rStyle w:val="afc"/>
                <w:rFonts w:ascii="仿宋_GB2312" w:eastAsia="仿宋_GB2312" w:hAnsiTheme="minorEastAsia" w:hint="eastAsia"/>
                <w:sz w:val="24"/>
              </w:rPr>
              <w:t>三、国家统计局关于印发《统计上大中小微型企业划分办法</w:t>
            </w:r>
            <w:r w:rsidR="00642150">
              <w:rPr>
                <w:rStyle w:val="afc"/>
                <w:rFonts w:ascii="仿宋_GB2312" w:eastAsia="仿宋_GB2312" w:hAnsiTheme="minorEastAsia" w:hint="eastAsia"/>
                <w:sz w:val="24"/>
              </w:rPr>
              <w:t xml:space="preserve"> </w:t>
            </w:r>
            <w:r w:rsidR="00642150">
              <w:rPr>
                <w:rStyle w:val="afc"/>
                <w:rFonts w:ascii="仿宋_GB2312" w:eastAsia="仿宋_GB2312" w:hAnsiTheme="minorEastAsia" w:hint="eastAsia"/>
                <w:sz w:val="24"/>
              </w:rPr>
              <w:t>（</w:t>
            </w:r>
            <w:r w:rsidR="00642150">
              <w:rPr>
                <w:rStyle w:val="afc"/>
                <w:rFonts w:ascii="仿宋_GB2312" w:eastAsia="仿宋_GB2312" w:hAnsiTheme="minorEastAsia" w:hint="eastAsia"/>
                <w:sz w:val="24"/>
              </w:rPr>
              <w:t>2017</w:t>
            </w:r>
            <w:r w:rsidR="00642150">
              <w:rPr>
                <w:rStyle w:val="afc"/>
                <w:rFonts w:ascii="仿宋_GB2312" w:eastAsia="仿宋_GB2312" w:hAnsiTheme="minorEastAsia" w:hint="eastAsia"/>
                <w:sz w:val="24"/>
              </w:rPr>
              <w:t>）》的通知</w:t>
            </w:r>
            <w:r w:rsidR="00642150">
              <w:rPr>
                <w:rFonts w:ascii="仿宋_GB2312" w:eastAsia="仿宋_GB2312" w:hint="eastAsia"/>
                <w:sz w:val="24"/>
              </w:rPr>
              <w:tab/>
            </w:r>
            <w:r>
              <w:rPr>
                <w:rFonts w:ascii="仿宋_GB2312" w:eastAsia="仿宋_GB2312" w:hint="eastAsia"/>
                <w:sz w:val="24"/>
              </w:rPr>
              <w:fldChar w:fldCharType="begin"/>
            </w:r>
            <w:r w:rsidR="00642150">
              <w:rPr>
                <w:rFonts w:ascii="仿宋_GB2312" w:eastAsia="仿宋_GB2312" w:hint="eastAsia"/>
                <w:sz w:val="24"/>
              </w:rPr>
              <w:instrText xml:space="preserve"> PAGEREF _Toc73613646 \h </w:instrText>
            </w:r>
            <w:r>
              <w:rPr>
                <w:rFonts w:ascii="仿宋_GB2312" w:eastAsia="仿宋_GB2312" w:hint="eastAsia"/>
                <w:sz w:val="24"/>
              </w:rPr>
            </w:r>
            <w:r>
              <w:rPr>
                <w:rFonts w:ascii="仿宋_GB2312" w:eastAsia="仿宋_GB2312" w:hint="eastAsia"/>
                <w:sz w:val="24"/>
              </w:rPr>
              <w:fldChar w:fldCharType="separate"/>
            </w:r>
            <w:r w:rsidR="00642150">
              <w:rPr>
                <w:rFonts w:ascii="仿宋_GB2312" w:eastAsia="仿宋_GB2312"/>
                <w:sz w:val="24"/>
              </w:rPr>
              <w:t>32</w:t>
            </w:r>
            <w:r>
              <w:rPr>
                <w:rFonts w:ascii="仿宋_GB2312" w:eastAsia="仿宋_GB2312" w:hint="eastAsia"/>
                <w:sz w:val="24"/>
              </w:rPr>
              <w:fldChar w:fldCharType="end"/>
            </w:r>
          </w:hyperlink>
        </w:p>
        <w:p w:rsidR="00B157D5" w:rsidRDefault="00B157D5">
          <w:pPr>
            <w:pStyle w:val="23"/>
            <w:tabs>
              <w:tab w:val="right" w:leader="dot" w:pos="9628"/>
            </w:tabs>
            <w:spacing w:line="380" w:lineRule="exact"/>
            <w:rPr>
              <w:rFonts w:ascii="仿宋_GB2312" w:eastAsia="仿宋_GB2312" w:hAnsiTheme="minorHAnsi" w:cstheme="minorBidi"/>
              <w:iCs/>
              <w:sz w:val="24"/>
            </w:rPr>
          </w:pPr>
          <w:hyperlink w:anchor="_Toc73613647" w:history="1">
            <w:r w:rsidR="00642150">
              <w:rPr>
                <w:rStyle w:val="afc"/>
                <w:rFonts w:ascii="仿宋_GB2312" w:eastAsia="仿宋_GB2312" w:hint="eastAsia"/>
                <w:sz w:val="24"/>
              </w:rPr>
              <w:t>四、财政部</w:t>
            </w:r>
            <w:r w:rsidR="00642150">
              <w:rPr>
                <w:rStyle w:val="afc"/>
                <w:rFonts w:ascii="仿宋_GB2312" w:eastAsia="仿宋_GB2312" w:hint="eastAsia"/>
                <w:sz w:val="24"/>
              </w:rPr>
              <w:t xml:space="preserve"> </w:t>
            </w:r>
            <w:r w:rsidR="00642150">
              <w:rPr>
                <w:rStyle w:val="afc"/>
                <w:rFonts w:ascii="仿宋_GB2312" w:eastAsia="仿宋_GB2312" w:hint="eastAsia"/>
                <w:sz w:val="24"/>
              </w:rPr>
              <w:t>民政部</w:t>
            </w:r>
            <w:r w:rsidR="00642150">
              <w:rPr>
                <w:rStyle w:val="afc"/>
                <w:rFonts w:ascii="仿宋_GB2312" w:eastAsia="仿宋_GB2312" w:hint="eastAsia"/>
                <w:sz w:val="24"/>
              </w:rPr>
              <w:t xml:space="preserve"> </w:t>
            </w:r>
            <w:r w:rsidR="00642150">
              <w:rPr>
                <w:rStyle w:val="afc"/>
                <w:rFonts w:ascii="仿宋_GB2312" w:eastAsia="仿宋_GB2312" w:hint="eastAsia"/>
                <w:sz w:val="24"/>
              </w:rPr>
              <w:t>中国残疾人联合会关于促进残疾人就业</w:t>
            </w:r>
            <w:r w:rsidR="00642150">
              <w:rPr>
                <w:rStyle w:val="afc"/>
                <w:rFonts w:ascii="仿宋_GB2312" w:eastAsia="仿宋_GB2312" w:hint="eastAsia"/>
                <w:sz w:val="24"/>
              </w:rPr>
              <w:t xml:space="preserve"> </w:t>
            </w:r>
            <w:r w:rsidR="00642150">
              <w:rPr>
                <w:rStyle w:val="afc"/>
                <w:rFonts w:ascii="仿宋_GB2312" w:eastAsia="仿宋_GB2312" w:hint="eastAsia"/>
                <w:sz w:val="24"/>
              </w:rPr>
              <w:t>政府采购政策的通知</w:t>
            </w:r>
            <w:r w:rsidR="00642150">
              <w:rPr>
                <w:rFonts w:ascii="仿宋_GB2312" w:eastAsia="仿宋_GB2312" w:hint="eastAsia"/>
                <w:sz w:val="24"/>
              </w:rPr>
              <w:tab/>
            </w:r>
            <w:r>
              <w:rPr>
                <w:rFonts w:ascii="仿宋_GB2312" w:eastAsia="仿宋_GB2312" w:hint="eastAsia"/>
                <w:sz w:val="24"/>
              </w:rPr>
              <w:fldChar w:fldCharType="begin"/>
            </w:r>
            <w:r w:rsidR="00642150">
              <w:rPr>
                <w:rFonts w:ascii="仿宋_GB2312" w:eastAsia="仿宋_GB2312" w:hint="eastAsia"/>
                <w:sz w:val="24"/>
              </w:rPr>
              <w:instrText xml:space="preserve"> PAGE</w:instrText>
            </w:r>
            <w:r w:rsidR="00642150">
              <w:rPr>
                <w:rFonts w:ascii="仿宋_GB2312" w:eastAsia="仿宋_GB2312" w:hint="eastAsia"/>
                <w:sz w:val="24"/>
              </w:rPr>
              <w:instrText xml:space="preserve">REF _Toc73613647 \h </w:instrText>
            </w:r>
            <w:r>
              <w:rPr>
                <w:rFonts w:ascii="仿宋_GB2312" w:eastAsia="仿宋_GB2312" w:hint="eastAsia"/>
                <w:sz w:val="24"/>
              </w:rPr>
            </w:r>
            <w:r>
              <w:rPr>
                <w:rFonts w:ascii="仿宋_GB2312" w:eastAsia="仿宋_GB2312" w:hint="eastAsia"/>
                <w:sz w:val="24"/>
              </w:rPr>
              <w:fldChar w:fldCharType="separate"/>
            </w:r>
            <w:r w:rsidR="00642150">
              <w:rPr>
                <w:rFonts w:ascii="仿宋_GB2312" w:eastAsia="仿宋_GB2312"/>
                <w:sz w:val="24"/>
              </w:rPr>
              <w:t>32</w:t>
            </w:r>
            <w:r>
              <w:rPr>
                <w:rFonts w:ascii="仿宋_GB2312" w:eastAsia="仿宋_GB2312" w:hint="eastAsia"/>
                <w:sz w:val="24"/>
              </w:rPr>
              <w:fldChar w:fldCharType="end"/>
            </w:r>
          </w:hyperlink>
        </w:p>
        <w:p w:rsidR="00B157D5" w:rsidRDefault="00B157D5">
          <w:pPr>
            <w:spacing w:line="360" w:lineRule="exact"/>
          </w:pPr>
          <w:r>
            <w:rPr>
              <w:rFonts w:ascii="仿宋_GB2312" w:eastAsia="仿宋_GB2312" w:hint="eastAsia"/>
              <w:sz w:val="24"/>
            </w:rPr>
            <w:fldChar w:fldCharType="end"/>
          </w:r>
        </w:p>
      </w:sdtContent>
    </w:sdt>
    <w:p w:rsidR="00B157D5" w:rsidRDefault="00642150">
      <w:pPr>
        <w:widowControl/>
        <w:jc w:val="left"/>
      </w:pPr>
      <w:r>
        <w:br w:type="page"/>
      </w:r>
    </w:p>
    <w:p w:rsidR="00B157D5" w:rsidRDefault="00B157D5"/>
    <w:p w:rsidR="00B157D5" w:rsidRDefault="00642150">
      <w:pPr>
        <w:pStyle w:val="1"/>
      </w:pPr>
      <w:bookmarkStart w:id="0" w:name="_Toc73613620"/>
      <w:r>
        <w:rPr>
          <w:rFonts w:hint="eastAsia"/>
        </w:rPr>
        <w:t>第一章投标邀请</w:t>
      </w:r>
      <w:bookmarkEnd w:id="0"/>
    </w:p>
    <w:p w:rsidR="00B157D5" w:rsidRDefault="00642150">
      <w:pPr>
        <w:pBdr>
          <w:top w:val="single" w:sz="4" w:space="1" w:color="auto"/>
          <w:left w:val="single" w:sz="4" w:space="0" w:color="auto"/>
          <w:bottom w:val="single" w:sz="4" w:space="1" w:color="auto"/>
          <w:right w:val="single" w:sz="4" w:space="4" w:color="auto"/>
        </w:pBdr>
        <w:spacing w:line="360" w:lineRule="auto"/>
        <w:ind w:firstLineChars="200" w:firstLine="420"/>
        <w:rPr>
          <w:rFonts w:ascii="宋体" w:hAnsi="宋体" w:cs="Arial Unicode MS"/>
          <w:snapToGrid w:val="0"/>
          <w:kern w:val="0"/>
          <w:szCs w:val="21"/>
        </w:rPr>
      </w:pPr>
      <w:r>
        <w:rPr>
          <w:rFonts w:ascii="宋体" w:hAnsi="宋体" w:cs="Arial Unicode MS" w:hint="eastAsia"/>
          <w:snapToGrid w:val="0"/>
          <w:kern w:val="0"/>
          <w:szCs w:val="21"/>
        </w:rPr>
        <w:t>项目概况</w:t>
      </w:r>
    </w:p>
    <w:p w:rsidR="00B157D5" w:rsidRDefault="00642150">
      <w:pPr>
        <w:pBdr>
          <w:top w:val="single" w:sz="4" w:space="1" w:color="auto"/>
          <w:left w:val="single" w:sz="4" w:space="0" w:color="auto"/>
          <w:bottom w:val="single" w:sz="4" w:space="1" w:color="auto"/>
          <w:right w:val="single" w:sz="4" w:space="4" w:color="auto"/>
        </w:pBdr>
        <w:spacing w:line="360" w:lineRule="auto"/>
        <w:ind w:firstLineChars="200" w:firstLine="420"/>
        <w:rPr>
          <w:rFonts w:ascii="宋体" w:hAnsi="宋体" w:cs="Arial Unicode MS"/>
          <w:snapToGrid w:val="0"/>
          <w:kern w:val="0"/>
          <w:szCs w:val="21"/>
        </w:rPr>
      </w:pPr>
      <w:r>
        <w:rPr>
          <w:rFonts w:ascii="宋体" w:hAnsi="宋体" w:hint="eastAsia"/>
          <w:snapToGrid w:val="0"/>
          <w:szCs w:val="21"/>
          <w:u w:val="single"/>
        </w:rPr>
        <w:t>深圳市康宁医院两院区零星修缮工程服务商采购</w:t>
      </w:r>
      <w:r>
        <w:rPr>
          <w:rFonts w:ascii="宋体" w:hAnsi="宋体" w:cs="Arial Unicode MS" w:hint="eastAsia"/>
          <w:snapToGrid w:val="0"/>
          <w:kern w:val="0"/>
          <w:szCs w:val="21"/>
        </w:rPr>
        <w:t>招标项目的潜在投标人应在</w:t>
      </w:r>
      <w:r>
        <w:rPr>
          <w:rFonts w:ascii="宋体" w:hAnsi="宋体" w:hint="eastAsia"/>
          <w:snapToGrid w:val="0"/>
          <w:szCs w:val="21"/>
          <w:u w:val="single"/>
        </w:rPr>
        <w:t>深圳市福田区民田路</w:t>
      </w:r>
      <w:r>
        <w:rPr>
          <w:rFonts w:ascii="宋体" w:hAnsi="宋体" w:hint="eastAsia"/>
          <w:snapToGrid w:val="0"/>
          <w:szCs w:val="21"/>
          <w:u w:val="single"/>
        </w:rPr>
        <w:t>171</w:t>
      </w:r>
      <w:r>
        <w:rPr>
          <w:rFonts w:ascii="宋体" w:hAnsi="宋体" w:hint="eastAsia"/>
          <w:snapToGrid w:val="0"/>
          <w:szCs w:val="21"/>
          <w:u w:val="single"/>
        </w:rPr>
        <w:t>号新华保险大厦</w:t>
      </w:r>
      <w:r>
        <w:rPr>
          <w:rFonts w:ascii="宋体" w:hAnsi="宋体" w:hint="eastAsia"/>
          <w:snapToGrid w:val="0"/>
          <w:szCs w:val="21"/>
          <w:u w:val="single"/>
        </w:rPr>
        <w:t>903</w:t>
      </w:r>
      <w:r>
        <w:rPr>
          <w:rFonts w:ascii="宋体" w:hAnsi="宋体" w:cs="Arial Unicode MS" w:hint="eastAsia"/>
          <w:snapToGrid w:val="0"/>
          <w:kern w:val="0"/>
          <w:szCs w:val="21"/>
        </w:rPr>
        <w:t>获取招标文件，并于</w:t>
      </w:r>
      <w:r>
        <w:rPr>
          <w:rFonts w:ascii="宋体" w:hAnsi="宋体" w:cs="Arial Unicode MS" w:hint="eastAsia"/>
          <w:snapToGrid w:val="0"/>
          <w:kern w:val="0"/>
          <w:szCs w:val="21"/>
          <w:u w:val="single"/>
        </w:rPr>
        <w:t>2022</w:t>
      </w:r>
      <w:r>
        <w:rPr>
          <w:rFonts w:ascii="宋体" w:hAnsi="宋体" w:cs="Arial Unicode MS" w:hint="eastAsia"/>
          <w:snapToGrid w:val="0"/>
          <w:kern w:val="0"/>
          <w:szCs w:val="21"/>
          <w:u w:val="single"/>
        </w:rPr>
        <w:t>年0</w:t>
      </w:r>
      <w:r>
        <w:rPr>
          <w:rFonts w:ascii="宋体" w:hAnsi="宋体" w:cs="Arial Unicode MS" w:hint="eastAsia"/>
          <w:snapToGrid w:val="0"/>
          <w:kern w:val="0"/>
          <w:szCs w:val="21"/>
          <w:u w:val="single"/>
        </w:rPr>
        <w:t>1</w:t>
      </w:r>
      <w:r>
        <w:rPr>
          <w:rFonts w:ascii="宋体" w:hAnsi="宋体" w:cs="Arial Unicode MS" w:hint="eastAsia"/>
          <w:snapToGrid w:val="0"/>
          <w:kern w:val="0"/>
          <w:szCs w:val="21"/>
          <w:u w:val="single"/>
        </w:rPr>
        <w:t>月04</w:t>
      </w:r>
      <w:r>
        <w:rPr>
          <w:rFonts w:ascii="宋体" w:hAnsi="宋体" w:cs="Arial Unicode MS" w:hint="eastAsia"/>
          <w:snapToGrid w:val="0"/>
          <w:kern w:val="0"/>
          <w:szCs w:val="21"/>
          <w:u w:val="single"/>
        </w:rPr>
        <w:t>日10</w:t>
      </w:r>
      <w:r>
        <w:rPr>
          <w:rFonts w:ascii="宋体" w:hAnsi="宋体" w:cs="Arial Unicode MS" w:hint="eastAsia"/>
          <w:snapToGrid w:val="0"/>
          <w:kern w:val="0"/>
          <w:szCs w:val="21"/>
          <w:u w:val="single"/>
        </w:rPr>
        <w:t>点0</w:t>
      </w:r>
      <w:r>
        <w:rPr>
          <w:rFonts w:ascii="宋体" w:hAnsi="宋体" w:cs="Arial Unicode MS" w:hint="eastAsia"/>
          <w:snapToGrid w:val="0"/>
          <w:kern w:val="0"/>
          <w:szCs w:val="21"/>
          <w:u w:val="single"/>
        </w:rPr>
        <w:t>0</w:t>
      </w:r>
      <w:r>
        <w:rPr>
          <w:rFonts w:ascii="宋体" w:hAnsi="宋体" w:cs="Arial Unicode MS" w:hint="eastAsia"/>
          <w:snapToGrid w:val="0"/>
          <w:kern w:val="0"/>
          <w:szCs w:val="21"/>
          <w:u w:val="single"/>
        </w:rPr>
        <w:t>分</w:t>
      </w:r>
      <w:r>
        <w:rPr>
          <w:rFonts w:ascii="宋体" w:hAnsi="宋体" w:cs="Arial Unicode MS" w:hint="eastAsia"/>
          <w:snapToGrid w:val="0"/>
          <w:kern w:val="0"/>
          <w:szCs w:val="21"/>
        </w:rPr>
        <w:t>（北京时间）前递交投标</w:t>
      </w:r>
      <w:r>
        <w:rPr>
          <w:rFonts w:ascii="宋体" w:hAnsi="宋体" w:cs="Arial Unicode MS"/>
          <w:snapToGrid w:val="0"/>
          <w:kern w:val="0"/>
          <w:szCs w:val="21"/>
        </w:rPr>
        <w:t>文件</w:t>
      </w:r>
      <w:r>
        <w:rPr>
          <w:rFonts w:ascii="宋体" w:hAnsi="宋体" w:cs="Arial Unicode MS" w:hint="eastAsia"/>
          <w:snapToGrid w:val="0"/>
          <w:kern w:val="0"/>
          <w:szCs w:val="21"/>
        </w:rPr>
        <w:t>。</w:t>
      </w:r>
    </w:p>
    <w:p w:rsidR="00B157D5" w:rsidRDefault="00B157D5">
      <w:pPr>
        <w:adjustRightInd w:val="0"/>
        <w:snapToGrid w:val="0"/>
        <w:spacing w:line="360" w:lineRule="auto"/>
        <w:ind w:firstLineChars="200" w:firstLine="420"/>
        <w:jc w:val="left"/>
        <w:rPr>
          <w:rFonts w:ascii="宋体" w:hAnsi="宋体" w:cs="Arial Unicode MS"/>
          <w:snapToGrid w:val="0"/>
          <w:kern w:val="0"/>
          <w:szCs w:val="21"/>
        </w:rPr>
      </w:pPr>
    </w:p>
    <w:p w:rsidR="00B157D5" w:rsidRDefault="00642150">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一、项目基本情况</w:t>
      </w:r>
    </w:p>
    <w:p w:rsidR="00B157D5" w:rsidRDefault="00642150">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1</w:t>
      </w:r>
      <w:r>
        <w:rPr>
          <w:rFonts w:ascii="宋体" w:eastAsia="宋体" w:hAnsi="宋体" w:hint="eastAsia"/>
          <w:snapToGrid w:val="0"/>
          <w:color w:val="auto"/>
          <w:sz w:val="21"/>
          <w:szCs w:val="21"/>
        </w:rPr>
        <w:t>、项目编号：</w:t>
      </w:r>
      <w:r>
        <w:rPr>
          <w:rFonts w:ascii="宋体" w:eastAsia="宋体" w:hAnsi="宋体"/>
          <w:snapToGrid w:val="0"/>
          <w:color w:val="auto"/>
          <w:sz w:val="21"/>
        </w:rPr>
        <w:t>SZZZ2021-QC0399</w:t>
      </w:r>
    </w:p>
    <w:p w:rsidR="00B157D5" w:rsidRDefault="00642150">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2</w:t>
      </w:r>
      <w:r>
        <w:rPr>
          <w:rFonts w:ascii="宋体" w:eastAsia="宋体" w:hAnsi="宋体" w:hint="eastAsia"/>
          <w:snapToGrid w:val="0"/>
          <w:color w:val="auto"/>
          <w:sz w:val="21"/>
          <w:szCs w:val="21"/>
        </w:rPr>
        <w:t>、项目名称：深圳市康宁医院两院区零星修缮工程服务商采购</w:t>
      </w:r>
    </w:p>
    <w:p w:rsidR="00B157D5" w:rsidRDefault="00642150">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3</w:t>
      </w:r>
      <w:r>
        <w:rPr>
          <w:rFonts w:ascii="宋体" w:eastAsia="宋体" w:hAnsi="宋体" w:hint="eastAsia"/>
          <w:snapToGrid w:val="0"/>
          <w:color w:val="auto"/>
          <w:sz w:val="21"/>
          <w:szCs w:val="21"/>
        </w:rPr>
        <w:t>、采购方式：公开招标</w:t>
      </w:r>
    </w:p>
    <w:p w:rsidR="00B157D5" w:rsidRDefault="00642150">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4</w:t>
      </w:r>
      <w:r>
        <w:rPr>
          <w:rFonts w:ascii="宋体" w:eastAsia="宋体" w:hAnsi="宋体" w:hint="eastAsia"/>
          <w:snapToGrid w:val="0"/>
          <w:color w:val="auto"/>
          <w:sz w:val="21"/>
          <w:szCs w:val="21"/>
        </w:rPr>
        <w:t>、采购需求：</w:t>
      </w:r>
    </w:p>
    <w:tbl>
      <w:tblPr>
        <w:tblW w:w="978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682"/>
        <w:gridCol w:w="3056"/>
        <w:gridCol w:w="682"/>
        <w:gridCol w:w="682"/>
        <w:gridCol w:w="2553"/>
        <w:gridCol w:w="2126"/>
      </w:tblGrid>
      <w:tr w:rsidR="00B157D5">
        <w:trPr>
          <w:trHeight w:val="462"/>
        </w:trPr>
        <w:tc>
          <w:tcPr>
            <w:tcW w:w="682" w:type="dxa"/>
            <w:shd w:val="clear" w:color="auto" w:fill="ABCDEF"/>
            <w:vAlign w:val="center"/>
          </w:tcPr>
          <w:p w:rsidR="00B157D5" w:rsidRDefault="00642150">
            <w:pPr>
              <w:pStyle w:val="af3"/>
              <w:spacing w:before="0" w:beforeAutospacing="0" w:after="0" w:afterAutospacing="0" w:line="360" w:lineRule="auto"/>
              <w:jc w:val="center"/>
              <w:rPr>
                <w:sz w:val="21"/>
              </w:rPr>
            </w:pPr>
            <w:r>
              <w:rPr>
                <w:rFonts w:hint="eastAsia"/>
                <w:sz w:val="21"/>
              </w:rPr>
              <w:t>序号</w:t>
            </w:r>
          </w:p>
        </w:tc>
        <w:tc>
          <w:tcPr>
            <w:tcW w:w="3056" w:type="dxa"/>
            <w:shd w:val="clear" w:color="auto" w:fill="ABCDEF"/>
            <w:vAlign w:val="center"/>
          </w:tcPr>
          <w:p w:rsidR="00B157D5" w:rsidRDefault="00642150">
            <w:pPr>
              <w:pStyle w:val="af3"/>
              <w:spacing w:line="360" w:lineRule="auto"/>
              <w:jc w:val="center"/>
              <w:rPr>
                <w:sz w:val="21"/>
              </w:rPr>
            </w:pPr>
            <w:r>
              <w:rPr>
                <w:sz w:val="21"/>
              </w:rPr>
              <w:t>标的名称</w:t>
            </w:r>
          </w:p>
        </w:tc>
        <w:tc>
          <w:tcPr>
            <w:tcW w:w="682" w:type="dxa"/>
            <w:shd w:val="clear" w:color="auto" w:fill="ABCDEF"/>
            <w:vAlign w:val="center"/>
          </w:tcPr>
          <w:p w:rsidR="00B157D5" w:rsidRDefault="00642150">
            <w:pPr>
              <w:pStyle w:val="af3"/>
              <w:spacing w:before="0" w:beforeAutospacing="0" w:after="0" w:afterAutospacing="0" w:line="360" w:lineRule="auto"/>
              <w:jc w:val="center"/>
              <w:rPr>
                <w:sz w:val="21"/>
              </w:rPr>
            </w:pPr>
            <w:r>
              <w:rPr>
                <w:sz w:val="21"/>
              </w:rPr>
              <w:t>数量</w:t>
            </w:r>
          </w:p>
        </w:tc>
        <w:tc>
          <w:tcPr>
            <w:tcW w:w="682" w:type="dxa"/>
            <w:shd w:val="clear" w:color="auto" w:fill="ABCDEF"/>
            <w:vAlign w:val="center"/>
          </w:tcPr>
          <w:p w:rsidR="00B157D5" w:rsidRDefault="00642150">
            <w:pPr>
              <w:pStyle w:val="af3"/>
              <w:spacing w:before="0" w:beforeAutospacing="0" w:after="0" w:afterAutospacing="0" w:line="360" w:lineRule="auto"/>
              <w:jc w:val="center"/>
              <w:rPr>
                <w:sz w:val="21"/>
              </w:rPr>
            </w:pPr>
            <w:r>
              <w:rPr>
                <w:sz w:val="21"/>
              </w:rPr>
              <w:t>单位</w:t>
            </w:r>
          </w:p>
        </w:tc>
        <w:tc>
          <w:tcPr>
            <w:tcW w:w="2553" w:type="dxa"/>
            <w:shd w:val="clear" w:color="auto" w:fill="ABCDEF"/>
            <w:vAlign w:val="center"/>
          </w:tcPr>
          <w:p w:rsidR="00B157D5" w:rsidRDefault="00642150">
            <w:pPr>
              <w:pStyle w:val="af3"/>
              <w:spacing w:before="0" w:beforeAutospacing="0" w:after="0" w:afterAutospacing="0" w:line="360" w:lineRule="auto"/>
              <w:jc w:val="center"/>
              <w:rPr>
                <w:sz w:val="21"/>
              </w:rPr>
            </w:pPr>
            <w:r>
              <w:rPr>
                <w:rFonts w:hint="eastAsia"/>
                <w:sz w:val="21"/>
              </w:rPr>
              <w:t>简要技术需求或服务要求</w:t>
            </w:r>
          </w:p>
        </w:tc>
        <w:tc>
          <w:tcPr>
            <w:tcW w:w="2126" w:type="dxa"/>
            <w:shd w:val="clear" w:color="auto" w:fill="ABCDEF"/>
            <w:vAlign w:val="center"/>
          </w:tcPr>
          <w:p w:rsidR="00B157D5" w:rsidRDefault="00642150">
            <w:pPr>
              <w:pStyle w:val="af3"/>
              <w:spacing w:before="0" w:beforeAutospacing="0" w:after="0" w:afterAutospacing="0" w:line="360" w:lineRule="auto"/>
              <w:jc w:val="center"/>
              <w:rPr>
                <w:sz w:val="21"/>
              </w:rPr>
            </w:pPr>
            <w:r>
              <w:rPr>
                <w:sz w:val="21"/>
              </w:rPr>
              <w:t>备注</w:t>
            </w:r>
          </w:p>
        </w:tc>
      </w:tr>
      <w:tr w:rsidR="00B157D5">
        <w:trPr>
          <w:trHeight w:val="981"/>
        </w:trPr>
        <w:tc>
          <w:tcPr>
            <w:tcW w:w="682" w:type="dxa"/>
            <w:shd w:val="clear" w:color="auto" w:fill="auto"/>
            <w:vAlign w:val="center"/>
          </w:tcPr>
          <w:p w:rsidR="00B157D5" w:rsidRDefault="00642150">
            <w:pPr>
              <w:pStyle w:val="af3"/>
              <w:spacing w:before="0" w:beforeAutospacing="0" w:after="0" w:afterAutospacing="0" w:line="360" w:lineRule="auto"/>
              <w:jc w:val="center"/>
              <w:rPr>
                <w:rFonts w:asciiTheme="minorEastAsia" w:eastAsiaTheme="minorEastAsia" w:hAnsiTheme="minorEastAsia"/>
                <w:sz w:val="21"/>
              </w:rPr>
            </w:pPr>
            <w:r>
              <w:rPr>
                <w:rFonts w:asciiTheme="minorEastAsia" w:eastAsiaTheme="minorEastAsia" w:hAnsiTheme="minorEastAsia" w:hint="eastAsia"/>
                <w:sz w:val="21"/>
              </w:rPr>
              <w:t>1</w:t>
            </w:r>
          </w:p>
        </w:tc>
        <w:tc>
          <w:tcPr>
            <w:tcW w:w="3056" w:type="dxa"/>
            <w:shd w:val="clear" w:color="auto" w:fill="auto"/>
            <w:vAlign w:val="center"/>
          </w:tcPr>
          <w:p w:rsidR="00B157D5" w:rsidRDefault="00642150">
            <w:pPr>
              <w:pStyle w:val="af3"/>
              <w:spacing w:line="360" w:lineRule="auto"/>
              <w:jc w:val="center"/>
              <w:rPr>
                <w:rFonts w:asciiTheme="minorEastAsia" w:eastAsiaTheme="minorEastAsia" w:hAnsiTheme="minorEastAsia"/>
                <w:sz w:val="21"/>
              </w:rPr>
            </w:pPr>
            <w:r>
              <w:rPr>
                <w:rFonts w:ascii="宋体" w:hAnsi="宋体" w:hint="eastAsia"/>
                <w:snapToGrid w:val="0"/>
                <w:sz w:val="21"/>
                <w:szCs w:val="21"/>
              </w:rPr>
              <w:t>深圳市康宁医院两院区零星修缮工程服务商采购</w:t>
            </w:r>
          </w:p>
        </w:tc>
        <w:tc>
          <w:tcPr>
            <w:tcW w:w="682" w:type="dxa"/>
            <w:shd w:val="clear" w:color="auto" w:fill="auto"/>
            <w:vAlign w:val="center"/>
          </w:tcPr>
          <w:p w:rsidR="00B157D5" w:rsidRDefault="00642150">
            <w:pPr>
              <w:pStyle w:val="af3"/>
              <w:spacing w:before="0" w:beforeAutospacing="0" w:after="0" w:afterAutospacing="0" w:line="360" w:lineRule="auto"/>
              <w:jc w:val="center"/>
              <w:rPr>
                <w:rFonts w:asciiTheme="minorEastAsia" w:eastAsiaTheme="minorEastAsia" w:hAnsiTheme="minorEastAsia"/>
                <w:sz w:val="21"/>
              </w:rPr>
            </w:pPr>
            <w:r>
              <w:rPr>
                <w:rFonts w:asciiTheme="minorEastAsia" w:eastAsiaTheme="minorEastAsia" w:hAnsiTheme="minorEastAsia" w:hint="eastAsia"/>
                <w:sz w:val="21"/>
              </w:rPr>
              <w:t>1</w:t>
            </w:r>
          </w:p>
        </w:tc>
        <w:tc>
          <w:tcPr>
            <w:tcW w:w="682" w:type="dxa"/>
            <w:shd w:val="clear" w:color="auto" w:fill="auto"/>
            <w:vAlign w:val="center"/>
          </w:tcPr>
          <w:p w:rsidR="00B157D5" w:rsidRDefault="00642150">
            <w:pPr>
              <w:pStyle w:val="af3"/>
              <w:spacing w:before="0" w:beforeAutospacing="0" w:after="0" w:afterAutospacing="0" w:line="360" w:lineRule="auto"/>
              <w:jc w:val="center"/>
              <w:rPr>
                <w:rFonts w:asciiTheme="minorEastAsia" w:eastAsiaTheme="minorEastAsia" w:hAnsiTheme="minorEastAsia"/>
                <w:sz w:val="21"/>
              </w:rPr>
            </w:pPr>
            <w:r>
              <w:rPr>
                <w:rFonts w:asciiTheme="minorEastAsia" w:eastAsiaTheme="minorEastAsia" w:hAnsiTheme="minorEastAsia" w:hint="eastAsia"/>
                <w:sz w:val="21"/>
              </w:rPr>
              <w:t>项</w:t>
            </w:r>
          </w:p>
        </w:tc>
        <w:tc>
          <w:tcPr>
            <w:tcW w:w="2553" w:type="dxa"/>
            <w:shd w:val="clear" w:color="auto" w:fill="auto"/>
            <w:vAlign w:val="center"/>
          </w:tcPr>
          <w:p w:rsidR="00B157D5" w:rsidRDefault="00642150">
            <w:pPr>
              <w:pStyle w:val="af3"/>
              <w:spacing w:before="0" w:beforeAutospacing="0" w:after="0" w:afterAutospacing="0" w:line="360" w:lineRule="auto"/>
              <w:jc w:val="center"/>
              <w:rPr>
                <w:rFonts w:asciiTheme="minorEastAsia" w:eastAsiaTheme="minorEastAsia" w:hAnsiTheme="minorEastAsia"/>
                <w:sz w:val="21"/>
              </w:rPr>
            </w:pPr>
            <w:r>
              <w:rPr>
                <w:rFonts w:asciiTheme="minorEastAsia" w:eastAsiaTheme="minorEastAsia" w:hAnsiTheme="minorEastAsia" w:hint="eastAsia"/>
                <w:sz w:val="21"/>
              </w:rPr>
              <w:t>详见招标文件</w:t>
            </w:r>
          </w:p>
        </w:tc>
        <w:tc>
          <w:tcPr>
            <w:tcW w:w="2126" w:type="dxa"/>
            <w:shd w:val="clear" w:color="auto" w:fill="auto"/>
            <w:vAlign w:val="center"/>
          </w:tcPr>
          <w:p w:rsidR="00B157D5" w:rsidRDefault="00642150">
            <w:pPr>
              <w:widowControl/>
              <w:spacing w:line="360" w:lineRule="auto"/>
              <w:jc w:val="center"/>
              <w:rPr>
                <w:rFonts w:asciiTheme="minorEastAsia" w:eastAsiaTheme="minorEastAsia" w:hAnsiTheme="minorEastAsia"/>
              </w:rPr>
            </w:pPr>
            <w:r>
              <w:rPr>
                <w:rFonts w:asciiTheme="minorEastAsia" w:eastAsiaTheme="minorEastAsia" w:hAnsiTheme="minorEastAsia" w:hint="eastAsia"/>
              </w:rPr>
              <w:t>所属行业：建筑业</w:t>
            </w:r>
          </w:p>
        </w:tc>
      </w:tr>
    </w:tbl>
    <w:p w:rsidR="00B157D5" w:rsidRDefault="00642150" w:rsidP="00642150">
      <w:pPr>
        <w:pStyle w:val="p9"/>
        <w:adjustRightInd w:val="0"/>
        <w:snapToGrid w:val="0"/>
        <w:spacing w:beforeLines="5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5</w:t>
      </w:r>
      <w:r>
        <w:rPr>
          <w:rFonts w:ascii="宋体" w:eastAsia="宋体" w:hAnsi="宋体" w:hint="eastAsia"/>
          <w:snapToGrid w:val="0"/>
          <w:color w:val="auto"/>
          <w:sz w:val="21"/>
          <w:szCs w:val="21"/>
        </w:rPr>
        <w:t>、合同履行期限：</w:t>
      </w:r>
      <w:r w:rsidRPr="00642150">
        <w:rPr>
          <w:rFonts w:ascii="宋体" w:eastAsia="宋体" w:hAnsi="宋体" w:hint="eastAsia"/>
          <w:snapToGrid w:val="0"/>
          <w:color w:val="auto"/>
          <w:sz w:val="21"/>
          <w:szCs w:val="21"/>
        </w:rPr>
        <w:t>自合同签订之日起算，合同期为一年，第一年合同期满后进行履约评价，评价结果作为是否续签合同依据，总合</w:t>
      </w:r>
      <w:proofErr w:type="gramStart"/>
      <w:r w:rsidRPr="00642150">
        <w:rPr>
          <w:rFonts w:ascii="宋体" w:eastAsia="宋体" w:hAnsi="宋体" w:hint="eastAsia"/>
          <w:snapToGrid w:val="0"/>
          <w:color w:val="auto"/>
          <w:sz w:val="21"/>
          <w:szCs w:val="21"/>
        </w:rPr>
        <w:t>同期不</w:t>
      </w:r>
      <w:proofErr w:type="gramEnd"/>
      <w:r w:rsidRPr="00642150">
        <w:rPr>
          <w:rFonts w:ascii="宋体" w:eastAsia="宋体" w:hAnsi="宋体" w:hint="eastAsia"/>
          <w:snapToGrid w:val="0"/>
          <w:color w:val="auto"/>
          <w:sz w:val="21"/>
          <w:szCs w:val="21"/>
        </w:rPr>
        <w:t>超过36个月</w:t>
      </w:r>
    </w:p>
    <w:p w:rsidR="00B157D5" w:rsidRDefault="00642150">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6</w:t>
      </w:r>
      <w:r>
        <w:rPr>
          <w:rFonts w:ascii="宋体" w:eastAsia="宋体" w:hAnsi="宋体" w:hint="eastAsia"/>
          <w:snapToGrid w:val="0"/>
          <w:color w:val="auto"/>
          <w:sz w:val="21"/>
          <w:szCs w:val="21"/>
        </w:rPr>
        <w:t>、本项目（是</w:t>
      </w:r>
      <w:r>
        <w:rPr>
          <w:rFonts w:ascii="宋体" w:eastAsia="宋体" w:hAnsi="宋体" w:hint="eastAsia"/>
          <w:snapToGrid w:val="0"/>
          <w:color w:val="auto"/>
          <w:sz w:val="21"/>
          <w:szCs w:val="21"/>
        </w:rPr>
        <w:t>/</w:t>
      </w:r>
      <w:r>
        <w:rPr>
          <w:rFonts w:ascii="宋体" w:eastAsia="宋体" w:hAnsi="宋体" w:hint="eastAsia"/>
          <w:snapToGrid w:val="0"/>
          <w:color w:val="auto"/>
          <w:sz w:val="21"/>
          <w:szCs w:val="21"/>
        </w:rPr>
        <w:t>否）接受联合体投标：详见“申请人的资格要求”。</w:t>
      </w:r>
    </w:p>
    <w:p w:rsidR="00B157D5" w:rsidRDefault="00B157D5">
      <w:pPr>
        <w:pStyle w:val="p9"/>
        <w:adjustRightInd w:val="0"/>
        <w:snapToGrid w:val="0"/>
        <w:spacing w:before="0" w:beforeAutospacing="0" w:after="0" w:afterAutospacing="0" w:line="360" w:lineRule="auto"/>
        <w:ind w:leftChars="171" w:left="359"/>
        <w:rPr>
          <w:rFonts w:ascii="宋体" w:eastAsia="宋体" w:hAnsi="宋体"/>
          <w:b/>
          <w:snapToGrid w:val="0"/>
          <w:color w:val="auto"/>
          <w:sz w:val="21"/>
          <w:szCs w:val="21"/>
        </w:rPr>
      </w:pPr>
    </w:p>
    <w:p w:rsidR="00B157D5" w:rsidRDefault="00642150">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二、申请人的资格要求</w:t>
      </w:r>
    </w:p>
    <w:p w:rsidR="00B157D5" w:rsidRDefault="00642150">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1</w:t>
      </w:r>
      <w:r>
        <w:rPr>
          <w:rFonts w:asciiTheme="minorEastAsia" w:eastAsiaTheme="minorEastAsia" w:hAnsiTheme="minorEastAsia" w:hint="eastAsia"/>
          <w:snapToGrid w:val="0"/>
          <w:color w:val="auto"/>
          <w:sz w:val="21"/>
        </w:rPr>
        <w:t>、满足《中华人民共和国政府采购法》第二十二条规定（须提供具有独立承担民事责任能力的法人或其他组织的营业执照或法人证书等证明材料复印件或扫描件以及《政府采购投标及履约承诺函》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rsidR="00B157D5" w:rsidRDefault="00642150">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2</w:t>
      </w:r>
      <w:r>
        <w:rPr>
          <w:rFonts w:asciiTheme="minorEastAsia" w:eastAsiaTheme="minorEastAsia" w:hAnsiTheme="minorEastAsia" w:hint="eastAsia"/>
          <w:snapToGrid w:val="0"/>
          <w:color w:val="auto"/>
          <w:sz w:val="21"/>
        </w:rPr>
        <w:t>、落实政府采购政策需满足的资格要求：无；</w:t>
      </w:r>
    </w:p>
    <w:p w:rsidR="00B157D5" w:rsidRDefault="00642150">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3</w:t>
      </w:r>
      <w:r>
        <w:rPr>
          <w:rFonts w:asciiTheme="minorEastAsia" w:eastAsiaTheme="minorEastAsia" w:hAnsiTheme="minorEastAsia" w:hint="eastAsia"/>
          <w:snapToGrid w:val="0"/>
          <w:color w:val="auto"/>
          <w:sz w:val="21"/>
        </w:rPr>
        <w:t>、本项目的特定资格要求：</w:t>
      </w:r>
    </w:p>
    <w:p w:rsidR="00B157D5" w:rsidRDefault="00642150">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w:t>
      </w:r>
      <w:r>
        <w:rPr>
          <w:rFonts w:asciiTheme="minorEastAsia" w:eastAsiaTheme="minorEastAsia" w:hAnsiTheme="minorEastAsia" w:hint="eastAsia"/>
          <w:snapToGrid w:val="0"/>
          <w:color w:val="auto"/>
          <w:sz w:val="21"/>
        </w:rPr>
        <w:t>1</w:t>
      </w:r>
      <w:r>
        <w:rPr>
          <w:rFonts w:asciiTheme="minorEastAsia" w:eastAsiaTheme="minorEastAsia" w:hAnsiTheme="minorEastAsia" w:hint="eastAsia"/>
          <w:snapToGrid w:val="0"/>
          <w:color w:val="auto"/>
          <w:sz w:val="21"/>
        </w:rPr>
        <w:t>）参与本项目投标前三年内，在经营活动中没有重大违法记录（须按本项目投标文件格式要求提供《政府采购投标及履约承诺函》加盖投标人公章）；</w:t>
      </w:r>
    </w:p>
    <w:p w:rsidR="00B157D5" w:rsidRDefault="00642150">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w:t>
      </w:r>
      <w:r>
        <w:rPr>
          <w:rFonts w:asciiTheme="minorEastAsia" w:eastAsiaTheme="minorEastAsia" w:hAnsiTheme="minorEastAsia" w:hint="eastAsia"/>
          <w:snapToGrid w:val="0"/>
          <w:color w:val="auto"/>
          <w:sz w:val="21"/>
        </w:rPr>
        <w:t>2</w:t>
      </w:r>
      <w:r>
        <w:rPr>
          <w:rFonts w:asciiTheme="minorEastAsia" w:eastAsiaTheme="minorEastAsia" w:hAnsiTheme="minorEastAsia" w:hint="eastAsia"/>
          <w:snapToGrid w:val="0"/>
          <w:color w:val="auto"/>
          <w:sz w:val="21"/>
        </w:rPr>
        <w:t>）参与本项目政府采购活动时不存在被有关部门禁止参与政府采购活动且在有效期内的情况（须按本项目投标文件格式要求提供《政府采购投标及履约承诺函》加盖投标人公章）；</w:t>
      </w:r>
    </w:p>
    <w:p w:rsidR="00B157D5" w:rsidRDefault="00642150">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lastRenderedPageBreak/>
        <w:t>（</w:t>
      </w:r>
      <w:r>
        <w:rPr>
          <w:rFonts w:asciiTheme="minorEastAsia" w:eastAsiaTheme="minorEastAsia" w:hAnsiTheme="minorEastAsia" w:hint="eastAsia"/>
          <w:snapToGrid w:val="0"/>
          <w:color w:val="auto"/>
          <w:sz w:val="21"/>
        </w:rPr>
        <w:t>3</w:t>
      </w:r>
      <w:r>
        <w:rPr>
          <w:rFonts w:asciiTheme="minorEastAsia" w:eastAsiaTheme="minorEastAsia" w:hAnsiTheme="minorEastAsia" w:hint="eastAsia"/>
          <w:snapToGrid w:val="0"/>
          <w:color w:val="auto"/>
          <w:sz w:val="21"/>
        </w:rPr>
        <w:t>）单位负责人为同一人或者存在直接控股、管理关系的不同供应商，不得参加同一合同项下的政府采购活动（须按本项目投标文件格式要求提供《股东构成审查表》和《政府采购投标及履约承诺函》加盖投</w:t>
      </w:r>
      <w:r>
        <w:rPr>
          <w:rFonts w:asciiTheme="minorEastAsia" w:eastAsiaTheme="minorEastAsia" w:hAnsiTheme="minorEastAsia" w:hint="eastAsia"/>
          <w:snapToGrid w:val="0"/>
          <w:color w:val="auto"/>
          <w:sz w:val="21"/>
        </w:rPr>
        <w:t>标人公章）；</w:t>
      </w:r>
    </w:p>
    <w:p w:rsidR="00B157D5" w:rsidRDefault="00642150">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w:t>
      </w:r>
      <w:r>
        <w:rPr>
          <w:rFonts w:asciiTheme="minorEastAsia" w:eastAsiaTheme="minorEastAsia" w:hAnsiTheme="minorEastAsia" w:hint="eastAsia"/>
          <w:snapToGrid w:val="0"/>
          <w:color w:val="auto"/>
          <w:sz w:val="21"/>
        </w:rPr>
        <w:t>4</w:t>
      </w:r>
      <w:r>
        <w:rPr>
          <w:rFonts w:asciiTheme="minorEastAsia" w:eastAsiaTheme="minorEastAsia" w:hAnsiTheme="minorEastAsia" w:hint="eastAsia"/>
          <w:snapToGrid w:val="0"/>
          <w:color w:val="auto"/>
          <w:sz w:val="21"/>
        </w:rPr>
        <w:t>）除单一来源采购项目外，为采购项目提供整体设计、规范编制或者项目管理、监理、检测等服务的供应商，不得再参加该采购项目的其他采购活动（须按本项目投标文件格式要求提供《政府采购投标及履约承诺函》加盖投标人公章）；</w:t>
      </w:r>
    </w:p>
    <w:p w:rsidR="00B157D5" w:rsidRDefault="00642150">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w:t>
      </w:r>
      <w:r>
        <w:rPr>
          <w:rFonts w:asciiTheme="minorEastAsia" w:eastAsiaTheme="minorEastAsia" w:hAnsiTheme="minorEastAsia" w:hint="eastAsia"/>
          <w:snapToGrid w:val="0"/>
          <w:color w:val="auto"/>
          <w:sz w:val="21"/>
        </w:rPr>
        <w:t>5</w:t>
      </w:r>
      <w:r>
        <w:rPr>
          <w:rFonts w:asciiTheme="minorEastAsia" w:eastAsiaTheme="minorEastAsia" w:hAnsiTheme="minorEastAsia" w:hint="eastAsia"/>
          <w:snapToGrid w:val="0"/>
          <w:color w:val="auto"/>
          <w:sz w:val="21"/>
        </w:rPr>
        <w:t>）投标人未被列入失信被执行人、重大税收违法案件当事人名单及政府采购严重违法失信行为记录名单（“信用中国”（</w:t>
      </w:r>
      <w:r>
        <w:rPr>
          <w:rFonts w:asciiTheme="minorEastAsia" w:eastAsiaTheme="minorEastAsia" w:hAnsiTheme="minorEastAsia" w:hint="eastAsia"/>
          <w:snapToGrid w:val="0"/>
          <w:color w:val="auto"/>
          <w:sz w:val="21"/>
        </w:rPr>
        <w:t>www.creditchina.gov.cn</w:t>
      </w:r>
      <w:r>
        <w:rPr>
          <w:rFonts w:asciiTheme="minorEastAsia" w:eastAsiaTheme="minorEastAsia" w:hAnsiTheme="minorEastAsia" w:hint="eastAsia"/>
          <w:snapToGrid w:val="0"/>
          <w:color w:val="auto"/>
          <w:sz w:val="21"/>
        </w:rPr>
        <w:t>）“信用服务”栏的“重大税收违法案件当事人名单”、“失信被执行人”，“中国政府采购”（</w:t>
      </w:r>
      <w:r>
        <w:rPr>
          <w:rFonts w:asciiTheme="minorEastAsia" w:eastAsiaTheme="minorEastAsia" w:hAnsiTheme="minorEastAsia" w:hint="eastAsia"/>
          <w:snapToGrid w:val="0"/>
          <w:color w:val="auto"/>
          <w:sz w:val="21"/>
        </w:rPr>
        <w:t>www.ccgp.gov.cn</w:t>
      </w:r>
      <w:r>
        <w:rPr>
          <w:rFonts w:asciiTheme="minorEastAsia" w:eastAsiaTheme="minorEastAsia" w:hAnsiTheme="minorEastAsia" w:hint="eastAsia"/>
          <w:snapToGrid w:val="0"/>
          <w:color w:val="auto"/>
          <w:sz w:val="21"/>
        </w:rPr>
        <w:t>）“政府采购严</w:t>
      </w:r>
      <w:r>
        <w:rPr>
          <w:rFonts w:asciiTheme="minorEastAsia" w:eastAsiaTheme="minorEastAsia" w:hAnsiTheme="minorEastAsia" w:hint="eastAsia"/>
          <w:snapToGrid w:val="0"/>
          <w:color w:val="auto"/>
          <w:sz w:val="21"/>
        </w:rPr>
        <w:t>重违法失信行为记录名单”，“深圳信用网”（</w:t>
      </w:r>
      <w:r>
        <w:rPr>
          <w:rFonts w:asciiTheme="minorEastAsia" w:eastAsiaTheme="minorEastAsia" w:hAnsiTheme="minorEastAsia" w:hint="eastAsia"/>
          <w:snapToGrid w:val="0"/>
          <w:color w:val="auto"/>
          <w:sz w:val="21"/>
        </w:rPr>
        <w:t>www.szcredit.com.cn</w:t>
      </w:r>
      <w:r>
        <w:rPr>
          <w:rFonts w:asciiTheme="minorEastAsia" w:eastAsiaTheme="minorEastAsia" w:hAnsiTheme="minorEastAsia" w:hint="eastAsia"/>
          <w:snapToGrid w:val="0"/>
          <w:color w:val="auto"/>
          <w:sz w:val="21"/>
        </w:rPr>
        <w:t>）以及“深圳市政府采购监管网”（</w:t>
      </w:r>
      <w:r>
        <w:rPr>
          <w:rFonts w:asciiTheme="minorEastAsia" w:eastAsiaTheme="minorEastAsia" w:hAnsiTheme="minorEastAsia" w:hint="eastAsia"/>
          <w:snapToGrid w:val="0"/>
          <w:color w:val="auto"/>
          <w:sz w:val="21"/>
        </w:rPr>
        <w:t>zfcg.sz.gov.cn</w:t>
      </w:r>
      <w:r>
        <w:rPr>
          <w:rFonts w:asciiTheme="minorEastAsia" w:eastAsiaTheme="minorEastAsia" w:hAnsiTheme="minorEastAsia" w:hint="eastAsia"/>
          <w:snapToGrid w:val="0"/>
          <w:color w:val="auto"/>
          <w:sz w:val="21"/>
        </w:rPr>
        <w:t>）为投标人信用信息查询渠道，相关信息以开标当日的查询结果为准。由招标代理机构查询，投标人无需提供证明材料）；</w:t>
      </w:r>
    </w:p>
    <w:p w:rsidR="00B157D5" w:rsidRDefault="00642150">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w:t>
      </w:r>
      <w:r>
        <w:rPr>
          <w:rFonts w:asciiTheme="minorEastAsia" w:eastAsiaTheme="minorEastAsia" w:hAnsiTheme="minorEastAsia" w:hint="eastAsia"/>
          <w:snapToGrid w:val="0"/>
          <w:color w:val="auto"/>
          <w:sz w:val="21"/>
        </w:rPr>
        <w:t>6</w:t>
      </w:r>
      <w:r>
        <w:rPr>
          <w:rFonts w:asciiTheme="minorEastAsia" w:eastAsiaTheme="minorEastAsia" w:hAnsiTheme="minorEastAsia" w:hint="eastAsia"/>
          <w:snapToGrid w:val="0"/>
          <w:color w:val="auto"/>
          <w:sz w:val="21"/>
        </w:rPr>
        <w:t>）具备建筑装修装饰工程专业承包贰级及以上资质（须提供资质证书扫描件或复印件加盖投标人公章，原件备查）；</w:t>
      </w:r>
    </w:p>
    <w:p w:rsidR="00B157D5" w:rsidRDefault="00642150">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w:t>
      </w:r>
      <w:r>
        <w:rPr>
          <w:rFonts w:asciiTheme="minorEastAsia" w:eastAsiaTheme="minorEastAsia" w:hAnsiTheme="minorEastAsia" w:hint="eastAsia"/>
          <w:snapToGrid w:val="0"/>
          <w:color w:val="auto"/>
          <w:sz w:val="21"/>
        </w:rPr>
        <w:t>7</w:t>
      </w:r>
      <w:r>
        <w:rPr>
          <w:rFonts w:asciiTheme="minorEastAsia" w:eastAsiaTheme="minorEastAsia" w:hAnsiTheme="minorEastAsia" w:hint="eastAsia"/>
          <w:snapToGrid w:val="0"/>
          <w:color w:val="auto"/>
          <w:sz w:val="21"/>
        </w:rPr>
        <w:t>）具有安全生产许可证（须提供资质证书扫描件或复印件加盖投标人公章，原件备查）；</w:t>
      </w:r>
    </w:p>
    <w:p w:rsidR="00B157D5" w:rsidRDefault="00642150">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w:t>
      </w:r>
      <w:r>
        <w:rPr>
          <w:rFonts w:asciiTheme="minorEastAsia" w:eastAsiaTheme="minorEastAsia" w:hAnsiTheme="minorEastAsia" w:hint="eastAsia"/>
          <w:snapToGrid w:val="0"/>
          <w:color w:val="auto"/>
          <w:sz w:val="21"/>
        </w:rPr>
        <w:t>8</w:t>
      </w:r>
      <w:r>
        <w:rPr>
          <w:rFonts w:asciiTheme="minorEastAsia" w:eastAsiaTheme="minorEastAsia" w:hAnsiTheme="minorEastAsia" w:hint="eastAsia"/>
          <w:snapToGrid w:val="0"/>
          <w:color w:val="auto"/>
          <w:sz w:val="21"/>
        </w:rPr>
        <w:t>）本项目不接受联合体投标，不允许分包或转包。</w:t>
      </w:r>
    </w:p>
    <w:p w:rsidR="00B157D5" w:rsidRDefault="00B157D5">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B157D5" w:rsidRDefault="00642150">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三、获取招标文件</w:t>
      </w:r>
    </w:p>
    <w:p w:rsidR="00B157D5" w:rsidRDefault="00642150">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1</w:t>
      </w:r>
      <w:r>
        <w:rPr>
          <w:rFonts w:ascii="宋体" w:eastAsia="宋体" w:hAnsi="宋体" w:hint="eastAsia"/>
          <w:snapToGrid w:val="0"/>
          <w:color w:val="auto"/>
          <w:sz w:val="21"/>
          <w:szCs w:val="21"/>
        </w:rPr>
        <w:t>、时间：</w:t>
      </w:r>
      <w:r>
        <w:rPr>
          <w:rFonts w:ascii="宋体" w:eastAsia="宋体" w:hAnsi="宋体" w:hint="eastAsia"/>
          <w:snapToGrid w:val="0"/>
          <w:color w:val="auto"/>
          <w:sz w:val="21"/>
          <w:szCs w:val="21"/>
          <w:u w:val="single"/>
        </w:rPr>
        <w:t>2021</w:t>
      </w:r>
      <w:r>
        <w:rPr>
          <w:rFonts w:ascii="宋体" w:eastAsia="宋体" w:hAnsi="宋体" w:hint="eastAsia"/>
          <w:snapToGrid w:val="0"/>
          <w:color w:val="auto"/>
          <w:sz w:val="21"/>
          <w:szCs w:val="21"/>
          <w:u w:val="single"/>
        </w:rPr>
        <w:t>年</w:t>
      </w:r>
      <w:r>
        <w:rPr>
          <w:rFonts w:ascii="宋体" w:eastAsia="宋体" w:hAnsi="宋体" w:hint="eastAsia"/>
          <w:snapToGrid w:val="0"/>
          <w:color w:val="auto"/>
          <w:sz w:val="21"/>
          <w:szCs w:val="21"/>
          <w:u w:val="single"/>
        </w:rPr>
        <w:t>12</w:t>
      </w:r>
      <w:r>
        <w:rPr>
          <w:rFonts w:ascii="宋体" w:eastAsia="宋体" w:hAnsi="宋体" w:hint="eastAsia"/>
          <w:snapToGrid w:val="0"/>
          <w:color w:val="auto"/>
          <w:sz w:val="21"/>
          <w:szCs w:val="21"/>
          <w:u w:val="single"/>
        </w:rPr>
        <w:t>月</w:t>
      </w:r>
      <w:r>
        <w:rPr>
          <w:rFonts w:ascii="宋体" w:eastAsia="宋体" w:hAnsi="宋体" w:hint="eastAsia"/>
          <w:snapToGrid w:val="0"/>
          <w:color w:val="auto"/>
          <w:sz w:val="21"/>
          <w:szCs w:val="21"/>
          <w:u w:val="single"/>
        </w:rPr>
        <w:t>22</w:t>
      </w:r>
      <w:r>
        <w:rPr>
          <w:rFonts w:ascii="宋体" w:eastAsia="宋体" w:hAnsi="宋体" w:hint="eastAsia"/>
          <w:snapToGrid w:val="0"/>
          <w:color w:val="auto"/>
          <w:sz w:val="21"/>
          <w:szCs w:val="21"/>
          <w:u w:val="single"/>
        </w:rPr>
        <w:t>日至</w:t>
      </w:r>
      <w:r>
        <w:rPr>
          <w:rFonts w:ascii="宋体" w:eastAsia="宋体" w:hAnsi="宋体" w:hint="eastAsia"/>
          <w:snapToGrid w:val="0"/>
          <w:color w:val="auto"/>
          <w:sz w:val="21"/>
          <w:szCs w:val="21"/>
          <w:u w:val="single"/>
        </w:rPr>
        <w:t>2021</w:t>
      </w:r>
      <w:r>
        <w:rPr>
          <w:rFonts w:ascii="宋体" w:eastAsia="宋体" w:hAnsi="宋体" w:hint="eastAsia"/>
          <w:snapToGrid w:val="0"/>
          <w:color w:val="auto"/>
          <w:sz w:val="21"/>
          <w:szCs w:val="21"/>
          <w:u w:val="single"/>
        </w:rPr>
        <w:t>年</w:t>
      </w:r>
      <w:r>
        <w:rPr>
          <w:rFonts w:ascii="宋体" w:eastAsia="宋体" w:hAnsi="宋体" w:hint="eastAsia"/>
          <w:snapToGrid w:val="0"/>
          <w:color w:val="auto"/>
          <w:sz w:val="21"/>
          <w:szCs w:val="21"/>
          <w:u w:val="single"/>
        </w:rPr>
        <w:t>12</w:t>
      </w:r>
      <w:r>
        <w:rPr>
          <w:rFonts w:ascii="宋体" w:eastAsia="宋体" w:hAnsi="宋体" w:hint="eastAsia"/>
          <w:snapToGrid w:val="0"/>
          <w:color w:val="auto"/>
          <w:sz w:val="21"/>
          <w:szCs w:val="21"/>
          <w:u w:val="single"/>
        </w:rPr>
        <w:t>月</w:t>
      </w:r>
      <w:r>
        <w:rPr>
          <w:rFonts w:ascii="宋体" w:eastAsia="宋体" w:hAnsi="宋体" w:hint="eastAsia"/>
          <w:snapToGrid w:val="0"/>
          <w:color w:val="auto"/>
          <w:sz w:val="21"/>
          <w:szCs w:val="21"/>
          <w:u w:val="single"/>
        </w:rPr>
        <w:t>29</w:t>
      </w:r>
      <w:r>
        <w:rPr>
          <w:rFonts w:ascii="宋体" w:eastAsia="宋体" w:hAnsi="宋体" w:hint="eastAsia"/>
          <w:snapToGrid w:val="0"/>
          <w:color w:val="auto"/>
          <w:sz w:val="21"/>
          <w:szCs w:val="21"/>
          <w:u w:val="single"/>
        </w:rPr>
        <w:t>日，每天上午</w:t>
      </w:r>
      <w:r>
        <w:rPr>
          <w:rFonts w:ascii="宋体" w:eastAsia="宋体" w:hAnsi="宋体" w:hint="eastAsia"/>
          <w:snapToGrid w:val="0"/>
          <w:color w:val="auto"/>
          <w:sz w:val="21"/>
          <w:szCs w:val="21"/>
          <w:u w:val="single"/>
        </w:rPr>
        <w:t>9</w:t>
      </w:r>
      <w:r>
        <w:rPr>
          <w:rFonts w:ascii="宋体" w:eastAsia="宋体" w:hAnsi="宋体" w:hint="eastAsia"/>
          <w:snapToGrid w:val="0"/>
          <w:color w:val="auto"/>
          <w:sz w:val="21"/>
          <w:szCs w:val="21"/>
          <w:u w:val="single"/>
        </w:rPr>
        <w:t>：</w:t>
      </w:r>
      <w:r>
        <w:rPr>
          <w:rFonts w:ascii="宋体" w:eastAsia="宋体" w:hAnsi="宋体" w:hint="eastAsia"/>
          <w:snapToGrid w:val="0"/>
          <w:color w:val="auto"/>
          <w:sz w:val="21"/>
          <w:szCs w:val="21"/>
          <w:u w:val="single"/>
        </w:rPr>
        <w:t>00</w:t>
      </w:r>
      <w:r>
        <w:rPr>
          <w:rFonts w:ascii="宋体" w:eastAsia="宋体" w:hAnsi="宋体" w:hint="eastAsia"/>
          <w:snapToGrid w:val="0"/>
          <w:color w:val="auto"/>
          <w:sz w:val="21"/>
          <w:szCs w:val="21"/>
          <w:u w:val="single"/>
        </w:rPr>
        <w:t>至</w:t>
      </w:r>
      <w:r>
        <w:rPr>
          <w:rFonts w:ascii="宋体" w:eastAsia="宋体" w:hAnsi="宋体"/>
          <w:snapToGrid w:val="0"/>
          <w:color w:val="auto"/>
          <w:sz w:val="21"/>
          <w:szCs w:val="21"/>
          <w:u w:val="single"/>
        </w:rPr>
        <w:t>11:30</w:t>
      </w:r>
      <w:r>
        <w:rPr>
          <w:rFonts w:ascii="宋体" w:eastAsia="宋体" w:hAnsi="宋体" w:hint="eastAsia"/>
          <w:snapToGrid w:val="0"/>
          <w:color w:val="auto"/>
          <w:sz w:val="21"/>
          <w:szCs w:val="21"/>
          <w:u w:val="single"/>
        </w:rPr>
        <w:t>，下午</w:t>
      </w:r>
      <w:r>
        <w:rPr>
          <w:rFonts w:ascii="宋体" w:eastAsia="宋体" w:hAnsi="宋体" w:hint="eastAsia"/>
          <w:snapToGrid w:val="0"/>
          <w:color w:val="auto"/>
          <w:sz w:val="21"/>
          <w:szCs w:val="21"/>
          <w:u w:val="single"/>
        </w:rPr>
        <w:t>14</w:t>
      </w:r>
      <w:r>
        <w:rPr>
          <w:rFonts w:ascii="宋体" w:eastAsia="宋体" w:hAnsi="宋体" w:hint="eastAsia"/>
          <w:snapToGrid w:val="0"/>
          <w:color w:val="auto"/>
          <w:sz w:val="21"/>
          <w:szCs w:val="21"/>
          <w:u w:val="single"/>
        </w:rPr>
        <w:t>：</w:t>
      </w:r>
      <w:r>
        <w:rPr>
          <w:rFonts w:ascii="宋体" w:eastAsia="宋体" w:hAnsi="宋体"/>
          <w:snapToGrid w:val="0"/>
          <w:color w:val="auto"/>
          <w:sz w:val="21"/>
          <w:szCs w:val="21"/>
          <w:u w:val="single"/>
        </w:rPr>
        <w:t>3</w:t>
      </w:r>
      <w:r>
        <w:rPr>
          <w:rFonts w:ascii="宋体" w:eastAsia="宋体" w:hAnsi="宋体" w:hint="eastAsia"/>
          <w:snapToGrid w:val="0"/>
          <w:color w:val="auto"/>
          <w:sz w:val="21"/>
          <w:szCs w:val="21"/>
          <w:u w:val="single"/>
        </w:rPr>
        <w:t>0</w:t>
      </w:r>
      <w:r>
        <w:rPr>
          <w:rFonts w:ascii="宋体" w:eastAsia="宋体" w:hAnsi="宋体" w:hint="eastAsia"/>
          <w:snapToGrid w:val="0"/>
          <w:color w:val="auto"/>
          <w:sz w:val="21"/>
          <w:szCs w:val="21"/>
          <w:u w:val="single"/>
        </w:rPr>
        <w:t>至</w:t>
      </w:r>
      <w:r>
        <w:rPr>
          <w:rFonts w:ascii="宋体" w:eastAsia="宋体" w:hAnsi="宋体"/>
          <w:snapToGrid w:val="0"/>
          <w:color w:val="auto"/>
          <w:sz w:val="21"/>
          <w:szCs w:val="21"/>
          <w:u w:val="single"/>
        </w:rPr>
        <w:t>17:30</w:t>
      </w:r>
      <w:r>
        <w:rPr>
          <w:rFonts w:ascii="宋体" w:eastAsia="宋体" w:hAnsi="宋体" w:hint="eastAsia"/>
          <w:snapToGrid w:val="0"/>
          <w:color w:val="auto"/>
          <w:sz w:val="21"/>
          <w:szCs w:val="21"/>
          <w:u w:val="single"/>
        </w:rPr>
        <w:t>（北京时间，</w:t>
      </w:r>
      <w:r>
        <w:rPr>
          <w:rFonts w:ascii="宋体" w:eastAsia="宋体" w:hAnsi="宋体"/>
          <w:snapToGrid w:val="0"/>
          <w:color w:val="auto"/>
          <w:sz w:val="21"/>
          <w:szCs w:val="21"/>
          <w:u w:val="single"/>
        </w:rPr>
        <w:t>法定节假日</w:t>
      </w:r>
      <w:r>
        <w:rPr>
          <w:rFonts w:ascii="宋体" w:eastAsia="宋体" w:hAnsi="宋体" w:hint="eastAsia"/>
          <w:snapToGrid w:val="0"/>
          <w:color w:val="auto"/>
          <w:sz w:val="21"/>
          <w:szCs w:val="21"/>
          <w:u w:val="single"/>
        </w:rPr>
        <w:t>除外）</w:t>
      </w:r>
      <w:r>
        <w:rPr>
          <w:rFonts w:ascii="宋体" w:eastAsia="宋体" w:hAnsi="宋体" w:hint="eastAsia"/>
          <w:snapToGrid w:val="0"/>
          <w:color w:val="auto"/>
          <w:sz w:val="21"/>
          <w:szCs w:val="21"/>
        </w:rPr>
        <w:t>。</w:t>
      </w:r>
    </w:p>
    <w:p w:rsidR="00B157D5" w:rsidRDefault="00642150">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2</w:t>
      </w:r>
      <w:r>
        <w:rPr>
          <w:rFonts w:ascii="宋体" w:eastAsia="宋体" w:hAnsi="宋体" w:hint="eastAsia"/>
          <w:snapToGrid w:val="0"/>
          <w:color w:val="auto"/>
          <w:sz w:val="21"/>
          <w:szCs w:val="21"/>
        </w:rPr>
        <w:t>、地点：</w:t>
      </w:r>
      <w:r>
        <w:rPr>
          <w:rFonts w:ascii="宋体" w:eastAsia="宋体" w:hAnsi="宋体"/>
          <w:snapToGrid w:val="0"/>
          <w:color w:val="auto"/>
          <w:sz w:val="21"/>
          <w:szCs w:val="21"/>
        </w:rPr>
        <w:t>深圳市福田区民田路</w:t>
      </w:r>
      <w:r>
        <w:rPr>
          <w:rFonts w:ascii="宋体" w:eastAsia="宋体" w:hAnsi="宋体"/>
          <w:snapToGrid w:val="0"/>
          <w:color w:val="auto"/>
          <w:sz w:val="21"/>
          <w:szCs w:val="21"/>
        </w:rPr>
        <w:t>171</w:t>
      </w:r>
      <w:r>
        <w:rPr>
          <w:rFonts w:ascii="宋体" w:eastAsia="宋体" w:hAnsi="宋体"/>
          <w:snapToGrid w:val="0"/>
          <w:color w:val="auto"/>
          <w:sz w:val="21"/>
          <w:szCs w:val="21"/>
        </w:rPr>
        <w:t>号新华保险大厦</w:t>
      </w:r>
      <w:r>
        <w:rPr>
          <w:rFonts w:ascii="宋体" w:eastAsia="宋体" w:hAnsi="宋体"/>
          <w:snapToGrid w:val="0"/>
          <w:color w:val="auto"/>
          <w:sz w:val="21"/>
          <w:szCs w:val="21"/>
        </w:rPr>
        <w:t xml:space="preserve">903 </w:t>
      </w:r>
    </w:p>
    <w:p w:rsidR="00B157D5" w:rsidRDefault="00642150">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3</w:t>
      </w:r>
      <w:r>
        <w:rPr>
          <w:rFonts w:ascii="宋体" w:eastAsia="宋体" w:hAnsi="宋体" w:hint="eastAsia"/>
          <w:snapToGrid w:val="0"/>
          <w:color w:val="auto"/>
          <w:sz w:val="21"/>
          <w:szCs w:val="21"/>
        </w:rPr>
        <w:t>、方式：</w:t>
      </w:r>
    </w:p>
    <w:p w:rsidR="00B157D5" w:rsidRDefault="00642150">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w:t>
      </w:r>
      <w:r>
        <w:rPr>
          <w:rFonts w:ascii="宋体" w:eastAsia="宋体" w:hAnsi="宋体" w:hint="eastAsia"/>
          <w:snapToGrid w:val="0"/>
          <w:color w:val="auto"/>
          <w:sz w:val="21"/>
          <w:szCs w:val="21"/>
        </w:rPr>
        <w:t>1</w:t>
      </w:r>
      <w:r>
        <w:rPr>
          <w:rFonts w:ascii="宋体" w:eastAsia="宋体" w:hAnsi="宋体" w:hint="eastAsia"/>
          <w:snapToGrid w:val="0"/>
          <w:color w:val="auto"/>
          <w:sz w:val="21"/>
          <w:szCs w:val="21"/>
        </w:rPr>
        <w:t>）现场获取：投标人按以上时间和地点在我司现场报名和获取招标文件。</w:t>
      </w:r>
    </w:p>
    <w:p w:rsidR="00B157D5" w:rsidRDefault="00642150">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w:t>
      </w:r>
      <w:r>
        <w:rPr>
          <w:rFonts w:ascii="宋体" w:eastAsia="宋体" w:hAnsi="宋体" w:hint="eastAsia"/>
          <w:snapToGrid w:val="0"/>
          <w:color w:val="auto"/>
          <w:sz w:val="21"/>
          <w:szCs w:val="21"/>
        </w:rPr>
        <w:t>2</w:t>
      </w:r>
      <w:r>
        <w:rPr>
          <w:rFonts w:ascii="宋体" w:eastAsia="宋体" w:hAnsi="宋体" w:hint="eastAsia"/>
          <w:snapToGrid w:val="0"/>
          <w:color w:val="auto"/>
          <w:sz w:val="21"/>
          <w:szCs w:val="21"/>
        </w:rPr>
        <w:t>）线上获取：投标人通过邮件报名及获取招标文件，报名时间以我司邮箱收件时间为准（我司邮箱：</w:t>
      </w:r>
      <w:r>
        <w:rPr>
          <w:rFonts w:ascii="宋体" w:eastAsia="宋体" w:hAnsi="宋体" w:hint="eastAsia"/>
          <w:snapToGrid w:val="0"/>
          <w:color w:val="auto"/>
          <w:sz w:val="21"/>
          <w:szCs w:val="21"/>
        </w:rPr>
        <w:t>qtszzzzb@163.com</w:t>
      </w:r>
      <w:r>
        <w:rPr>
          <w:rFonts w:ascii="宋体" w:eastAsia="宋体" w:hAnsi="宋体" w:hint="eastAsia"/>
          <w:snapToGrid w:val="0"/>
          <w:color w:val="auto"/>
          <w:sz w:val="21"/>
          <w:szCs w:val="21"/>
        </w:rPr>
        <w:t>），逾期不予受理。</w:t>
      </w:r>
    </w:p>
    <w:p w:rsidR="00B157D5" w:rsidRDefault="00642150">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现场及线上报名均需提供以下资料</w:t>
      </w:r>
      <w:r>
        <w:rPr>
          <w:rFonts w:ascii="宋体" w:eastAsia="宋体" w:hAnsi="宋体" w:hint="eastAsia"/>
          <w:snapToGrid w:val="0"/>
          <w:color w:val="auto"/>
          <w:sz w:val="21"/>
          <w:szCs w:val="21"/>
        </w:rPr>
        <w:t xml:space="preserve">: </w:t>
      </w:r>
      <w:r w:rsidR="00B157D5">
        <w:rPr>
          <w:rFonts w:ascii="宋体" w:eastAsia="宋体" w:hAnsi="宋体"/>
          <w:snapToGrid w:val="0"/>
          <w:color w:val="auto"/>
          <w:sz w:val="21"/>
          <w:szCs w:val="21"/>
        </w:rPr>
        <w:fldChar w:fldCharType="begin"/>
      </w:r>
      <w:r>
        <w:rPr>
          <w:rFonts w:ascii="宋体" w:eastAsia="宋体" w:hAnsi="宋体" w:hint="eastAsia"/>
          <w:snapToGrid w:val="0"/>
          <w:color w:val="auto"/>
          <w:sz w:val="21"/>
          <w:szCs w:val="21"/>
        </w:rPr>
        <w:instrText>= 1 \* GB3</w:instrText>
      </w:r>
      <w:r w:rsidR="00B157D5">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①</w:t>
      </w:r>
      <w:r w:rsidR="00B157D5">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加盖公章的《购买标书登记表》（下载地址：</w:t>
      </w:r>
      <w:r>
        <w:rPr>
          <w:rFonts w:ascii="宋体" w:eastAsia="宋体" w:hAnsi="宋体" w:hint="eastAsia"/>
          <w:snapToGrid w:val="0"/>
          <w:color w:val="auto"/>
          <w:sz w:val="21"/>
          <w:szCs w:val="21"/>
        </w:rPr>
        <w:t xml:space="preserve">www.szzzt.com </w:t>
      </w:r>
      <w:r>
        <w:rPr>
          <w:rFonts w:ascii="宋体" w:eastAsia="宋体" w:hAnsi="宋体" w:hint="eastAsia"/>
          <w:snapToGrid w:val="0"/>
          <w:color w:val="auto"/>
          <w:sz w:val="21"/>
          <w:szCs w:val="21"/>
        </w:rPr>
        <w:t>首页“下载中心”）；</w:t>
      </w:r>
      <w:r w:rsidR="00B157D5">
        <w:rPr>
          <w:rFonts w:ascii="宋体" w:eastAsia="宋体" w:hAnsi="宋体"/>
          <w:snapToGrid w:val="0"/>
          <w:color w:val="auto"/>
          <w:sz w:val="21"/>
          <w:szCs w:val="21"/>
        </w:rPr>
        <w:fldChar w:fldCharType="begin"/>
      </w:r>
      <w:r>
        <w:rPr>
          <w:rFonts w:ascii="宋体" w:eastAsia="宋体" w:hAnsi="宋体" w:hint="eastAsia"/>
          <w:snapToGrid w:val="0"/>
          <w:color w:val="auto"/>
          <w:sz w:val="21"/>
          <w:szCs w:val="21"/>
        </w:rPr>
        <w:instrText>= 2 \* GB3</w:instrText>
      </w:r>
      <w:r w:rsidR="00B157D5">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②</w:t>
      </w:r>
      <w:r w:rsidR="00B157D5">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加盖公章的营业执照复印件或扫描件；</w:t>
      </w:r>
      <w:r w:rsidR="00B157D5">
        <w:rPr>
          <w:rFonts w:ascii="宋体" w:eastAsia="宋体" w:hAnsi="宋体"/>
          <w:snapToGrid w:val="0"/>
          <w:color w:val="auto"/>
          <w:sz w:val="21"/>
          <w:szCs w:val="21"/>
        </w:rPr>
        <w:fldChar w:fldCharType="begin"/>
      </w:r>
      <w:r>
        <w:rPr>
          <w:rFonts w:ascii="宋体" w:eastAsia="宋体" w:hAnsi="宋体" w:hint="eastAsia"/>
          <w:snapToGrid w:val="0"/>
          <w:color w:val="auto"/>
          <w:sz w:val="21"/>
          <w:szCs w:val="21"/>
        </w:rPr>
        <w:instrText>= 3 \* GB3</w:instrText>
      </w:r>
      <w:r w:rsidR="00B157D5">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③</w:t>
      </w:r>
      <w:r w:rsidR="00B157D5">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加盖公章的法人授权委托书复印件或扫描件；</w:t>
      </w:r>
      <w:r w:rsidR="00B157D5">
        <w:rPr>
          <w:rFonts w:ascii="宋体" w:eastAsia="宋体" w:hAnsi="宋体"/>
          <w:snapToGrid w:val="0"/>
          <w:color w:val="auto"/>
          <w:sz w:val="21"/>
          <w:szCs w:val="21"/>
        </w:rPr>
        <w:fldChar w:fldCharType="begin"/>
      </w:r>
      <w:r>
        <w:rPr>
          <w:rFonts w:ascii="宋体" w:eastAsia="宋体" w:hAnsi="宋体" w:hint="eastAsia"/>
          <w:snapToGrid w:val="0"/>
          <w:color w:val="auto"/>
          <w:sz w:val="21"/>
          <w:szCs w:val="21"/>
        </w:rPr>
        <w:instrText>= 4 \* GB3</w:instrText>
      </w:r>
      <w:r w:rsidR="00B157D5">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④</w:t>
      </w:r>
      <w:r w:rsidR="00B157D5">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购买招标文件费用的银行转账凭证。</w:t>
      </w:r>
    </w:p>
    <w:p w:rsidR="00B157D5" w:rsidRDefault="00642150">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4</w:t>
      </w:r>
      <w:r>
        <w:rPr>
          <w:rFonts w:ascii="宋体" w:eastAsia="宋体" w:hAnsi="宋体" w:hint="eastAsia"/>
          <w:snapToGrid w:val="0"/>
          <w:color w:val="auto"/>
          <w:sz w:val="21"/>
          <w:szCs w:val="21"/>
        </w:rPr>
        <w:t>、售价：人民币</w:t>
      </w:r>
      <w:r>
        <w:rPr>
          <w:rFonts w:ascii="宋体" w:eastAsia="宋体" w:hAnsi="宋体" w:hint="eastAsia"/>
          <w:snapToGrid w:val="0"/>
          <w:color w:val="auto"/>
          <w:sz w:val="21"/>
          <w:szCs w:val="21"/>
        </w:rPr>
        <w:t>600</w:t>
      </w:r>
      <w:r>
        <w:rPr>
          <w:rFonts w:ascii="宋体" w:eastAsia="宋体" w:hAnsi="宋体" w:hint="eastAsia"/>
          <w:snapToGrid w:val="0"/>
          <w:color w:val="auto"/>
          <w:sz w:val="21"/>
          <w:szCs w:val="21"/>
        </w:rPr>
        <w:t>元，招标文件售后不退。购买招标文件账号信息如下：</w:t>
      </w:r>
    </w:p>
    <w:p w:rsidR="00B157D5" w:rsidRDefault="00642150">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银行账号：</w:t>
      </w:r>
      <w:r>
        <w:rPr>
          <w:rFonts w:ascii="宋体" w:eastAsia="宋体" w:hAnsi="宋体" w:hint="eastAsia"/>
          <w:snapToGrid w:val="0"/>
          <w:color w:val="auto"/>
          <w:sz w:val="21"/>
          <w:szCs w:val="21"/>
        </w:rPr>
        <w:t>03003729353</w:t>
      </w:r>
    </w:p>
    <w:p w:rsidR="00B157D5" w:rsidRDefault="00642150">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开户名称：深圳市中正招标有限公司</w:t>
      </w:r>
    </w:p>
    <w:p w:rsidR="00B157D5" w:rsidRDefault="00642150">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开户银行：上海银行深圳分行天安支行</w:t>
      </w:r>
    </w:p>
    <w:p w:rsidR="00B157D5" w:rsidRDefault="00B157D5">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B157D5" w:rsidRDefault="00642150">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四、提交投标文件截止时间、开标时间和地点</w:t>
      </w:r>
    </w:p>
    <w:p w:rsidR="00B157D5" w:rsidRDefault="00642150">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1</w:t>
      </w:r>
      <w:r>
        <w:rPr>
          <w:rFonts w:ascii="宋体" w:eastAsia="宋体" w:hAnsi="宋体" w:hint="eastAsia"/>
          <w:snapToGrid w:val="0"/>
          <w:color w:val="auto"/>
          <w:sz w:val="21"/>
          <w:szCs w:val="21"/>
        </w:rPr>
        <w:t>、时间：</w:t>
      </w:r>
      <w:r>
        <w:rPr>
          <w:rFonts w:ascii="宋体" w:eastAsia="宋体" w:hAnsi="宋体" w:hint="eastAsia"/>
          <w:snapToGrid w:val="0"/>
          <w:color w:val="auto"/>
          <w:sz w:val="21"/>
          <w:szCs w:val="21"/>
          <w:u w:val="single"/>
        </w:rPr>
        <w:t>2</w:t>
      </w:r>
      <w:r>
        <w:rPr>
          <w:rFonts w:ascii="宋体" w:eastAsia="宋体" w:hAnsi="宋体" w:hint="eastAsia"/>
          <w:snapToGrid w:val="0"/>
          <w:color w:val="auto"/>
          <w:sz w:val="21"/>
          <w:szCs w:val="21"/>
          <w:u w:val="single"/>
        </w:rPr>
        <w:t>022</w:t>
      </w:r>
      <w:r>
        <w:rPr>
          <w:rFonts w:ascii="宋体" w:eastAsia="宋体" w:hAnsi="宋体" w:hint="eastAsia"/>
          <w:snapToGrid w:val="0"/>
          <w:color w:val="auto"/>
          <w:sz w:val="21"/>
          <w:szCs w:val="21"/>
          <w:u w:val="single"/>
        </w:rPr>
        <w:t>年0</w:t>
      </w:r>
      <w:r>
        <w:rPr>
          <w:rFonts w:ascii="宋体" w:eastAsia="宋体" w:hAnsi="宋体" w:hint="eastAsia"/>
          <w:snapToGrid w:val="0"/>
          <w:color w:val="auto"/>
          <w:sz w:val="21"/>
          <w:szCs w:val="21"/>
          <w:u w:val="single"/>
        </w:rPr>
        <w:t>1</w:t>
      </w:r>
      <w:r>
        <w:rPr>
          <w:rFonts w:ascii="宋体" w:eastAsia="宋体" w:hAnsi="宋体" w:hint="eastAsia"/>
          <w:snapToGrid w:val="0"/>
          <w:color w:val="auto"/>
          <w:sz w:val="21"/>
          <w:szCs w:val="21"/>
          <w:u w:val="single"/>
        </w:rPr>
        <w:t>月0</w:t>
      </w:r>
      <w:r>
        <w:rPr>
          <w:rFonts w:ascii="宋体" w:eastAsia="宋体" w:hAnsi="宋体" w:hint="eastAsia"/>
          <w:snapToGrid w:val="0"/>
          <w:color w:val="auto"/>
          <w:sz w:val="21"/>
          <w:szCs w:val="21"/>
          <w:u w:val="single"/>
        </w:rPr>
        <w:t>4</w:t>
      </w:r>
      <w:r>
        <w:rPr>
          <w:rFonts w:ascii="宋体" w:eastAsia="宋体" w:hAnsi="宋体" w:hint="eastAsia"/>
          <w:snapToGrid w:val="0"/>
          <w:color w:val="auto"/>
          <w:sz w:val="21"/>
          <w:szCs w:val="21"/>
          <w:u w:val="single"/>
        </w:rPr>
        <w:t>日10</w:t>
      </w:r>
      <w:r>
        <w:rPr>
          <w:rFonts w:ascii="宋体" w:eastAsia="宋体" w:hAnsi="宋体" w:hint="eastAsia"/>
          <w:snapToGrid w:val="0"/>
          <w:color w:val="auto"/>
          <w:sz w:val="21"/>
          <w:szCs w:val="21"/>
          <w:u w:val="single"/>
        </w:rPr>
        <w:t>点0</w:t>
      </w:r>
      <w:r>
        <w:rPr>
          <w:rFonts w:ascii="宋体" w:eastAsia="宋体" w:hAnsi="宋体" w:hint="eastAsia"/>
          <w:snapToGrid w:val="0"/>
          <w:color w:val="auto"/>
          <w:sz w:val="21"/>
          <w:szCs w:val="21"/>
          <w:u w:val="single"/>
        </w:rPr>
        <w:t>0</w:t>
      </w:r>
      <w:r>
        <w:rPr>
          <w:rFonts w:ascii="宋体" w:eastAsia="宋体" w:hAnsi="宋体" w:hint="eastAsia"/>
          <w:snapToGrid w:val="0"/>
          <w:color w:val="auto"/>
          <w:sz w:val="21"/>
          <w:szCs w:val="21"/>
          <w:u w:val="single"/>
        </w:rPr>
        <w:t>分（北京时间）</w:t>
      </w:r>
    </w:p>
    <w:p w:rsidR="00B157D5" w:rsidRDefault="00642150">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lastRenderedPageBreak/>
        <w:t>2</w:t>
      </w:r>
      <w:r>
        <w:rPr>
          <w:rFonts w:ascii="宋体" w:eastAsia="宋体" w:hAnsi="宋体" w:hint="eastAsia"/>
          <w:snapToGrid w:val="0"/>
          <w:color w:val="auto"/>
          <w:sz w:val="21"/>
          <w:szCs w:val="21"/>
        </w:rPr>
        <w:t>、地点：</w:t>
      </w:r>
      <w:r>
        <w:rPr>
          <w:rFonts w:ascii="宋体" w:eastAsia="宋体" w:hAnsi="宋体"/>
          <w:snapToGrid w:val="0"/>
          <w:color w:val="auto"/>
          <w:sz w:val="21"/>
          <w:szCs w:val="21"/>
        </w:rPr>
        <w:t>深圳市福田区民田路</w:t>
      </w:r>
      <w:r>
        <w:rPr>
          <w:rFonts w:ascii="宋体" w:eastAsia="宋体" w:hAnsi="宋体"/>
          <w:snapToGrid w:val="0"/>
          <w:color w:val="auto"/>
          <w:sz w:val="21"/>
          <w:szCs w:val="21"/>
        </w:rPr>
        <w:t>171</w:t>
      </w:r>
      <w:r>
        <w:rPr>
          <w:rFonts w:ascii="宋体" w:eastAsia="宋体" w:hAnsi="宋体"/>
          <w:snapToGrid w:val="0"/>
          <w:color w:val="auto"/>
          <w:sz w:val="21"/>
          <w:szCs w:val="21"/>
        </w:rPr>
        <w:t>号新华保险大厦</w:t>
      </w:r>
      <w:r>
        <w:rPr>
          <w:rFonts w:ascii="宋体" w:eastAsia="宋体" w:hAnsi="宋体"/>
          <w:snapToGrid w:val="0"/>
          <w:color w:val="auto"/>
          <w:sz w:val="21"/>
          <w:szCs w:val="21"/>
        </w:rPr>
        <w:t>903</w:t>
      </w:r>
      <w:r>
        <w:rPr>
          <w:rFonts w:ascii="宋体" w:eastAsia="宋体" w:hAnsi="宋体" w:hint="eastAsia"/>
          <w:snapToGrid w:val="0"/>
          <w:color w:val="auto"/>
          <w:sz w:val="21"/>
          <w:szCs w:val="21"/>
        </w:rPr>
        <w:t>深圳市中正招标有限公司会议室</w:t>
      </w:r>
    </w:p>
    <w:p w:rsidR="00B157D5" w:rsidRDefault="00B157D5">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B157D5" w:rsidRDefault="00642150">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五、公告期限</w:t>
      </w:r>
    </w:p>
    <w:p w:rsidR="00B157D5" w:rsidRDefault="00642150">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自本公告发布之日起</w:t>
      </w:r>
      <w:r>
        <w:rPr>
          <w:rFonts w:ascii="宋体" w:eastAsia="宋体" w:hAnsi="宋体" w:hint="eastAsia"/>
          <w:snapToGrid w:val="0"/>
          <w:color w:val="auto"/>
          <w:sz w:val="21"/>
          <w:szCs w:val="21"/>
        </w:rPr>
        <w:t>5</w:t>
      </w:r>
      <w:r>
        <w:rPr>
          <w:rFonts w:ascii="宋体" w:eastAsia="宋体" w:hAnsi="宋体" w:hint="eastAsia"/>
          <w:snapToGrid w:val="0"/>
          <w:color w:val="auto"/>
          <w:sz w:val="21"/>
          <w:szCs w:val="21"/>
        </w:rPr>
        <w:t>个工作日。</w:t>
      </w:r>
    </w:p>
    <w:p w:rsidR="00B157D5" w:rsidRDefault="00B157D5">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B157D5" w:rsidRDefault="00642150">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六、其他补充事宜</w:t>
      </w:r>
    </w:p>
    <w:p w:rsidR="00B157D5" w:rsidRDefault="00642150">
      <w:pPr>
        <w:pStyle w:val="p9"/>
        <w:adjustRightInd w:val="0"/>
        <w:snapToGrid w:val="0"/>
        <w:spacing w:before="0" w:beforeAutospacing="0" w:after="0" w:afterAutospacing="0" w:line="360" w:lineRule="auto"/>
        <w:ind w:firstLineChars="202" w:firstLine="426"/>
        <w:rPr>
          <w:rFonts w:ascii="宋体" w:eastAsia="宋体" w:hAnsi="宋体"/>
          <w:b/>
          <w:snapToGrid w:val="0"/>
          <w:color w:val="auto"/>
          <w:sz w:val="21"/>
          <w:szCs w:val="21"/>
        </w:rPr>
      </w:pPr>
      <w:r>
        <w:rPr>
          <w:rFonts w:ascii="宋体" w:eastAsia="宋体" w:hAnsi="宋体" w:hint="eastAsia"/>
          <w:b/>
          <w:snapToGrid w:val="0"/>
          <w:color w:val="auto"/>
          <w:sz w:val="21"/>
          <w:szCs w:val="21"/>
        </w:rPr>
        <w:t>1</w:t>
      </w:r>
      <w:r>
        <w:rPr>
          <w:rFonts w:ascii="宋体" w:eastAsia="宋体" w:hAnsi="宋体" w:hint="eastAsia"/>
          <w:b/>
          <w:snapToGrid w:val="0"/>
          <w:color w:val="auto"/>
          <w:sz w:val="21"/>
          <w:szCs w:val="21"/>
        </w:rPr>
        <w:t>、凡参与深圳市政府采购活动的供应商，应自行在深圳公共资源交易中心网站上办理注册（注册网址：</w:t>
      </w:r>
      <w:r>
        <w:rPr>
          <w:rFonts w:asciiTheme="minorEastAsia" w:eastAsiaTheme="minorEastAsia" w:hAnsiTheme="minorEastAsia"/>
          <w:b/>
          <w:snapToGrid w:val="0"/>
          <w:color w:val="auto"/>
          <w:sz w:val="21"/>
        </w:rPr>
        <w:t>www.szzfcg.cn</w:t>
      </w:r>
      <w:r>
        <w:rPr>
          <w:rFonts w:ascii="宋体" w:eastAsia="宋体" w:hAnsi="宋体" w:hint="eastAsia"/>
          <w:b/>
          <w:snapToGrid w:val="0"/>
          <w:color w:val="auto"/>
          <w:sz w:val="21"/>
          <w:szCs w:val="21"/>
        </w:rPr>
        <w:t>）。</w:t>
      </w:r>
    </w:p>
    <w:p w:rsidR="00B157D5" w:rsidRDefault="00642150">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w:t>
      </w:r>
      <w:r>
        <w:rPr>
          <w:rFonts w:ascii="宋体" w:eastAsia="宋体" w:hAnsi="宋体" w:hint="eastAsia"/>
          <w:snapToGrid w:val="0"/>
          <w:color w:val="auto"/>
          <w:sz w:val="21"/>
          <w:szCs w:val="21"/>
        </w:rPr>
        <w:t>、本项目需要落实的政府采购政策：《关于印发</w:t>
      </w:r>
      <w:r>
        <w:rPr>
          <w:rFonts w:ascii="宋体" w:eastAsia="宋体" w:hAnsi="宋体" w:hint="eastAsia"/>
          <w:snapToGrid w:val="0"/>
          <w:color w:val="auto"/>
          <w:sz w:val="21"/>
          <w:szCs w:val="21"/>
        </w:rPr>
        <w:t>&lt;</w:t>
      </w:r>
      <w:r>
        <w:rPr>
          <w:rFonts w:ascii="宋体" w:eastAsia="宋体" w:hAnsi="宋体" w:hint="eastAsia"/>
          <w:snapToGrid w:val="0"/>
          <w:color w:val="auto"/>
          <w:sz w:val="21"/>
          <w:szCs w:val="21"/>
        </w:rPr>
        <w:t>政府采购促进中小企业发展管理办法</w:t>
      </w:r>
      <w:r>
        <w:rPr>
          <w:rFonts w:ascii="宋体" w:eastAsia="宋体" w:hAnsi="宋体" w:hint="eastAsia"/>
          <w:snapToGrid w:val="0"/>
          <w:color w:val="auto"/>
          <w:sz w:val="21"/>
          <w:szCs w:val="21"/>
        </w:rPr>
        <w:t>&gt;</w:t>
      </w:r>
      <w:r>
        <w:rPr>
          <w:rFonts w:ascii="宋体" w:eastAsia="宋体" w:hAnsi="宋体" w:hint="eastAsia"/>
          <w:snapToGrid w:val="0"/>
          <w:color w:val="auto"/>
          <w:sz w:val="21"/>
          <w:szCs w:val="21"/>
        </w:rPr>
        <w:t>的通知》</w:t>
      </w:r>
      <w:r>
        <w:rPr>
          <w:rFonts w:ascii="宋体" w:eastAsia="宋体" w:hAnsi="宋体" w:hint="eastAsia"/>
          <w:snapToGrid w:val="0"/>
          <w:color w:val="auto"/>
          <w:sz w:val="21"/>
          <w:szCs w:val="21"/>
        </w:rPr>
        <w:t>(</w:t>
      </w:r>
      <w:r>
        <w:rPr>
          <w:rFonts w:ascii="宋体" w:eastAsia="宋体" w:hAnsi="宋体" w:hint="eastAsia"/>
          <w:snapToGrid w:val="0"/>
          <w:color w:val="auto"/>
          <w:sz w:val="21"/>
          <w:szCs w:val="21"/>
        </w:rPr>
        <w:t>财库〔</w:t>
      </w:r>
      <w:r>
        <w:rPr>
          <w:rFonts w:ascii="宋体" w:eastAsia="宋体" w:hAnsi="宋体" w:hint="eastAsia"/>
          <w:snapToGrid w:val="0"/>
          <w:color w:val="auto"/>
          <w:sz w:val="21"/>
          <w:szCs w:val="21"/>
        </w:rPr>
        <w:t>2020</w:t>
      </w:r>
      <w:r>
        <w:rPr>
          <w:rFonts w:ascii="宋体" w:eastAsia="宋体" w:hAnsi="宋体" w:hint="eastAsia"/>
          <w:snapToGrid w:val="0"/>
          <w:color w:val="auto"/>
          <w:sz w:val="21"/>
          <w:szCs w:val="21"/>
        </w:rPr>
        <w:t>〕</w:t>
      </w:r>
      <w:r>
        <w:rPr>
          <w:rFonts w:ascii="宋体" w:eastAsia="宋体" w:hAnsi="宋体" w:hint="eastAsia"/>
          <w:snapToGrid w:val="0"/>
          <w:color w:val="auto"/>
          <w:sz w:val="21"/>
          <w:szCs w:val="21"/>
        </w:rPr>
        <w:t>46</w:t>
      </w:r>
      <w:r>
        <w:rPr>
          <w:rFonts w:ascii="宋体" w:eastAsia="宋体" w:hAnsi="宋体" w:hint="eastAsia"/>
          <w:snapToGrid w:val="0"/>
          <w:color w:val="auto"/>
          <w:sz w:val="21"/>
          <w:szCs w:val="21"/>
        </w:rPr>
        <w:t>号</w:t>
      </w:r>
      <w:r>
        <w:rPr>
          <w:rFonts w:ascii="宋体" w:eastAsia="宋体" w:hAnsi="宋体" w:hint="eastAsia"/>
          <w:snapToGrid w:val="0"/>
          <w:color w:val="auto"/>
          <w:sz w:val="21"/>
          <w:szCs w:val="21"/>
        </w:rPr>
        <w:t>)</w:t>
      </w:r>
      <w:r>
        <w:rPr>
          <w:rFonts w:ascii="宋体" w:eastAsia="宋体" w:hAnsi="宋体" w:hint="eastAsia"/>
          <w:snapToGrid w:val="0"/>
          <w:color w:val="auto"/>
          <w:sz w:val="21"/>
          <w:szCs w:val="21"/>
        </w:rPr>
        <w:t>、《关于政府采购支持监狱企业发展有关问题的通知》</w:t>
      </w:r>
      <w:r>
        <w:rPr>
          <w:rFonts w:ascii="宋体" w:eastAsia="宋体" w:hAnsi="宋体"/>
          <w:snapToGrid w:val="0"/>
          <w:color w:val="auto"/>
          <w:sz w:val="21"/>
          <w:szCs w:val="21"/>
        </w:rPr>
        <w:t>(</w:t>
      </w:r>
      <w:r>
        <w:rPr>
          <w:rFonts w:ascii="宋体" w:eastAsia="宋体" w:hAnsi="宋体" w:hint="eastAsia"/>
          <w:snapToGrid w:val="0"/>
          <w:color w:val="auto"/>
          <w:sz w:val="21"/>
          <w:szCs w:val="21"/>
        </w:rPr>
        <w:t>财库〔</w:t>
      </w:r>
      <w:r>
        <w:rPr>
          <w:rFonts w:ascii="宋体" w:eastAsia="宋体" w:hAnsi="宋体"/>
          <w:snapToGrid w:val="0"/>
          <w:color w:val="auto"/>
          <w:sz w:val="21"/>
          <w:szCs w:val="21"/>
        </w:rPr>
        <w:t>2014</w:t>
      </w:r>
      <w:r>
        <w:rPr>
          <w:rFonts w:ascii="宋体" w:eastAsia="宋体" w:hAnsi="宋体" w:hint="eastAsia"/>
          <w:snapToGrid w:val="0"/>
          <w:color w:val="auto"/>
          <w:sz w:val="21"/>
          <w:szCs w:val="21"/>
        </w:rPr>
        <w:t>〕</w:t>
      </w:r>
      <w:r>
        <w:rPr>
          <w:rFonts w:ascii="宋体" w:eastAsia="宋体" w:hAnsi="宋体"/>
          <w:snapToGrid w:val="0"/>
          <w:color w:val="auto"/>
          <w:sz w:val="21"/>
          <w:szCs w:val="21"/>
        </w:rPr>
        <w:t>68</w:t>
      </w:r>
      <w:r>
        <w:rPr>
          <w:rFonts w:ascii="宋体" w:eastAsia="宋体" w:hAnsi="宋体" w:hint="eastAsia"/>
          <w:snapToGrid w:val="0"/>
          <w:color w:val="auto"/>
          <w:sz w:val="21"/>
          <w:szCs w:val="21"/>
        </w:rPr>
        <w:t>号</w:t>
      </w:r>
      <w:r>
        <w:rPr>
          <w:rFonts w:ascii="宋体" w:eastAsia="宋体" w:hAnsi="宋体"/>
          <w:snapToGrid w:val="0"/>
          <w:color w:val="auto"/>
          <w:sz w:val="21"/>
          <w:szCs w:val="21"/>
        </w:rPr>
        <w:t>)</w:t>
      </w:r>
      <w:r>
        <w:rPr>
          <w:rFonts w:ascii="宋体" w:eastAsia="宋体" w:hAnsi="宋体" w:hint="eastAsia"/>
          <w:snapToGrid w:val="0"/>
          <w:color w:val="auto"/>
          <w:sz w:val="21"/>
          <w:szCs w:val="21"/>
        </w:rPr>
        <w:t>、《关于促进残疾人就业政府采购政策的通知》（财库〔</w:t>
      </w:r>
      <w:r>
        <w:rPr>
          <w:rFonts w:ascii="宋体" w:eastAsia="宋体" w:hAnsi="宋体"/>
          <w:snapToGrid w:val="0"/>
          <w:color w:val="auto"/>
          <w:sz w:val="21"/>
          <w:szCs w:val="21"/>
        </w:rPr>
        <w:t>2017</w:t>
      </w:r>
      <w:r>
        <w:rPr>
          <w:rFonts w:ascii="宋体" w:eastAsia="宋体" w:hAnsi="宋体" w:hint="eastAsia"/>
          <w:snapToGrid w:val="0"/>
          <w:color w:val="auto"/>
          <w:sz w:val="21"/>
          <w:szCs w:val="21"/>
        </w:rPr>
        <w:t>〕</w:t>
      </w:r>
      <w:r>
        <w:rPr>
          <w:rFonts w:ascii="宋体" w:eastAsia="宋体" w:hAnsi="宋体"/>
          <w:snapToGrid w:val="0"/>
          <w:color w:val="auto"/>
          <w:sz w:val="21"/>
          <w:szCs w:val="21"/>
        </w:rPr>
        <w:t>141</w:t>
      </w:r>
      <w:r>
        <w:rPr>
          <w:rFonts w:ascii="宋体" w:eastAsia="宋体" w:hAnsi="宋体" w:hint="eastAsia"/>
          <w:snapToGrid w:val="0"/>
          <w:color w:val="auto"/>
          <w:sz w:val="21"/>
          <w:szCs w:val="21"/>
        </w:rPr>
        <w:t>号</w:t>
      </w:r>
      <w:r>
        <w:rPr>
          <w:rFonts w:ascii="宋体" w:eastAsia="宋体" w:hAnsi="宋体"/>
          <w:snapToGrid w:val="0"/>
          <w:color w:val="auto"/>
          <w:sz w:val="21"/>
          <w:szCs w:val="21"/>
        </w:rPr>
        <w:t>)</w:t>
      </w:r>
      <w:r>
        <w:rPr>
          <w:rFonts w:ascii="宋体" w:eastAsia="宋体" w:hAnsi="宋体" w:hint="eastAsia"/>
          <w:snapToGrid w:val="0"/>
          <w:color w:val="auto"/>
          <w:sz w:val="21"/>
          <w:szCs w:val="21"/>
        </w:rPr>
        <w:t>。</w:t>
      </w:r>
    </w:p>
    <w:p w:rsidR="00B157D5" w:rsidRDefault="00642150">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3</w:t>
      </w:r>
      <w:r>
        <w:rPr>
          <w:rFonts w:ascii="宋体" w:eastAsia="宋体" w:hAnsi="宋体" w:hint="eastAsia"/>
          <w:snapToGrid w:val="0"/>
          <w:color w:val="auto"/>
          <w:sz w:val="21"/>
          <w:szCs w:val="21"/>
        </w:rPr>
        <w:t>、本项目相关公告在以下媒体发布：</w:t>
      </w:r>
    </w:p>
    <w:p w:rsidR="00B157D5" w:rsidRDefault="00642150">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1</w:t>
      </w:r>
      <w:r>
        <w:rPr>
          <w:rFonts w:ascii="宋体" w:eastAsia="宋体" w:hAnsi="宋体" w:hint="eastAsia"/>
          <w:snapToGrid w:val="0"/>
          <w:color w:val="auto"/>
          <w:sz w:val="21"/>
          <w:szCs w:val="21"/>
        </w:rPr>
        <w:t>）中国政府采购网（</w:t>
      </w:r>
      <w:r>
        <w:rPr>
          <w:rFonts w:ascii="宋体" w:eastAsia="宋体" w:hAnsi="宋体" w:hint="eastAsia"/>
          <w:snapToGrid w:val="0"/>
          <w:color w:val="auto"/>
          <w:sz w:val="21"/>
          <w:szCs w:val="21"/>
        </w:rPr>
        <w:t>www.ccgp.gov.cn</w:t>
      </w:r>
      <w:r>
        <w:rPr>
          <w:rFonts w:ascii="宋体" w:eastAsia="宋体" w:hAnsi="宋体" w:hint="eastAsia"/>
          <w:snapToGrid w:val="0"/>
          <w:color w:val="auto"/>
          <w:sz w:val="21"/>
          <w:szCs w:val="21"/>
        </w:rPr>
        <w:t>）；</w:t>
      </w:r>
    </w:p>
    <w:p w:rsidR="00B157D5" w:rsidRDefault="00642150">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w:t>
      </w:r>
      <w:r>
        <w:rPr>
          <w:rFonts w:ascii="宋体" w:eastAsia="宋体" w:hAnsi="宋体" w:hint="eastAsia"/>
          <w:snapToGrid w:val="0"/>
          <w:color w:val="auto"/>
          <w:sz w:val="21"/>
          <w:szCs w:val="21"/>
        </w:rPr>
        <w:t>）深圳公共资源交易中心网站（</w:t>
      </w:r>
      <w:r>
        <w:rPr>
          <w:rFonts w:ascii="宋体" w:eastAsia="宋体" w:hAnsi="宋体" w:hint="eastAsia"/>
          <w:snapToGrid w:val="0"/>
          <w:color w:val="auto"/>
          <w:sz w:val="21"/>
          <w:szCs w:val="21"/>
        </w:rPr>
        <w:t>www.szzfcg.cn</w:t>
      </w:r>
      <w:r>
        <w:rPr>
          <w:rFonts w:ascii="宋体" w:eastAsia="宋体" w:hAnsi="宋体" w:hint="eastAsia"/>
          <w:snapToGrid w:val="0"/>
          <w:color w:val="auto"/>
          <w:sz w:val="21"/>
          <w:szCs w:val="21"/>
        </w:rPr>
        <w:t>）；</w:t>
      </w:r>
    </w:p>
    <w:p w:rsidR="00B157D5" w:rsidRDefault="00642150">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3</w:t>
      </w:r>
      <w:r>
        <w:rPr>
          <w:rFonts w:ascii="宋体" w:eastAsia="宋体" w:hAnsi="宋体" w:hint="eastAsia"/>
          <w:snapToGrid w:val="0"/>
          <w:color w:val="auto"/>
          <w:sz w:val="21"/>
          <w:szCs w:val="21"/>
        </w:rPr>
        <w:t>）深圳市中正招标网（</w:t>
      </w:r>
      <w:r>
        <w:rPr>
          <w:rFonts w:ascii="宋体" w:eastAsia="宋体" w:hAnsi="宋体"/>
          <w:snapToGrid w:val="0"/>
          <w:color w:val="auto"/>
          <w:sz w:val="21"/>
          <w:szCs w:val="21"/>
        </w:rPr>
        <w:t>www.szzzt.com</w:t>
      </w:r>
      <w:r>
        <w:rPr>
          <w:rFonts w:ascii="宋体" w:eastAsia="宋体" w:hAnsi="宋体" w:hint="eastAsia"/>
          <w:snapToGrid w:val="0"/>
          <w:color w:val="auto"/>
          <w:sz w:val="21"/>
          <w:szCs w:val="21"/>
        </w:rPr>
        <w:t>）。</w:t>
      </w:r>
    </w:p>
    <w:p w:rsidR="00B157D5" w:rsidRDefault="00642150">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相关公告在以上媒体上公布之日即视为有效送达，不再另行通知。</w:t>
      </w:r>
    </w:p>
    <w:p w:rsidR="00B157D5" w:rsidRDefault="00B157D5">
      <w:pPr>
        <w:pStyle w:val="p9"/>
        <w:adjustRightInd w:val="0"/>
        <w:snapToGrid w:val="0"/>
        <w:spacing w:before="0" w:beforeAutospacing="0" w:after="0" w:afterAutospacing="0" w:line="360" w:lineRule="auto"/>
        <w:ind w:leftChars="171" w:left="359" w:firstLineChars="234" w:firstLine="491"/>
        <w:rPr>
          <w:rFonts w:ascii="宋体" w:eastAsia="宋体" w:hAnsi="宋体"/>
          <w:snapToGrid w:val="0"/>
          <w:color w:val="auto"/>
          <w:sz w:val="21"/>
          <w:szCs w:val="21"/>
        </w:rPr>
      </w:pPr>
    </w:p>
    <w:p w:rsidR="00B157D5" w:rsidRDefault="00642150">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七、凡对本次招标提出询问，请按</w:t>
      </w:r>
      <w:r>
        <w:rPr>
          <w:rFonts w:ascii="宋体" w:eastAsia="宋体" w:hAnsi="宋体"/>
          <w:b/>
          <w:snapToGrid w:val="0"/>
          <w:color w:val="auto"/>
          <w:sz w:val="21"/>
          <w:szCs w:val="21"/>
        </w:rPr>
        <w:t>以下方式</w:t>
      </w:r>
      <w:r>
        <w:rPr>
          <w:rFonts w:ascii="宋体" w:eastAsia="宋体" w:hAnsi="宋体" w:hint="eastAsia"/>
          <w:b/>
          <w:snapToGrid w:val="0"/>
          <w:color w:val="auto"/>
          <w:sz w:val="21"/>
          <w:szCs w:val="21"/>
        </w:rPr>
        <w:t>联系。</w:t>
      </w:r>
    </w:p>
    <w:p w:rsidR="00B157D5" w:rsidRDefault="00642150">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1</w:t>
      </w:r>
      <w:r>
        <w:rPr>
          <w:rFonts w:ascii="宋体" w:eastAsia="宋体" w:hAnsi="宋体" w:hint="eastAsia"/>
          <w:snapToGrid w:val="0"/>
          <w:color w:val="auto"/>
          <w:sz w:val="21"/>
          <w:szCs w:val="21"/>
        </w:rPr>
        <w:t>、采购人信息</w:t>
      </w:r>
    </w:p>
    <w:p w:rsidR="00B157D5" w:rsidRDefault="00642150">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名称：深圳市康宁医院</w:t>
      </w:r>
    </w:p>
    <w:p w:rsidR="00B157D5" w:rsidRDefault="00642150">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地址：深圳市</w:t>
      </w:r>
      <w:proofErr w:type="gramStart"/>
      <w:r>
        <w:rPr>
          <w:rFonts w:ascii="宋体" w:eastAsia="宋体" w:hAnsi="宋体" w:hint="eastAsia"/>
          <w:snapToGrid w:val="0"/>
          <w:color w:val="auto"/>
          <w:sz w:val="21"/>
          <w:szCs w:val="21"/>
        </w:rPr>
        <w:t>坪山区振碧路</w:t>
      </w:r>
      <w:proofErr w:type="gramEnd"/>
      <w:r>
        <w:rPr>
          <w:rFonts w:ascii="宋体" w:eastAsia="宋体" w:hAnsi="宋体" w:hint="eastAsia"/>
          <w:snapToGrid w:val="0"/>
          <w:color w:val="auto"/>
          <w:sz w:val="21"/>
          <w:szCs w:val="21"/>
        </w:rPr>
        <w:t>77</w:t>
      </w:r>
      <w:r>
        <w:rPr>
          <w:rFonts w:ascii="宋体" w:eastAsia="宋体" w:hAnsi="宋体" w:hint="eastAsia"/>
          <w:snapToGrid w:val="0"/>
          <w:color w:val="auto"/>
          <w:sz w:val="21"/>
          <w:szCs w:val="21"/>
        </w:rPr>
        <w:t>号康宁医院</w:t>
      </w:r>
      <w:proofErr w:type="gramStart"/>
      <w:r>
        <w:rPr>
          <w:rFonts w:ascii="宋体" w:eastAsia="宋体" w:hAnsi="宋体" w:hint="eastAsia"/>
          <w:snapToGrid w:val="0"/>
          <w:color w:val="auto"/>
          <w:sz w:val="21"/>
          <w:szCs w:val="21"/>
        </w:rPr>
        <w:t>坪山院区</w:t>
      </w:r>
      <w:proofErr w:type="gramEnd"/>
      <w:r>
        <w:rPr>
          <w:rFonts w:ascii="宋体" w:eastAsia="宋体" w:hAnsi="宋体" w:hint="eastAsia"/>
          <w:snapToGrid w:val="0"/>
          <w:color w:val="auto"/>
          <w:sz w:val="21"/>
          <w:szCs w:val="21"/>
        </w:rPr>
        <w:t>行政中心</w:t>
      </w:r>
      <w:r>
        <w:rPr>
          <w:rFonts w:ascii="宋体" w:eastAsia="宋体" w:hAnsi="宋体" w:hint="eastAsia"/>
          <w:snapToGrid w:val="0"/>
          <w:color w:val="auto"/>
          <w:sz w:val="21"/>
          <w:szCs w:val="21"/>
        </w:rPr>
        <w:t>B</w:t>
      </w:r>
      <w:r>
        <w:rPr>
          <w:rFonts w:ascii="宋体" w:eastAsia="宋体" w:hAnsi="宋体" w:hint="eastAsia"/>
          <w:snapToGrid w:val="0"/>
          <w:color w:val="auto"/>
          <w:sz w:val="21"/>
          <w:szCs w:val="21"/>
        </w:rPr>
        <w:t>座</w:t>
      </w:r>
      <w:r>
        <w:rPr>
          <w:rFonts w:ascii="宋体" w:eastAsia="宋体" w:hAnsi="宋体" w:hint="eastAsia"/>
          <w:snapToGrid w:val="0"/>
          <w:color w:val="auto"/>
          <w:sz w:val="21"/>
          <w:szCs w:val="21"/>
        </w:rPr>
        <w:t>509</w:t>
      </w:r>
      <w:r>
        <w:rPr>
          <w:rFonts w:ascii="宋体" w:eastAsia="宋体" w:hAnsi="宋体" w:hint="eastAsia"/>
          <w:snapToGrid w:val="0"/>
          <w:color w:val="auto"/>
          <w:sz w:val="21"/>
          <w:szCs w:val="21"/>
        </w:rPr>
        <w:t>室</w:t>
      </w:r>
    </w:p>
    <w:p w:rsidR="00B157D5" w:rsidRDefault="00642150">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联系方式：吴女士</w:t>
      </w:r>
      <w:r>
        <w:rPr>
          <w:rFonts w:ascii="宋体" w:eastAsia="宋体" w:hAnsi="宋体" w:hint="eastAsia"/>
          <w:snapToGrid w:val="0"/>
          <w:color w:val="auto"/>
          <w:sz w:val="21"/>
          <w:szCs w:val="21"/>
        </w:rPr>
        <w:t>，</w:t>
      </w:r>
      <w:r>
        <w:rPr>
          <w:rFonts w:ascii="宋体" w:eastAsia="宋体" w:hAnsi="宋体" w:hint="eastAsia"/>
          <w:snapToGrid w:val="0"/>
          <w:color w:val="auto"/>
          <w:sz w:val="21"/>
          <w:szCs w:val="21"/>
        </w:rPr>
        <w:t>0755-84622042</w:t>
      </w:r>
    </w:p>
    <w:p w:rsidR="00B157D5" w:rsidRDefault="00642150">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2</w:t>
      </w:r>
      <w:r>
        <w:rPr>
          <w:rFonts w:ascii="宋体" w:eastAsia="宋体" w:hAnsi="宋体" w:hint="eastAsia"/>
          <w:snapToGrid w:val="0"/>
          <w:color w:val="auto"/>
          <w:sz w:val="21"/>
          <w:szCs w:val="21"/>
        </w:rPr>
        <w:t>、招标代理机构信息</w:t>
      </w:r>
    </w:p>
    <w:p w:rsidR="00B157D5" w:rsidRDefault="00642150">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名称：深圳市中正招标有限公司</w:t>
      </w:r>
    </w:p>
    <w:p w:rsidR="00B157D5" w:rsidRDefault="00642150">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地址：深圳市福田区民田路</w:t>
      </w:r>
      <w:r>
        <w:rPr>
          <w:rFonts w:ascii="宋体" w:eastAsia="宋体" w:hAnsi="宋体" w:hint="eastAsia"/>
          <w:snapToGrid w:val="0"/>
          <w:color w:val="auto"/>
          <w:sz w:val="21"/>
          <w:szCs w:val="21"/>
        </w:rPr>
        <w:t>171</w:t>
      </w:r>
      <w:r>
        <w:rPr>
          <w:rFonts w:ascii="宋体" w:eastAsia="宋体" w:hAnsi="宋体" w:hint="eastAsia"/>
          <w:snapToGrid w:val="0"/>
          <w:color w:val="auto"/>
          <w:sz w:val="21"/>
          <w:szCs w:val="21"/>
        </w:rPr>
        <w:t>号新华保险大厦</w:t>
      </w:r>
      <w:r>
        <w:rPr>
          <w:rFonts w:ascii="宋体" w:eastAsia="宋体" w:hAnsi="宋体" w:hint="eastAsia"/>
          <w:snapToGrid w:val="0"/>
          <w:color w:val="auto"/>
          <w:sz w:val="21"/>
          <w:szCs w:val="21"/>
        </w:rPr>
        <w:t>903</w:t>
      </w:r>
    </w:p>
    <w:p w:rsidR="00B157D5" w:rsidRDefault="00642150">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联系方式：薛工，</w:t>
      </w:r>
      <w:r>
        <w:rPr>
          <w:rFonts w:ascii="宋体" w:eastAsia="宋体" w:hAnsi="宋体" w:hint="eastAsia"/>
          <w:snapToGrid w:val="0"/>
          <w:color w:val="auto"/>
          <w:sz w:val="21"/>
          <w:szCs w:val="21"/>
        </w:rPr>
        <w:t>0755-83026699</w:t>
      </w:r>
    </w:p>
    <w:p w:rsidR="00B157D5" w:rsidRDefault="00642150">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3</w:t>
      </w:r>
      <w:r>
        <w:rPr>
          <w:rFonts w:ascii="宋体" w:eastAsia="宋体" w:hAnsi="宋体" w:hint="eastAsia"/>
          <w:snapToGrid w:val="0"/>
          <w:color w:val="auto"/>
          <w:sz w:val="21"/>
          <w:szCs w:val="21"/>
        </w:rPr>
        <w:t>、项目</w:t>
      </w:r>
      <w:r>
        <w:rPr>
          <w:rFonts w:ascii="宋体" w:eastAsia="宋体" w:hAnsi="宋体"/>
          <w:snapToGrid w:val="0"/>
          <w:color w:val="auto"/>
          <w:sz w:val="21"/>
          <w:szCs w:val="21"/>
        </w:rPr>
        <w:t>联系方式</w:t>
      </w:r>
    </w:p>
    <w:p w:rsidR="00B157D5" w:rsidRDefault="00642150">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项目联系人：薛工</w:t>
      </w:r>
    </w:p>
    <w:p w:rsidR="00B157D5" w:rsidRDefault="00642150">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联系电话：</w:t>
      </w:r>
      <w:r>
        <w:rPr>
          <w:rFonts w:ascii="宋体" w:eastAsia="宋体" w:hAnsi="宋体" w:hint="eastAsia"/>
          <w:snapToGrid w:val="0"/>
          <w:color w:val="auto"/>
          <w:sz w:val="21"/>
          <w:szCs w:val="21"/>
        </w:rPr>
        <w:t>0755-83026699</w:t>
      </w:r>
    </w:p>
    <w:p w:rsidR="00B157D5" w:rsidRDefault="00B157D5">
      <w:pPr>
        <w:pStyle w:val="p9"/>
        <w:adjustRightInd w:val="0"/>
        <w:snapToGrid w:val="0"/>
        <w:spacing w:before="0" w:beforeAutospacing="0" w:after="0" w:afterAutospacing="0" w:line="360" w:lineRule="auto"/>
        <w:ind w:leftChars="171" w:left="359" w:firstLineChars="30" w:firstLine="63"/>
        <w:rPr>
          <w:rFonts w:ascii="宋体" w:eastAsia="宋体" w:hAnsi="宋体"/>
          <w:snapToGrid w:val="0"/>
          <w:color w:val="auto"/>
          <w:sz w:val="21"/>
          <w:szCs w:val="21"/>
        </w:rPr>
      </w:pPr>
    </w:p>
    <w:p w:rsidR="00B157D5" w:rsidRDefault="00642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Chars="2628" w:left="5759" w:hangingChars="100" w:hanging="240"/>
        <w:jc w:val="right"/>
        <w:rPr>
          <w:rFonts w:ascii="宋体" w:hAnsi="宋体"/>
          <w:snapToGrid w:val="0"/>
          <w:kern w:val="0"/>
          <w:sz w:val="24"/>
        </w:rPr>
      </w:pPr>
      <w:r>
        <w:rPr>
          <w:rFonts w:ascii="宋体" w:hAnsi="宋体" w:hint="eastAsia"/>
          <w:snapToGrid w:val="0"/>
          <w:kern w:val="0"/>
          <w:sz w:val="24"/>
        </w:rPr>
        <w:t>深圳市中正招标有限公司</w:t>
      </w:r>
    </w:p>
    <w:p w:rsidR="00B157D5" w:rsidRDefault="00642150">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Chars="2742" w:left="5758" w:firstLineChars="200" w:firstLine="480"/>
        <w:jc w:val="right"/>
      </w:pPr>
      <w:r>
        <w:rPr>
          <w:rFonts w:ascii="宋体" w:hAnsi="宋体"/>
          <w:snapToGrid w:val="0"/>
          <w:kern w:val="0"/>
          <w:sz w:val="24"/>
        </w:rPr>
        <w:t>202</w:t>
      </w:r>
      <w:r>
        <w:rPr>
          <w:rFonts w:ascii="宋体" w:hAnsi="宋体" w:hint="eastAsia"/>
          <w:snapToGrid w:val="0"/>
          <w:kern w:val="0"/>
          <w:sz w:val="24"/>
        </w:rPr>
        <w:t>1</w:t>
      </w:r>
      <w:r>
        <w:rPr>
          <w:rFonts w:ascii="宋体" w:hAnsi="宋体"/>
          <w:snapToGrid w:val="0"/>
          <w:kern w:val="0"/>
          <w:sz w:val="24"/>
        </w:rPr>
        <w:t>年</w:t>
      </w:r>
      <w:r>
        <w:rPr>
          <w:rFonts w:ascii="宋体" w:hAnsi="宋体" w:hint="eastAsia"/>
          <w:snapToGrid w:val="0"/>
          <w:kern w:val="0"/>
          <w:sz w:val="24"/>
        </w:rPr>
        <w:t>12</w:t>
      </w:r>
      <w:r>
        <w:rPr>
          <w:rFonts w:ascii="宋体" w:hAnsi="宋体"/>
          <w:snapToGrid w:val="0"/>
          <w:kern w:val="0"/>
          <w:sz w:val="24"/>
        </w:rPr>
        <w:t>月</w:t>
      </w:r>
      <w:r>
        <w:rPr>
          <w:rFonts w:ascii="宋体" w:hAnsi="宋体" w:hint="eastAsia"/>
          <w:snapToGrid w:val="0"/>
          <w:kern w:val="0"/>
          <w:sz w:val="24"/>
        </w:rPr>
        <w:t>22</w:t>
      </w:r>
      <w:r>
        <w:rPr>
          <w:rFonts w:ascii="宋体" w:hAnsi="宋体" w:hint="eastAsia"/>
          <w:snapToGrid w:val="0"/>
          <w:kern w:val="0"/>
          <w:sz w:val="24"/>
        </w:rPr>
        <w:t>日</w:t>
      </w:r>
    </w:p>
    <w:p w:rsidR="00B157D5" w:rsidRDefault="00B157D5"/>
    <w:p w:rsidR="00B157D5" w:rsidRDefault="00642150">
      <w:pPr>
        <w:widowControl/>
        <w:jc w:val="left"/>
      </w:pPr>
      <w:r>
        <w:br w:type="page"/>
      </w:r>
    </w:p>
    <w:p w:rsidR="00B157D5" w:rsidRDefault="00B157D5"/>
    <w:p w:rsidR="00B157D5" w:rsidRDefault="00642150">
      <w:pPr>
        <w:pStyle w:val="1"/>
      </w:pPr>
      <w:bookmarkStart w:id="1" w:name="_Toc73613621"/>
      <w:r>
        <w:rPr>
          <w:rFonts w:hint="eastAsia"/>
        </w:rPr>
        <w:t>第二</w:t>
      </w:r>
      <w:proofErr w:type="gramStart"/>
      <w:r>
        <w:rPr>
          <w:rFonts w:hint="eastAsia"/>
        </w:rPr>
        <w:t>章项目</w:t>
      </w:r>
      <w:proofErr w:type="gramEnd"/>
      <w:r>
        <w:rPr>
          <w:rFonts w:hint="eastAsia"/>
        </w:rPr>
        <w:t>需求</w:t>
      </w:r>
      <w:bookmarkEnd w:id="1"/>
    </w:p>
    <w:p w:rsidR="00B157D5" w:rsidRDefault="00642150" w:rsidP="00642150">
      <w:pPr>
        <w:spacing w:afterLines="50" w:line="360" w:lineRule="auto"/>
        <w:ind w:left="2"/>
        <w:jc w:val="center"/>
        <w:rPr>
          <w:rFonts w:ascii="宋体" w:hAnsi="宋体"/>
          <w:b/>
          <w:sz w:val="24"/>
        </w:rPr>
      </w:pPr>
      <w:r>
        <w:rPr>
          <w:rFonts w:ascii="宋体" w:hAnsi="宋体" w:hint="eastAsia"/>
          <w:b/>
          <w:sz w:val="24"/>
        </w:rPr>
        <w:t>特别说明</w:t>
      </w:r>
    </w:p>
    <w:p w:rsidR="00B157D5" w:rsidRDefault="00642150">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1</w:t>
      </w:r>
      <w:r>
        <w:rPr>
          <w:rFonts w:ascii="仿宋_GB2312" w:eastAsia="仿宋_GB2312" w:hint="eastAsia"/>
          <w:sz w:val="24"/>
        </w:rPr>
        <w:t>、本章项目需求中所出现的工艺、材料、设备或参照的品牌等仅为方便描述而没有限制性，投标人可以在其提供的文件资料中选用替代标准，但这些替代标准要优于或相当于项目需求中要求的标准。</w:t>
      </w:r>
    </w:p>
    <w:p w:rsidR="00B157D5" w:rsidRDefault="00642150">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2</w:t>
      </w:r>
      <w:r>
        <w:rPr>
          <w:rFonts w:ascii="仿宋_GB2312" w:eastAsia="仿宋_GB2312" w:hint="eastAsia"/>
          <w:sz w:val="24"/>
        </w:rPr>
        <w:t>、项目需求中要求提供证明材料的，投标文件需提供相应证明材料复印件或扫描件或截图等（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rsidR="00B157D5" w:rsidRDefault="00642150">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投标人提供证书或检测报告等证明材料的，颁发证书、出具报告的机构须是合法设立的机构，且具有颁发相应证书或者出具相应报告的资质。</w:t>
      </w:r>
    </w:p>
    <w:p w:rsidR="00B157D5" w:rsidRDefault="00642150">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3</w:t>
      </w:r>
      <w:r>
        <w:rPr>
          <w:rFonts w:ascii="仿宋_GB2312" w:eastAsia="仿宋_GB2312" w:hint="eastAsia"/>
          <w:sz w:val="24"/>
        </w:rPr>
        <w:t>、加注▲的条款为重要条款要求，如不满足将</w:t>
      </w:r>
      <w:r>
        <w:rPr>
          <w:rFonts w:ascii="仿宋_GB2312" w:eastAsia="仿宋_GB2312" w:hint="eastAsia"/>
          <w:sz w:val="24"/>
        </w:rPr>
        <w:t>按照第四章“评标标准”进行扣分。</w:t>
      </w:r>
    </w:p>
    <w:p w:rsidR="00B157D5" w:rsidRDefault="00642150">
      <w:pPr>
        <w:autoSpaceDE w:val="0"/>
        <w:autoSpaceDN w:val="0"/>
        <w:adjustRightInd w:val="0"/>
        <w:spacing w:line="360" w:lineRule="auto"/>
        <w:ind w:firstLineChars="200" w:firstLine="482"/>
        <w:jc w:val="left"/>
        <w:rPr>
          <w:rFonts w:ascii="仿宋_GB2312" w:eastAsia="仿宋_GB2312"/>
          <w:b/>
          <w:sz w:val="24"/>
        </w:rPr>
      </w:pPr>
      <w:r>
        <w:rPr>
          <w:rFonts w:ascii="仿宋_GB2312" w:eastAsia="仿宋_GB2312" w:hint="eastAsia"/>
          <w:b/>
          <w:sz w:val="24"/>
          <w:highlight w:val="yellow"/>
        </w:rPr>
        <w:t>4</w:t>
      </w:r>
      <w:r>
        <w:rPr>
          <w:rFonts w:ascii="仿宋_GB2312" w:eastAsia="仿宋_GB2312" w:hint="eastAsia"/>
          <w:b/>
          <w:sz w:val="24"/>
          <w:highlight w:val="yellow"/>
        </w:rPr>
        <w:t>、加注★的条款为不可负偏离条款，任一项未响应或不满足要求的，将导致投标无效。</w:t>
      </w:r>
    </w:p>
    <w:p w:rsidR="00B157D5" w:rsidRDefault="00B157D5">
      <w:pPr>
        <w:pStyle w:val="aff8"/>
        <w:ind w:firstLineChars="0" w:firstLine="0"/>
        <w:rPr>
          <w:b/>
        </w:rPr>
      </w:pPr>
    </w:p>
    <w:p w:rsidR="00B157D5" w:rsidRDefault="00642150">
      <w:pPr>
        <w:pStyle w:val="aff8"/>
        <w:ind w:firstLineChars="0" w:firstLine="0"/>
        <w:rPr>
          <w:b/>
        </w:rPr>
      </w:pPr>
      <w:r>
        <w:rPr>
          <w:rFonts w:hint="eastAsia"/>
          <w:b/>
        </w:rPr>
        <w:t>一、项目概况</w:t>
      </w:r>
    </w:p>
    <w:p w:rsidR="00B157D5" w:rsidRDefault="00642150">
      <w:pPr>
        <w:pStyle w:val="aff0"/>
        <w:spacing w:before="156"/>
        <w:ind w:firstLineChars="0" w:firstLine="0"/>
        <w:rPr>
          <w:rFonts w:asciiTheme="minorEastAsia" w:eastAsiaTheme="minorEastAsia" w:hAnsiTheme="minorEastAsia"/>
          <w:b/>
        </w:rPr>
      </w:pPr>
      <w:r>
        <w:rPr>
          <w:rFonts w:asciiTheme="minorEastAsia" w:eastAsiaTheme="minorEastAsia" w:hAnsiTheme="minorEastAsia" w:hint="eastAsia"/>
          <w:b/>
        </w:rPr>
        <w:t>（一）采购需求</w:t>
      </w:r>
    </w:p>
    <w:tbl>
      <w:tblPr>
        <w:tblW w:w="9796" w:type="dxa"/>
        <w:tblLayout w:type="fixed"/>
        <w:tblCellMar>
          <w:top w:w="15" w:type="dxa"/>
          <w:left w:w="15" w:type="dxa"/>
          <w:bottom w:w="15" w:type="dxa"/>
          <w:right w:w="15" w:type="dxa"/>
        </w:tblCellMar>
        <w:tblLook w:val="04A0"/>
      </w:tblPr>
      <w:tblGrid>
        <w:gridCol w:w="866"/>
        <w:gridCol w:w="4819"/>
        <w:gridCol w:w="993"/>
        <w:gridCol w:w="1559"/>
        <w:gridCol w:w="1559"/>
      </w:tblGrid>
      <w:tr w:rsidR="00B157D5">
        <w:trPr>
          <w:trHeight w:val="689"/>
        </w:trPr>
        <w:tc>
          <w:tcPr>
            <w:tcW w:w="866" w:type="dxa"/>
            <w:tcBorders>
              <w:top w:val="single" w:sz="4" w:space="0" w:color="000000"/>
              <w:left w:val="single" w:sz="4" w:space="0" w:color="000000"/>
              <w:right w:val="single" w:sz="4" w:space="0" w:color="000000"/>
            </w:tcBorders>
            <w:vAlign w:val="center"/>
          </w:tcPr>
          <w:p w:rsidR="00B157D5" w:rsidRDefault="00642150">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序号</w:t>
            </w:r>
          </w:p>
        </w:tc>
        <w:tc>
          <w:tcPr>
            <w:tcW w:w="4819" w:type="dxa"/>
            <w:tcBorders>
              <w:top w:val="single" w:sz="4" w:space="0" w:color="000000"/>
              <w:left w:val="single" w:sz="4" w:space="0" w:color="000000"/>
              <w:bottom w:val="single" w:sz="4" w:space="0" w:color="000000"/>
              <w:right w:val="single" w:sz="4" w:space="0" w:color="000000"/>
            </w:tcBorders>
            <w:vAlign w:val="center"/>
          </w:tcPr>
          <w:p w:rsidR="00B157D5" w:rsidRDefault="00642150">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项目名称</w:t>
            </w:r>
          </w:p>
        </w:tc>
        <w:tc>
          <w:tcPr>
            <w:tcW w:w="993" w:type="dxa"/>
            <w:tcBorders>
              <w:top w:val="single" w:sz="4" w:space="0" w:color="000000"/>
              <w:left w:val="single" w:sz="4" w:space="0" w:color="000000"/>
              <w:bottom w:val="single" w:sz="4" w:space="0" w:color="000000"/>
              <w:right w:val="single" w:sz="4" w:space="0" w:color="000000"/>
            </w:tcBorders>
            <w:vAlign w:val="center"/>
          </w:tcPr>
          <w:p w:rsidR="00B157D5" w:rsidRDefault="00642150">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数量</w:t>
            </w:r>
          </w:p>
        </w:tc>
        <w:tc>
          <w:tcPr>
            <w:tcW w:w="1559" w:type="dxa"/>
            <w:tcBorders>
              <w:top w:val="single" w:sz="4" w:space="0" w:color="000000"/>
              <w:left w:val="single" w:sz="4" w:space="0" w:color="000000"/>
              <w:bottom w:val="single" w:sz="4" w:space="0" w:color="000000"/>
              <w:right w:val="single" w:sz="4" w:space="0" w:color="000000"/>
            </w:tcBorders>
            <w:vAlign w:val="center"/>
          </w:tcPr>
          <w:p w:rsidR="00B157D5" w:rsidRDefault="00642150">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单位</w:t>
            </w:r>
          </w:p>
        </w:tc>
        <w:tc>
          <w:tcPr>
            <w:tcW w:w="1559" w:type="dxa"/>
            <w:tcBorders>
              <w:top w:val="single" w:sz="4" w:space="0" w:color="000000"/>
              <w:left w:val="single" w:sz="4" w:space="0" w:color="000000"/>
              <w:bottom w:val="single" w:sz="4" w:space="0" w:color="000000"/>
              <w:right w:val="single" w:sz="4" w:space="0" w:color="000000"/>
            </w:tcBorders>
            <w:vAlign w:val="center"/>
          </w:tcPr>
          <w:p w:rsidR="00B157D5" w:rsidRDefault="00642150">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备注</w:t>
            </w:r>
          </w:p>
        </w:tc>
      </w:tr>
      <w:tr w:rsidR="00B157D5">
        <w:trPr>
          <w:trHeight w:val="799"/>
        </w:trPr>
        <w:tc>
          <w:tcPr>
            <w:tcW w:w="866" w:type="dxa"/>
            <w:tcBorders>
              <w:top w:val="single" w:sz="4" w:space="0" w:color="000000"/>
              <w:left w:val="single" w:sz="4" w:space="0" w:color="000000"/>
              <w:bottom w:val="single" w:sz="4" w:space="0" w:color="000000"/>
              <w:right w:val="single" w:sz="4" w:space="0" w:color="000000"/>
            </w:tcBorders>
            <w:vAlign w:val="center"/>
          </w:tcPr>
          <w:p w:rsidR="00B157D5" w:rsidRDefault="00642150">
            <w:pPr>
              <w:widowControl/>
              <w:adjustRightInd w:val="0"/>
              <w:snapToGrid w:val="0"/>
              <w:spacing w:line="360" w:lineRule="auto"/>
              <w:jc w:val="center"/>
              <w:textAlignment w:val="center"/>
              <w:rPr>
                <w:rFonts w:ascii="宋体" w:hAnsi="宋体" w:cs="宋体"/>
                <w:szCs w:val="21"/>
              </w:rPr>
            </w:pPr>
            <w:r>
              <w:rPr>
                <w:rFonts w:hint="eastAsia"/>
              </w:rPr>
              <w:t>1</w:t>
            </w:r>
          </w:p>
        </w:tc>
        <w:tc>
          <w:tcPr>
            <w:tcW w:w="4819" w:type="dxa"/>
            <w:tcBorders>
              <w:top w:val="single" w:sz="4" w:space="0" w:color="000000"/>
              <w:left w:val="single" w:sz="4" w:space="0" w:color="000000"/>
              <w:bottom w:val="single" w:sz="4" w:space="0" w:color="000000"/>
              <w:right w:val="single" w:sz="4" w:space="0" w:color="000000"/>
            </w:tcBorders>
            <w:vAlign w:val="center"/>
          </w:tcPr>
          <w:p w:rsidR="00B157D5" w:rsidRDefault="00642150">
            <w:pPr>
              <w:widowControl/>
              <w:adjustRightInd w:val="0"/>
              <w:snapToGrid w:val="0"/>
              <w:spacing w:line="360" w:lineRule="auto"/>
              <w:jc w:val="center"/>
              <w:textAlignment w:val="center"/>
              <w:rPr>
                <w:rFonts w:ascii="宋体" w:hAnsi="宋体" w:cs="宋体"/>
                <w:szCs w:val="21"/>
              </w:rPr>
            </w:pPr>
            <w:r>
              <w:rPr>
                <w:rFonts w:ascii="宋体" w:hAnsi="宋体" w:hint="eastAsia"/>
                <w:snapToGrid w:val="0"/>
                <w:szCs w:val="21"/>
              </w:rPr>
              <w:t>深圳市康宁医院两院区零星修缮工程服务商采购</w:t>
            </w:r>
          </w:p>
        </w:tc>
        <w:tc>
          <w:tcPr>
            <w:tcW w:w="993" w:type="dxa"/>
            <w:tcBorders>
              <w:top w:val="single" w:sz="4" w:space="0" w:color="000000"/>
              <w:left w:val="single" w:sz="4" w:space="0" w:color="000000"/>
              <w:bottom w:val="single" w:sz="4" w:space="0" w:color="000000"/>
              <w:right w:val="single" w:sz="4" w:space="0" w:color="000000"/>
            </w:tcBorders>
            <w:vAlign w:val="center"/>
          </w:tcPr>
          <w:p w:rsidR="00B157D5" w:rsidRDefault="00642150">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B157D5" w:rsidRDefault="00642150">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项</w:t>
            </w:r>
          </w:p>
        </w:tc>
        <w:tc>
          <w:tcPr>
            <w:tcW w:w="1559" w:type="dxa"/>
            <w:tcBorders>
              <w:top w:val="single" w:sz="4" w:space="0" w:color="000000"/>
              <w:left w:val="single" w:sz="4" w:space="0" w:color="000000"/>
              <w:bottom w:val="single" w:sz="4" w:space="0" w:color="000000"/>
              <w:right w:val="single" w:sz="4" w:space="0" w:color="000000"/>
            </w:tcBorders>
            <w:vAlign w:val="center"/>
          </w:tcPr>
          <w:p w:rsidR="00B157D5" w:rsidRDefault="00642150">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无</w:t>
            </w:r>
          </w:p>
        </w:tc>
      </w:tr>
    </w:tbl>
    <w:p w:rsidR="00B157D5" w:rsidRDefault="00642150">
      <w:pPr>
        <w:pStyle w:val="aff0"/>
        <w:spacing w:before="156" w:line="360" w:lineRule="auto"/>
        <w:ind w:firstLineChars="0" w:firstLine="0"/>
        <w:rPr>
          <w:rFonts w:asciiTheme="minorEastAsia" w:eastAsiaTheme="minorEastAsia" w:hAnsiTheme="minorEastAsia"/>
          <w:b/>
        </w:rPr>
      </w:pPr>
      <w:r>
        <w:rPr>
          <w:rFonts w:asciiTheme="minorEastAsia" w:eastAsiaTheme="minorEastAsia" w:hAnsiTheme="minorEastAsia" w:hint="eastAsia"/>
          <w:b/>
        </w:rPr>
        <w:t>（二）项目基本情况</w:t>
      </w:r>
    </w:p>
    <w:p w:rsidR="00B157D5" w:rsidRDefault="00642150">
      <w:pPr>
        <w:pStyle w:val="07-"/>
        <w:wordWrap/>
        <w:spacing w:afterLines="0" w:line="360" w:lineRule="auto"/>
        <w:ind w:firstLine="420"/>
        <w:rPr>
          <w:rFonts w:cs="Times New Roman"/>
          <w:snapToGrid/>
          <w:spacing w:val="0"/>
          <w:sz w:val="21"/>
          <w:szCs w:val="21"/>
        </w:rPr>
      </w:pPr>
      <w:r>
        <w:rPr>
          <w:rFonts w:cs="Times New Roman" w:hint="eastAsia"/>
          <w:snapToGrid/>
          <w:spacing w:val="0"/>
          <w:sz w:val="21"/>
          <w:szCs w:val="21"/>
        </w:rPr>
        <w:t>1</w:t>
      </w:r>
      <w:r>
        <w:rPr>
          <w:rFonts w:cs="Times New Roman" w:hint="eastAsia"/>
          <w:snapToGrid/>
          <w:spacing w:val="0"/>
          <w:sz w:val="21"/>
          <w:szCs w:val="21"/>
        </w:rPr>
        <w:t>、</w:t>
      </w:r>
      <w:r>
        <w:rPr>
          <w:rFonts w:cs="Times New Roman"/>
          <w:snapToGrid/>
          <w:spacing w:val="0"/>
          <w:sz w:val="21"/>
          <w:szCs w:val="21"/>
        </w:rPr>
        <w:t>深圳市康宁医院</w:t>
      </w:r>
      <w:r>
        <w:rPr>
          <w:rFonts w:cs="Times New Roman"/>
          <w:snapToGrid/>
          <w:spacing w:val="0"/>
          <w:sz w:val="21"/>
          <w:szCs w:val="21"/>
        </w:rPr>
        <w:t>(</w:t>
      </w:r>
      <w:r>
        <w:rPr>
          <w:rFonts w:cs="Times New Roman"/>
          <w:snapToGrid/>
          <w:spacing w:val="0"/>
          <w:sz w:val="21"/>
          <w:szCs w:val="21"/>
        </w:rPr>
        <w:t>深圳市精神卫生中心</w:t>
      </w:r>
      <w:r>
        <w:rPr>
          <w:rFonts w:cs="Times New Roman"/>
          <w:snapToGrid/>
          <w:spacing w:val="0"/>
          <w:sz w:val="21"/>
          <w:szCs w:val="21"/>
        </w:rPr>
        <w:t>)</w:t>
      </w:r>
      <w:r>
        <w:rPr>
          <w:rFonts w:cs="Times New Roman"/>
          <w:snapToGrid/>
          <w:spacing w:val="0"/>
          <w:sz w:val="21"/>
          <w:szCs w:val="21"/>
        </w:rPr>
        <w:t>系深圳市属公立三级甲等精神病专科医院，集医疗、教学、科研、预防、康复为一体，承担全市精神疾病及各种心理障碍的诊疗康复任务。</w:t>
      </w:r>
    </w:p>
    <w:p w:rsidR="00B157D5" w:rsidRDefault="00642150">
      <w:pPr>
        <w:pStyle w:val="07-"/>
        <w:wordWrap/>
        <w:spacing w:afterLines="0" w:line="360" w:lineRule="auto"/>
        <w:ind w:firstLine="420"/>
        <w:rPr>
          <w:rFonts w:cs="Times New Roman"/>
          <w:snapToGrid/>
          <w:spacing w:val="0"/>
          <w:sz w:val="21"/>
          <w:szCs w:val="21"/>
        </w:rPr>
      </w:pPr>
      <w:r>
        <w:rPr>
          <w:rFonts w:cs="Times New Roman" w:hint="eastAsia"/>
          <w:snapToGrid/>
          <w:spacing w:val="0"/>
          <w:sz w:val="21"/>
          <w:szCs w:val="21"/>
        </w:rPr>
        <w:t>2</w:t>
      </w:r>
      <w:r>
        <w:rPr>
          <w:rFonts w:cs="Times New Roman" w:hint="eastAsia"/>
          <w:snapToGrid/>
          <w:spacing w:val="0"/>
          <w:sz w:val="21"/>
          <w:szCs w:val="21"/>
        </w:rPr>
        <w:t>、</w:t>
      </w:r>
      <w:r>
        <w:rPr>
          <w:rFonts w:cs="Times New Roman"/>
          <w:snapToGrid/>
          <w:spacing w:val="0"/>
          <w:sz w:val="21"/>
          <w:szCs w:val="21"/>
        </w:rPr>
        <w:t>深圳市康宁医院目前有罗湖和</w:t>
      </w:r>
      <w:proofErr w:type="gramStart"/>
      <w:r>
        <w:rPr>
          <w:rFonts w:cs="Times New Roman"/>
          <w:snapToGrid/>
          <w:spacing w:val="0"/>
          <w:sz w:val="21"/>
          <w:szCs w:val="21"/>
        </w:rPr>
        <w:t>坪山</w:t>
      </w:r>
      <w:proofErr w:type="gramEnd"/>
      <w:r>
        <w:rPr>
          <w:rFonts w:cs="Times New Roman"/>
          <w:snapToGrid/>
          <w:spacing w:val="0"/>
          <w:sz w:val="21"/>
          <w:szCs w:val="21"/>
        </w:rPr>
        <w:t>两个院区</w:t>
      </w:r>
      <w:r>
        <w:rPr>
          <w:rFonts w:cs="Times New Roman" w:hint="eastAsia"/>
          <w:snapToGrid/>
          <w:spacing w:val="0"/>
          <w:sz w:val="21"/>
          <w:szCs w:val="21"/>
        </w:rPr>
        <w:t>。</w:t>
      </w:r>
    </w:p>
    <w:p w:rsidR="00B157D5" w:rsidRDefault="00642150">
      <w:pPr>
        <w:pStyle w:val="07-"/>
        <w:wordWrap/>
        <w:spacing w:afterLines="0" w:line="360" w:lineRule="auto"/>
        <w:ind w:firstLine="420"/>
        <w:rPr>
          <w:rFonts w:cs="Times New Roman"/>
          <w:snapToGrid/>
          <w:spacing w:val="0"/>
          <w:sz w:val="21"/>
          <w:szCs w:val="21"/>
        </w:rPr>
      </w:pPr>
      <w:r>
        <w:rPr>
          <w:rFonts w:cs="Times New Roman" w:hint="eastAsia"/>
          <w:snapToGrid/>
          <w:spacing w:val="0"/>
          <w:sz w:val="21"/>
          <w:szCs w:val="21"/>
        </w:rPr>
        <w:t>3</w:t>
      </w:r>
      <w:r>
        <w:rPr>
          <w:rFonts w:cs="Times New Roman" w:hint="eastAsia"/>
          <w:snapToGrid/>
          <w:spacing w:val="0"/>
          <w:sz w:val="21"/>
          <w:szCs w:val="21"/>
        </w:rPr>
        <w:t>、</w:t>
      </w:r>
      <w:r>
        <w:rPr>
          <w:rFonts w:cs="Times New Roman"/>
          <w:snapToGrid/>
          <w:spacing w:val="0"/>
          <w:sz w:val="21"/>
          <w:szCs w:val="21"/>
        </w:rPr>
        <w:t>罗湖院区位于罗湖区翠竹路</w:t>
      </w:r>
      <w:r>
        <w:rPr>
          <w:rFonts w:cs="Times New Roman"/>
          <w:snapToGrid/>
          <w:spacing w:val="0"/>
          <w:sz w:val="21"/>
          <w:szCs w:val="21"/>
        </w:rPr>
        <w:t>1080</w:t>
      </w:r>
      <w:r>
        <w:rPr>
          <w:rFonts w:cs="Times New Roman"/>
          <w:snapToGrid/>
          <w:spacing w:val="0"/>
          <w:sz w:val="21"/>
          <w:szCs w:val="21"/>
        </w:rPr>
        <w:t>号，院区占地</w:t>
      </w:r>
      <w:r>
        <w:rPr>
          <w:rFonts w:cs="Times New Roman"/>
          <w:snapToGrid/>
          <w:spacing w:val="0"/>
          <w:sz w:val="21"/>
          <w:szCs w:val="21"/>
        </w:rPr>
        <w:t>1.5</w:t>
      </w:r>
      <w:r>
        <w:rPr>
          <w:rFonts w:cs="Times New Roman"/>
          <w:snapToGrid/>
          <w:spacing w:val="0"/>
          <w:sz w:val="21"/>
          <w:szCs w:val="21"/>
        </w:rPr>
        <w:t>万平方米，建筑面积</w:t>
      </w:r>
      <w:r>
        <w:rPr>
          <w:rFonts w:cs="Times New Roman"/>
          <w:snapToGrid/>
          <w:spacing w:val="0"/>
          <w:sz w:val="21"/>
          <w:szCs w:val="21"/>
        </w:rPr>
        <w:t>3.5</w:t>
      </w:r>
      <w:r>
        <w:rPr>
          <w:rFonts w:cs="Times New Roman"/>
          <w:snapToGrid/>
          <w:spacing w:val="0"/>
          <w:sz w:val="21"/>
          <w:szCs w:val="21"/>
        </w:rPr>
        <w:t>万平方米，编制床位</w:t>
      </w:r>
      <w:r>
        <w:rPr>
          <w:rFonts w:cs="Times New Roman"/>
          <w:snapToGrid/>
          <w:spacing w:val="0"/>
          <w:sz w:val="21"/>
          <w:szCs w:val="21"/>
        </w:rPr>
        <w:t>450</w:t>
      </w:r>
      <w:r>
        <w:rPr>
          <w:rFonts w:cs="Times New Roman"/>
          <w:snapToGrid/>
          <w:spacing w:val="0"/>
          <w:sz w:val="21"/>
          <w:szCs w:val="21"/>
        </w:rPr>
        <w:t>张。主要</w:t>
      </w:r>
      <w:proofErr w:type="gramStart"/>
      <w:r>
        <w:rPr>
          <w:rFonts w:cs="Times New Roman"/>
          <w:snapToGrid/>
          <w:spacing w:val="0"/>
          <w:sz w:val="21"/>
          <w:szCs w:val="21"/>
        </w:rPr>
        <w:t>负责轻性精神障碍</w:t>
      </w:r>
      <w:proofErr w:type="gramEnd"/>
      <w:r>
        <w:rPr>
          <w:rFonts w:cs="Times New Roman"/>
          <w:snapToGrid/>
          <w:spacing w:val="0"/>
          <w:sz w:val="21"/>
          <w:szCs w:val="21"/>
        </w:rPr>
        <w:t>诊疗康复，作为市民心理健康促进中心、临床研究中心等。</w:t>
      </w:r>
    </w:p>
    <w:p w:rsidR="00B157D5" w:rsidRDefault="00642150">
      <w:pPr>
        <w:pStyle w:val="07-"/>
        <w:wordWrap/>
        <w:spacing w:afterLines="0" w:line="360" w:lineRule="auto"/>
        <w:ind w:firstLine="420"/>
        <w:rPr>
          <w:rFonts w:cs="Times New Roman"/>
          <w:snapToGrid/>
          <w:spacing w:val="0"/>
          <w:sz w:val="21"/>
          <w:szCs w:val="21"/>
        </w:rPr>
      </w:pPr>
      <w:r>
        <w:rPr>
          <w:rFonts w:cs="Times New Roman" w:hint="eastAsia"/>
          <w:snapToGrid/>
          <w:spacing w:val="0"/>
          <w:sz w:val="21"/>
          <w:szCs w:val="21"/>
        </w:rPr>
        <w:lastRenderedPageBreak/>
        <w:t>4</w:t>
      </w:r>
      <w:r>
        <w:rPr>
          <w:rFonts w:cs="Times New Roman" w:hint="eastAsia"/>
          <w:snapToGrid/>
          <w:spacing w:val="0"/>
          <w:sz w:val="21"/>
          <w:szCs w:val="21"/>
        </w:rPr>
        <w:t>、</w:t>
      </w:r>
      <w:proofErr w:type="gramStart"/>
      <w:r>
        <w:rPr>
          <w:rFonts w:cs="Times New Roman" w:hint="eastAsia"/>
          <w:snapToGrid/>
          <w:spacing w:val="0"/>
          <w:sz w:val="21"/>
          <w:szCs w:val="21"/>
        </w:rPr>
        <w:t>坪山院区</w:t>
      </w:r>
      <w:proofErr w:type="gramEnd"/>
      <w:r>
        <w:rPr>
          <w:rFonts w:cs="Times New Roman" w:hint="eastAsia"/>
          <w:snapToGrid/>
          <w:spacing w:val="0"/>
          <w:sz w:val="21"/>
          <w:szCs w:val="21"/>
        </w:rPr>
        <w:t>于</w:t>
      </w:r>
      <w:r>
        <w:rPr>
          <w:rFonts w:cs="Times New Roman"/>
          <w:snapToGrid/>
          <w:spacing w:val="0"/>
          <w:sz w:val="21"/>
          <w:szCs w:val="21"/>
        </w:rPr>
        <w:t>2018</w:t>
      </w:r>
      <w:r>
        <w:rPr>
          <w:rFonts w:cs="Times New Roman"/>
          <w:snapToGrid/>
          <w:spacing w:val="0"/>
          <w:sz w:val="21"/>
          <w:szCs w:val="21"/>
        </w:rPr>
        <w:t>年</w:t>
      </w:r>
      <w:r>
        <w:rPr>
          <w:rFonts w:cs="Times New Roman"/>
          <w:snapToGrid/>
          <w:spacing w:val="0"/>
          <w:sz w:val="21"/>
          <w:szCs w:val="21"/>
        </w:rPr>
        <w:t>12</w:t>
      </w:r>
      <w:r>
        <w:rPr>
          <w:rFonts w:cs="Times New Roman"/>
          <w:snapToGrid/>
          <w:spacing w:val="0"/>
          <w:sz w:val="21"/>
          <w:szCs w:val="21"/>
        </w:rPr>
        <w:t>月</w:t>
      </w:r>
      <w:r>
        <w:rPr>
          <w:rFonts w:cs="Times New Roman"/>
          <w:snapToGrid/>
          <w:spacing w:val="0"/>
          <w:sz w:val="21"/>
          <w:szCs w:val="21"/>
        </w:rPr>
        <w:t>26</w:t>
      </w:r>
      <w:r>
        <w:rPr>
          <w:rFonts w:cs="Times New Roman"/>
          <w:snapToGrid/>
          <w:spacing w:val="0"/>
          <w:sz w:val="21"/>
          <w:szCs w:val="21"/>
        </w:rPr>
        <w:t>日竣工试业</w:t>
      </w:r>
      <w:r>
        <w:rPr>
          <w:rFonts w:cs="Times New Roman" w:hint="eastAsia"/>
          <w:snapToGrid/>
          <w:spacing w:val="0"/>
          <w:sz w:val="21"/>
          <w:szCs w:val="21"/>
        </w:rPr>
        <w:t>，于</w:t>
      </w:r>
      <w:r>
        <w:rPr>
          <w:rFonts w:cs="Times New Roman" w:hint="eastAsia"/>
          <w:snapToGrid/>
          <w:spacing w:val="0"/>
          <w:sz w:val="21"/>
          <w:szCs w:val="21"/>
        </w:rPr>
        <w:t>2019</w:t>
      </w:r>
      <w:r>
        <w:rPr>
          <w:rFonts w:cs="Times New Roman" w:hint="eastAsia"/>
          <w:snapToGrid/>
          <w:spacing w:val="0"/>
          <w:sz w:val="21"/>
          <w:szCs w:val="21"/>
        </w:rPr>
        <w:t>年</w:t>
      </w:r>
      <w:r>
        <w:rPr>
          <w:rFonts w:cs="Times New Roman" w:hint="eastAsia"/>
          <w:snapToGrid/>
          <w:spacing w:val="0"/>
          <w:sz w:val="21"/>
          <w:szCs w:val="21"/>
        </w:rPr>
        <w:t>3</w:t>
      </w:r>
      <w:r>
        <w:rPr>
          <w:rFonts w:cs="Times New Roman" w:hint="eastAsia"/>
          <w:snapToGrid/>
          <w:spacing w:val="0"/>
          <w:sz w:val="21"/>
          <w:szCs w:val="21"/>
        </w:rPr>
        <w:t>月起逐步投入使用，占地面积</w:t>
      </w:r>
      <w:r>
        <w:rPr>
          <w:rFonts w:cs="Times New Roman" w:hint="eastAsia"/>
          <w:snapToGrid/>
          <w:spacing w:val="0"/>
          <w:sz w:val="21"/>
          <w:szCs w:val="21"/>
        </w:rPr>
        <w:t>9.64</w:t>
      </w:r>
      <w:r>
        <w:rPr>
          <w:rFonts w:cs="Times New Roman" w:hint="eastAsia"/>
          <w:snapToGrid/>
          <w:spacing w:val="0"/>
          <w:sz w:val="21"/>
          <w:szCs w:val="21"/>
        </w:rPr>
        <w:t>万平方米（含山体公园</w:t>
      </w:r>
      <w:r>
        <w:rPr>
          <w:rFonts w:cs="Times New Roman" w:hint="eastAsia"/>
          <w:snapToGrid/>
          <w:spacing w:val="0"/>
          <w:sz w:val="21"/>
          <w:szCs w:val="21"/>
        </w:rPr>
        <w:t>4.59</w:t>
      </w:r>
      <w:r>
        <w:rPr>
          <w:rFonts w:cs="Times New Roman" w:hint="eastAsia"/>
          <w:snapToGrid/>
          <w:spacing w:val="0"/>
          <w:sz w:val="21"/>
          <w:szCs w:val="21"/>
        </w:rPr>
        <w:t>万平方米，即可建设用地面积为</w:t>
      </w:r>
      <w:r>
        <w:rPr>
          <w:rFonts w:cs="Times New Roman" w:hint="eastAsia"/>
          <w:snapToGrid/>
          <w:spacing w:val="0"/>
          <w:sz w:val="21"/>
          <w:szCs w:val="21"/>
        </w:rPr>
        <w:t>5.05</w:t>
      </w:r>
      <w:r>
        <w:rPr>
          <w:rFonts w:cs="Times New Roman" w:hint="eastAsia"/>
          <w:snapToGrid/>
          <w:spacing w:val="0"/>
          <w:sz w:val="21"/>
          <w:szCs w:val="21"/>
        </w:rPr>
        <w:t>万平方米），建筑面积</w:t>
      </w:r>
      <w:r>
        <w:rPr>
          <w:rFonts w:cs="Times New Roman" w:hint="eastAsia"/>
          <w:snapToGrid/>
          <w:spacing w:val="0"/>
          <w:sz w:val="21"/>
          <w:szCs w:val="21"/>
        </w:rPr>
        <w:t>13.36</w:t>
      </w:r>
      <w:r>
        <w:rPr>
          <w:rFonts w:cs="Times New Roman" w:hint="eastAsia"/>
          <w:snapToGrid/>
          <w:spacing w:val="0"/>
          <w:sz w:val="21"/>
          <w:szCs w:val="21"/>
        </w:rPr>
        <w:t>万平方米，编制床位</w:t>
      </w:r>
      <w:r>
        <w:rPr>
          <w:rFonts w:cs="Times New Roman" w:hint="eastAsia"/>
          <w:snapToGrid/>
          <w:spacing w:val="0"/>
          <w:sz w:val="21"/>
          <w:szCs w:val="21"/>
        </w:rPr>
        <w:t>800</w:t>
      </w:r>
      <w:r>
        <w:rPr>
          <w:rFonts w:cs="Times New Roman" w:hint="eastAsia"/>
          <w:snapToGrid/>
          <w:spacing w:val="0"/>
          <w:sz w:val="21"/>
          <w:szCs w:val="21"/>
        </w:rPr>
        <w:t>张。主要建筑物包括门急诊医技住院楼</w:t>
      </w:r>
      <w:r>
        <w:rPr>
          <w:rFonts w:cs="Times New Roman" w:hint="eastAsia"/>
          <w:snapToGrid/>
          <w:spacing w:val="0"/>
          <w:sz w:val="21"/>
          <w:szCs w:val="21"/>
        </w:rPr>
        <w:t>7</w:t>
      </w:r>
      <w:r>
        <w:rPr>
          <w:rFonts w:cs="Times New Roman" w:hint="eastAsia"/>
          <w:snapToGrid/>
          <w:spacing w:val="0"/>
          <w:sz w:val="21"/>
          <w:szCs w:val="21"/>
        </w:rPr>
        <w:t>万平方米（含裙楼及</w:t>
      </w:r>
      <w:r>
        <w:rPr>
          <w:rFonts w:cs="Times New Roman" w:hint="eastAsia"/>
          <w:snapToGrid/>
          <w:spacing w:val="0"/>
          <w:sz w:val="21"/>
          <w:szCs w:val="21"/>
        </w:rPr>
        <w:t>2</w:t>
      </w:r>
      <w:r>
        <w:rPr>
          <w:rFonts w:cs="Times New Roman" w:hint="eastAsia"/>
          <w:snapToGrid/>
          <w:spacing w:val="0"/>
          <w:sz w:val="21"/>
          <w:szCs w:val="21"/>
        </w:rPr>
        <w:t>栋塔楼），康复</w:t>
      </w:r>
      <w:proofErr w:type="gramStart"/>
      <w:r>
        <w:rPr>
          <w:rFonts w:cs="Times New Roman" w:hint="eastAsia"/>
          <w:snapToGrid/>
          <w:spacing w:val="0"/>
          <w:sz w:val="21"/>
          <w:szCs w:val="21"/>
        </w:rPr>
        <w:t>管制楼</w:t>
      </w:r>
      <w:proofErr w:type="gramEnd"/>
      <w:r>
        <w:rPr>
          <w:rFonts w:cs="Times New Roman" w:hint="eastAsia"/>
          <w:snapToGrid/>
          <w:spacing w:val="0"/>
          <w:sz w:val="21"/>
          <w:szCs w:val="21"/>
        </w:rPr>
        <w:t>2</w:t>
      </w:r>
      <w:r>
        <w:rPr>
          <w:rFonts w:cs="Times New Roman" w:hint="eastAsia"/>
          <w:snapToGrid/>
          <w:spacing w:val="0"/>
          <w:sz w:val="21"/>
          <w:szCs w:val="21"/>
        </w:rPr>
        <w:t>万平方米，科研教学及行政楼</w:t>
      </w:r>
      <w:r>
        <w:rPr>
          <w:rFonts w:cs="Times New Roman" w:hint="eastAsia"/>
          <w:snapToGrid/>
          <w:spacing w:val="0"/>
          <w:sz w:val="21"/>
          <w:szCs w:val="21"/>
        </w:rPr>
        <w:t>1.70</w:t>
      </w:r>
      <w:r>
        <w:rPr>
          <w:rFonts w:cs="Times New Roman" w:hint="eastAsia"/>
          <w:snapToGrid/>
          <w:spacing w:val="0"/>
          <w:sz w:val="21"/>
          <w:szCs w:val="21"/>
        </w:rPr>
        <w:t>万平方米等主</w:t>
      </w:r>
      <w:r>
        <w:rPr>
          <w:rFonts w:cs="Times New Roman" w:hint="eastAsia"/>
          <w:snapToGrid/>
          <w:spacing w:val="0"/>
          <w:sz w:val="21"/>
          <w:szCs w:val="21"/>
        </w:rPr>
        <w:t>体建筑。主要负责重性精神病人的诊疗及住院治疗。</w:t>
      </w:r>
    </w:p>
    <w:p w:rsidR="00B157D5" w:rsidRDefault="00642150">
      <w:pPr>
        <w:pStyle w:val="NormalIndent1"/>
        <w:adjustRightInd w:val="0"/>
        <w:spacing w:line="360" w:lineRule="auto"/>
        <w:jc w:val="left"/>
        <w:textAlignment w:val="baseline"/>
        <w:rPr>
          <w:rFonts w:ascii="宋体" w:hAnsi="宋体"/>
          <w:sz w:val="21"/>
          <w:szCs w:val="21"/>
        </w:rPr>
      </w:pPr>
      <w:r>
        <w:rPr>
          <w:rFonts w:ascii="宋体" w:hAnsi="宋体" w:hint="eastAsia"/>
          <w:b/>
          <w:sz w:val="21"/>
          <w:szCs w:val="21"/>
        </w:rPr>
        <w:t>5</w:t>
      </w:r>
      <w:r>
        <w:rPr>
          <w:rFonts w:ascii="宋体" w:hAnsi="宋体" w:hint="eastAsia"/>
          <w:b/>
          <w:sz w:val="21"/>
          <w:szCs w:val="21"/>
        </w:rPr>
        <w:t>、本文所称零星修缮工程是指单项合同价在</w:t>
      </w:r>
      <w:r>
        <w:rPr>
          <w:rFonts w:ascii="宋体" w:hAnsi="宋体" w:hint="eastAsia"/>
          <w:b/>
          <w:sz w:val="21"/>
          <w:szCs w:val="21"/>
        </w:rPr>
        <w:t>3</w:t>
      </w:r>
      <w:r>
        <w:rPr>
          <w:rFonts w:ascii="宋体" w:hAnsi="宋体" w:hint="eastAsia"/>
          <w:b/>
          <w:sz w:val="21"/>
          <w:szCs w:val="21"/>
        </w:rPr>
        <w:t>万元以下（不含</w:t>
      </w:r>
      <w:r>
        <w:rPr>
          <w:rFonts w:ascii="宋体" w:hAnsi="宋体" w:hint="eastAsia"/>
          <w:b/>
          <w:sz w:val="21"/>
          <w:szCs w:val="21"/>
        </w:rPr>
        <w:t>3</w:t>
      </w:r>
      <w:r>
        <w:rPr>
          <w:rFonts w:ascii="宋体" w:hAnsi="宋体" w:hint="eastAsia"/>
          <w:b/>
          <w:sz w:val="21"/>
          <w:szCs w:val="21"/>
        </w:rPr>
        <w:t>万元）的修缮工程项目。</w:t>
      </w:r>
      <w:r>
        <w:rPr>
          <w:rFonts w:ascii="宋体" w:hAnsi="宋体" w:hint="eastAsia"/>
          <w:sz w:val="21"/>
          <w:szCs w:val="21"/>
        </w:rPr>
        <w:t>目前年均零星修缮任务超过</w:t>
      </w:r>
      <w:r>
        <w:rPr>
          <w:rFonts w:ascii="宋体" w:hAnsi="宋体" w:hint="eastAsia"/>
          <w:sz w:val="21"/>
          <w:szCs w:val="21"/>
        </w:rPr>
        <w:t>100</w:t>
      </w:r>
      <w:r>
        <w:rPr>
          <w:rFonts w:ascii="宋体" w:hAnsi="宋体" w:hint="eastAsia"/>
          <w:sz w:val="21"/>
          <w:szCs w:val="21"/>
        </w:rPr>
        <w:t>件，总付款金额在</w:t>
      </w:r>
      <w:r>
        <w:rPr>
          <w:rFonts w:ascii="宋体" w:hAnsi="宋体" w:hint="eastAsia"/>
          <w:sz w:val="21"/>
          <w:szCs w:val="21"/>
        </w:rPr>
        <w:t>60</w:t>
      </w:r>
      <w:r>
        <w:rPr>
          <w:rFonts w:ascii="宋体" w:hAnsi="宋体" w:hint="eastAsia"/>
          <w:sz w:val="21"/>
          <w:szCs w:val="21"/>
        </w:rPr>
        <w:t>万至</w:t>
      </w:r>
      <w:r>
        <w:rPr>
          <w:rFonts w:ascii="宋体" w:hAnsi="宋体" w:hint="eastAsia"/>
          <w:sz w:val="21"/>
          <w:szCs w:val="21"/>
        </w:rPr>
        <w:t>90</w:t>
      </w:r>
      <w:r>
        <w:rPr>
          <w:rFonts w:ascii="宋体" w:hAnsi="宋体" w:hint="eastAsia"/>
          <w:sz w:val="21"/>
          <w:szCs w:val="21"/>
        </w:rPr>
        <w:t>万之间。</w:t>
      </w:r>
    </w:p>
    <w:p w:rsidR="00B157D5" w:rsidRDefault="00642150">
      <w:pPr>
        <w:pStyle w:val="NormalIndent1"/>
        <w:adjustRightInd w:val="0"/>
        <w:spacing w:line="360" w:lineRule="auto"/>
        <w:jc w:val="left"/>
        <w:textAlignment w:val="baseline"/>
        <w:rPr>
          <w:rFonts w:ascii="宋体" w:hAnsi="宋体"/>
          <w:sz w:val="21"/>
          <w:szCs w:val="21"/>
        </w:rPr>
      </w:pPr>
      <w:r>
        <w:rPr>
          <w:rFonts w:ascii="宋体" w:hAnsi="宋体" w:hint="eastAsia"/>
          <w:sz w:val="21"/>
          <w:szCs w:val="21"/>
        </w:rPr>
        <w:t>6</w:t>
      </w:r>
      <w:r>
        <w:rPr>
          <w:rFonts w:ascii="宋体" w:hAnsi="宋体" w:hint="eastAsia"/>
          <w:sz w:val="21"/>
          <w:szCs w:val="21"/>
        </w:rPr>
        <w:t>、本项目为深圳市康宁医院罗湖院区和</w:t>
      </w:r>
      <w:proofErr w:type="gramStart"/>
      <w:r>
        <w:rPr>
          <w:rFonts w:ascii="宋体" w:hAnsi="宋体" w:hint="eastAsia"/>
          <w:sz w:val="21"/>
          <w:szCs w:val="21"/>
        </w:rPr>
        <w:t>坪山</w:t>
      </w:r>
      <w:proofErr w:type="gramEnd"/>
      <w:r>
        <w:rPr>
          <w:rFonts w:ascii="宋体" w:hAnsi="宋体" w:hint="eastAsia"/>
          <w:sz w:val="21"/>
          <w:szCs w:val="21"/>
        </w:rPr>
        <w:t>院区零星修缮工程施工承包采购。此次选定的预选承包商与采购人的合作时间定为三年。</w:t>
      </w:r>
      <w:r>
        <w:rPr>
          <w:rFonts w:ascii="宋体" w:hAnsi="宋体" w:hint="eastAsia"/>
          <w:b/>
          <w:sz w:val="21"/>
          <w:szCs w:val="21"/>
          <w:highlight w:val="yellow"/>
        </w:rPr>
        <w:t>自合同签订之日起算，合同期为一年，第一年合同期满后进行履约评价，评价结果作为是否续签合同依据，总合</w:t>
      </w:r>
      <w:proofErr w:type="gramStart"/>
      <w:r>
        <w:rPr>
          <w:rFonts w:ascii="宋体" w:hAnsi="宋体" w:hint="eastAsia"/>
          <w:b/>
          <w:sz w:val="21"/>
          <w:szCs w:val="21"/>
          <w:highlight w:val="yellow"/>
        </w:rPr>
        <w:t>同期不</w:t>
      </w:r>
      <w:proofErr w:type="gramEnd"/>
      <w:r>
        <w:rPr>
          <w:rFonts w:ascii="宋体" w:hAnsi="宋体" w:hint="eastAsia"/>
          <w:b/>
          <w:sz w:val="21"/>
          <w:szCs w:val="21"/>
          <w:highlight w:val="yellow"/>
        </w:rPr>
        <w:t>超过</w:t>
      </w:r>
      <w:r>
        <w:rPr>
          <w:rFonts w:ascii="宋体" w:hAnsi="宋体" w:hint="eastAsia"/>
          <w:b/>
          <w:sz w:val="21"/>
          <w:szCs w:val="21"/>
          <w:highlight w:val="yellow"/>
        </w:rPr>
        <w:t>36</w:t>
      </w:r>
      <w:r>
        <w:rPr>
          <w:rFonts w:ascii="宋体" w:hAnsi="宋体" w:hint="eastAsia"/>
          <w:b/>
          <w:sz w:val="21"/>
          <w:szCs w:val="21"/>
          <w:highlight w:val="yellow"/>
        </w:rPr>
        <w:t>个月。</w:t>
      </w:r>
    </w:p>
    <w:p w:rsidR="00B157D5" w:rsidRDefault="00642150">
      <w:pPr>
        <w:pStyle w:val="NormalIndent1"/>
        <w:adjustRightInd w:val="0"/>
        <w:spacing w:line="360" w:lineRule="auto"/>
        <w:jc w:val="left"/>
        <w:textAlignment w:val="baseline"/>
        <w:rPr>
          <w:rFonts w:ascii="宋体" w:hAnsi="宋体"/>
          <w:sz w:val="21"/>
          <w:szCs w:val="21"/>
        </w:rPr>
      </w:pPr>
      <w:r>
        <w:rPr>
          <w:rFonts w:ascii="宋体" w:hAnsi="宋体" w:hint="eastAsia"/>
          <w:b/>
          <w:sz w:val="21"/>
          <w:szCs w:val="21"/>
        </w:rPr>
        <w:t>7</w:t>
      </w:r>
      <w:r>
        <w:rPr>
          <w:rFonts w:ascii="宋体" w:hAnsi="宋体" w:hint="eastAsia"/>
          <w:b/>
          <w:sz w:val="21"/>
          <w:szCs w:val="21"/>
        </w:rPr>
        <w:t>、本次招标拟选取两家入围合作单位，以及一家备选合作单位。若通过初审的有效投标人少于四家时则本次招标失败。</w:t>
      </w:r>
    </w:p>
    <w:p w:rsidR="00B157D5" w:rsidRDefault="00B157D5">
      <w:pPr>
        <w:pStyle w:val="07-"/>
        <w:wordWrap/>
        <w:spacing w:afterLines="0" w:line="360" w:lineRule="auto"/>
        <w:ind w:firstLine="420"/>
        <w:rPr>
          <w:rFonts w:cs="Times New Roman"/>
          <w:snapToGrid/>
          <w:spacing w:val="0"/>
          <w:sz w:val="21"/>
          <w:szCs w:val="21"/>
        </w:rPr>
      </w:pPr>
    </w:p>
    <w:p w:rsidR="00B157D5" w:rsidRDefault="00642150">
      <w:pPr>
        <w:pStyle w:val="aff8"/>
        <w:ind w:firstLineChars="0" w:firstLine="0"/>
        <w:rPr>
          <w:b/>
        </w:rPr>
      </w:pPr>
      <w:r>
        <w:rPr>
          <w:rFonts w:hint="eastAsia"/>
          <w:b/>
        </w:rPr>
        <w:t>二、项目商务要求</w:t>
      </w:r>
    </w:p>
    <w:p w:rsidR="00B157D5" w:rsidRDefault="00642150">
      <w:pPr>
        <w:pStyle w:val="07-"/>
        <w:wordWrap/>
        <w:spacing w:afterLines="0" w:line="360" w:lineRule="auto"/>
        <w:ind w:firstLine="422"/>
        <w:rPr>
          <w:rFonts w:cs="Times New Roman"/>
          <w:b/>
          <w:snapToGrid/>
          <w:spacing w:val="0"/>
          <w:sz w:val="21"/>
          <w:szCs w:val="21"/>
        </w:rPr>
      </w:pPr>
      <w:r>
        <w:rPr>
          <w:rFonts w:cs="Times New Roman" w:hint="eastAsia"/>
          <w:b/>
          <w:snapToGrid/>
          <w:spacing w:val="0"/>
          <w:sz w:val="21"/>
          <w:szCs w:val="21"/>
        </w:rPr>
        <w:t>（一）选取原则</w:t>
      </w:r>
    </w:p>
    <w:p w:rsidR="00B157D5" w:rsidRDefault="00642150" w:rsidP="00642150">
      <w:pPr>
        <w:spacing w:line="360" w:lineRule="auto"/>
        <w:ind w:firstLineChars="196" w:firstLine="412"/>
        <w:rPr>
          <w:rFonts w:ascii="宋体" w:hAnsi="宋体"/>
          <w:szCs w:val="21"/>
        </w:rPr>
      </w:pPr>
      <w:r>
        <w:rPr>
          <w:rFonts w:ascii="宋体" w:hAnsi="宋体" w:hint="eastAsia"/>
          <w:szCs w:val="21"/>
        </w:rPr>
        <w:t>1</w:t>
      </w:r>
      <w:r>
        <w:rPr>
          <w:rFonts w:ascii="宋体" w:hAnsi="宋体" w:hint="eastAsia"/>
          <w:szCs w:val="21"/>
        </w:rPr>
        <w:t>）本次招标将从符合条件的投标单位中选取确定前两名为</w:t>
      </w:r>
      <w:r>
        <w:rPr>
          <w:rFonts w:hint="eastAsia"/>
        </w:rPr>
        <w:t>中标供应商</w:t>
      </w:r>
      <w:r>
        <w:rPr>
          <w:rFonts w:ascii="宋体" w:hAnsi="宋体" w:hint="eastAsia"/>
          <w:szCs w:val="21"/>
        </w:rPr>
        <w:t>，第三名为</w:t>
      </w:r>
      <w:r>
        <w:rPr>
          <w:rFonts w:hint="eastAsia"/>
        </w:rPr>
        <w:t>中标备选供应商</w:t>
      </w:r>
      <w:r>
        <w:rPr>
          <w:rFonts w:ascii="宋体" w:hAnsi="宋体" w:hint="eastAsia"/>
          <w:szCs w:val="21"/>
        </w:rPr>
        <w:t>。若前两名</w:t>
      </w:r>
      <w:r>
        <w:rPr>
          <w:rFonts w:hint="eastAsia"/>
        </w:rPr>
        <w:t>中标供应商</w:t>
      </w:r>
      <w:r>
        <w:rPr>
          <w:rFonts w:ascii="宋体" w:hAnsi="宋体" w:hint="eastAsia"/>
          <w:szCs w:val="21"/>
        </w:rPr>
        <w:t>中出现违规或被除名时，</w:t>
      </w:r>
      <w:r>
        <w:rPr>
          <w:rFonts w:hint="eastAsia"/>
        </w:rPr>
        <w:t>中标备选供应商</w:t>
      </w:r>
      <w:r>
        <w:rPr>
          <w:rFonts w:ascii="宋体" w:hAnsi="宋体" w:hint="eastAsia"/>
          <w:szCs w:val="21"/>
        </w:rPr>
        <w:t>将顶替其正式合作资格。</w:t>
      </w:r>
    </w:p>
    <w:p w:rsidR="00B157D5" w:rsidRDefault="00642150" w:rsidP="00642150">
      <w:pPr>
        <w:spacing w:line="360" w:lineRule="auto"/>
        <w:ind w:firstLineChars="196" w:firstLine="412"/>
        <w:rPr>
          <w:rFonts w:ascii="宋体" w:hAnsi="宋体"/>
          <w:szCs w:val="21"/>
        </w:rPr>
      </w:pPr>
      <w:r>
        <w:rPr>
          <w:rFonts w:ascii="宋体" w:hAnsi="宋体" w:hint="eastAsia"/>
          <w:szCs w:val="21"/>
        </w:rPr>
        <w:t>2</w:t>
      </w:r>
      <w:r>
        <w:rPr>
          <w:rFonts w:ascii="宋体" w:hAnsi="宋体" w:hint="eastAsia"/>
          <w:szCs w:val="21"/>
        </w:rPr>
        <w:t>）入围单位有下列行为之一的，将从名单中予以清除，连续三年不能参加深圳市康宁医院任何投标。</w:t>
      </w:r>
    </w:p>
    <w:p w:rsidR="00B157D5" w:rsidRDefault="00642150" w:rsidP="00642150">
      <w:pPr>
        <w:spacing w:line="360" w:lineRule="auto"/>
        <w:ind w:firstLineChars="196" w:firstLine="412"/>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）在竞争性竞标活动中弄虚作假，或者允许其他单位或者个人以采购单位的名义参与竞标的；</w:t>
      </w:r>
    </w:p>
    <w:p w:rsidR="00B157D5" w:rsidRDefault="00642150" w:rsidP="00642150">
      <w:pPr>
        <w:spacing w:line="360" w:lineRule="auto"/>
        <w:ind w:firstLineChars="196" w:firstLine="412"/>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）串通竞争性竞标或行贿的；</w:t>
      </w:r>
    </w:p>
    <w:p w:rsidR="00B157D5" w:rsidRDefault="00642150" w:rsidP="00642150">
      <w:pPr>
        <w:spacing w:line="360" w:lineRule="auto"/>
        <w:ind w:firstLineChars="196" w:firstLine="412"/>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）变相买标、</w:t>
      </w:r>
      <w:proofErr w:type="gramStart"/>
      <w:r>
        <w:rPr>
          <w:rFonts w:ascii="宋体" w:hAnsi="宋体" w:hint="eastAsia"/>
          <w:szCs w:val="21"/>
        </w:rPr>
        <w:t>卖标或</w:t>
      </w:r>
      <w:proofErr w:type="gramEnd"/>
      <w:r>
        <w:rPr>
          <w:rFonts w:ascii="宋体" w:hAnsi="宋体" w:hint="eastAsia"/>
          <w:szCs w:val="21"/>
        </w:rPr>
        <w:t>转包工程的；</w:t>
      </w:r>
    </w:p>
    <w:p w:rsidR="00B157D5" w:rsidRDefault="00642150" w:rsidP="00642150">
      <w:pPr>
        <w:spacing w:line="360" w:lineRule="auto"/>
        <w:ind w:firstLineChars="196" w:firstLine="412"/>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）不能全面履行竞标承诺和施工合同的；</w:t>
      </w:r>
    </w:p>
    <w:p w:rsidR="00B157D5" w:rsidRDefault="00642150" w:rsidP="00642150">
      <w:pPr>
        <w:spacing w:line="360" w:lineRule="auto"/>
        <w:ind w:firstLineChars="196" w:firstLine="412"/>
        <w:rPr>
          <w:rFonts w:ascii="宋体" w:hAnsi="宋体"/>
          <w:szCs w:val="21"/>
        </w:rPr>
      </w:pPr>
      <w:r>
        <w:rPr>
          <w:rFonts w:ascii="宋体" w:hAnsi="宋体" w:hint="eastAsia"/>
          <w:szCs w:val="21"/>
        </w:rPr>
        <w:t>（</w:t>
      </w:r>
      <w:r>
        <w:rPr>
          <w:rFonts w:ascii="宋体" w:hAnsi="宋体" w:hint="eastAsia"/>
          <w:szCs w:val="21"/>
        </w:rPr>
        <w:t>5</w:t>
      </w:r>
      <w:r>
        <w:rPr>
          <w:rFonts w:ascii="宋体" w:hAnsi="宋体" w:hint="eastAsia"/>
          <w:szCs w:val="21"/>
        </w:rPr>
        <w:t>）施工期间科室有效投诉较多的；</w:t>
      </w:r>
    </w:p>
    <w:p w:rsidR="00B157D5" w:rsidRDefault="00642150" w:rsidP="00642150">
      <w:pPr>
        <w:spacing w:line="360" w:lineRule="auto"/>
        <w:ind w:firstLineChars="196" w:firstLine="412"/>
        <w:rPr>
          <w:rFonts w:ascii="宋体" w:hAnsi="宋体"/>
          <w:szCs w:val="21"/>
        </w:rPr>
      </w:pPr>
      <w:r>
        <w:rPr>
          <w:rFonts w:ascii="宋体" w:hAnsi="宋体" w:hint="eastAsia"/>
          <w:szCs w:val="21"/>
        </w:rPr>
        <w:t>（</w:t>
      </w:r>
      <w:r>
        <w:rPr>
          <w:rFonts w:ascii="宋体" w:hAnsi="宋体" w:hint="eastAsia"/>
          <w:szCs w:val="21"/>
        </w:rPr>
        <w:t>6</w:t>
      </w:r>
      <w:r>
        <w:rPr>
          <w:rFonts w:ascii="宋体" w:hAnsi="宋体" w:hint="eastAsia"/>
          <w:szCs w:val="21"/>
        </w:rPr>
        <w:t>）在竣工验收时被评为不合格项目的且拒不整改的；</w:t>
      </w:r>
    </w:p>
    <w:p w:rsidR="00B157D5" w:rsidRDefault="00642150">
      <w:pPr>
        <w:pStyle w:val="07-"/>
        <w:wordWrap/>
        <w:spacing w:afterLines="0" w:line="360" w:lineRule="auto"/>
        <w:ind w:firstLine="420"/>
        <w:rPr>
          <w:rFonts w:cs="Times New Roman"/>
          <w:snapToGrid/>
          <w:spacing w:val="0"/>
          <w:sz w:val="21"/>
          <w:szCs w:val="21"/>
        </w:rPr>
      </w:pPr>
      <w:r>
        <w:rPr>
          <w:rFonts w:cs="Times New Roman" w:hint="eastAsia"/>
          <w:snapToGrid/>
          <w:spacing w:val="0"/>
          <w:sz w:val="21"/>
          <w:szCs w:val="21"/>
        </w:rPr>
        <w:t>（</w:t>
      </w:r>
      <w:r>
        <w:rPr>
          <w:rFonts w:cs="Times New Roman" w:hint="eastAsia"/>
          <w:snapToGrid/>
          <w:spacing w:val="0"/>
          <w:sz w:val="21"/>
          <w:szCs w:val="21"/>
        </w:rPr>
        <w:t>7</w:t>
      </w:r>
      <w:r>
        <w:rPr>
          <w:rFonts w:cs="Times New Roman" w:hint="eastAsia"/>
          <w:snapToGrid/>
          <w:spacing w:val="0"/>
          <w:sz w:val="21"/>
          <w:szCs w:val="21"/>
        </w:rPr>
        <w:t>）发生安全生产事故或出现较大安全隐患的。</w:t>
      </w:r>
    </w:p>
    <w:p w:rsidR="00B157D5" w:rsidRDefault="00642150">
      <w:pPr>
        <w:pStyle w:val="07-"/>
        <w:wordWrap/>
        <w:spacing w:afterLines="0" w:line="360" w:lineRule="auto"/>
        <w:ind w:firstLine="422"/>
        <w:rPr>
          <w:rFonts w:cs="Times New Roman"/>
          <w:b/>
          <w:snapToGrid/>
          <w:spacing w:val="0"/>
          <w:sz w:val="21"/>
          <w:szCs w:val="21"/>
        </w:rPr>
      </w:pPr>
      <w:r>
        <w:rPr>
          <w:rFonts w:cs="Times New Roman" w:hint="eastAsia"/>
          <w:b/>
          <w:snapToGrid/>
          <w:spacing w:val="0"/>
          <w:sz w:val="21"/>
          <w:szCs w:val="21"/>
        </w:rPr>
        <w:t>（二）获得施工合同规则</w:t>
      </w:r>
    </w:p>
    <w:p w:rsidR="00B157D5" w:rsidRDefault="00642150" w:rsidP="00642150">
      <w:pPr>
        <w:spacing w:line="360" w:lineRule="auto"/>
        <w:ind w:firstLineChars="196" w:firstLine="412"/>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）预算金额</w:t>
      </w:r>
      <w:r>
        <w:rPr>
          <w:rFonts w:ascii="宋体" w:hAnsi="宋体" w:hint="eastAsia"/>
          <w:szCs w:val="21"/>
        </w:rPr>
        <w:t>1</w:t>
      </w:r>
      <w:r>
        <w:rPr>
          <w:rFonts w:ascii="宋体" w:hAnsi="宋体" w:hint="eastAsia"/>
          <w:szCs w:val="21"/>
        </w:rPr>
        <w:t>万以内的零星维修改造，前两名中标人原则上轮流获得项目，如有时间相近的类似项目（如两个科室提起的同类型小额维修），则合并交给一家单位。</w:t>
      </w:r>
    </w:p>
    <w:p w:rsidR="00B157D5" w:rsidRDefault="00642150" w:rsidP="00642150">
      <w:pPr>
        <w:spacing w:line="360" w:lineRule="auto"/>
        <w:ind w:firstLineChars="196" w:firstLine="412"/>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）预算金额超过</w:t>
      </w:r>
      <w:r>
        <w:rPr>
          <w:rFonts w:ascii="宋体" w:hAnsi="宋体" w:hint="eastAsia"/>
          <w:szCs w:val="21"/>
        </w:rPr>
        <w:t>1</w:t>
      </w:r>
      <w:r>
        <w:rPr>
          <w:rFonts w:ascii="宋体" w:hAnsi="宋体" w:hint="eastAsia"/>
          <w:szCs w:val="21"/>
        </w:rPr>
        <w:t>万元低于</w:t>
      </w:r>
      <w:r>
        <w:rPr>
          <w:rFonts w:ascii="宋体" w:hAnsi="宋体" w:hint="eastAsia"/>
          <w:szCs w:val="21"/>
        </w:rPr>
        <w:t>3</w:t>
      </w:r>
      <w:r>
        <w:rPr>
          <w:rFonts w:ascii="宋体" w:hAnsi="宋体" w:hint="eastAsia"/>
          <w:szCs w:val="21"/>
        </w:rPr>
        <w:t>万元的维修项目，两名中标人按照投标时递交的价格表进行报价，价低者</w:t>
      </w:r>
      <w:r>
        <w:rPr>
          <w:rFonts w:ascii="宋体" w:hAnsi="宋体" w:hint="eastAsia"/>
          <w:szCs w:val="21"/>
        </w:rPr>
        <w:t>得。</w:t>
      </w:r>
    </w:p>
    <w:p w:rsidR="00B157D5" w:rsidRDefault="00642150" w:rsidP="00642150">
      <w:pPr>
        <w:spacing w:line="360" w:lineRule="auto"/>
        <w:ind w:firstLineChars="196" w:firstLine="412"/>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）入围单位按照上述规则获得零星工程合同，如施工中能良好的履行施工合同，在施工质量、进</w:t>
      </w:r>
      <w:r>
        <w:rPr>
          <w:rFonts w:ascii="宋体" w:hAnsi="宋体" w:hint="eastAsia"/>
          <w:szCs w:val="21"/>
        </w:rPr>
        <w:lastRenderedPageBreak/>
        <w:t>度、安全文明等方面符合要求，各科室无投诉，下一年度将在同等条件下获得再次优先合作的机会。</w:t>
      </w:r>
    </w:p>
    <w:p w:rsidR="00B157D5" w:rsidRDefault="00642150" w:rsidP="00642150">
      <w:pPr>
        <w:spacing w:line="360" w:lineRule="auto"/>
        <w:ind w:firstLineChars="196" w:firstLine="412"/>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）原则上，在价格差异不大的前提下，不允许同一家施工单位连续三次获得项目。</w:t>
      </w:r>
    </w:p>
    <w:p w:rsidR="00B157D5" w:rsidRDefault="00642150" w:rsidP="00642150">
      <w:pPr>
        <w:spacing w:line="360" w:lineRule="auto"/>
        <w:ind w:firstLineChars="246" w:firstLine="517"/>
        <w:rPr>
          <w:rFonts w:ascii="宋体" w:hAnsi="宋体"/>
          <w:szCs w:val="21"/>
        </w:rPr>
      </w:pPr>
      <w:r>
        <w:rPr>
          <w:rFonts w:ascii="宋体" w:hAnsi="宋体" w:hint="eastAsia"/>
          <w:szCs w:val="21"/>
        </w:rPr>
        <w:t>（</w:t>
      </w:r>
      <w:r>
        <w:rPr>
          <w:rFonts w:ascii="宋体" w:hAnsi="宋体" w:hint="eastAsia"/>
          <w:szCs w:val="21"/>
        </w:rPr>
        <w:t>5</w:t>
      </w:r>
      <w:r>
        <w:rPr>
          <w:rFonts w:ascii="宋体" w:hAnsi="宋体" w:hint="eastAsia"/>
          <w:szCs w:val="21"/>
        </w:rPr>
        <w:t>）原则上较多的一家每年累计工程金额不超过全院全年总零星工程的</w:t>
      </w:r>
      <w:r>
        <w:rPr>
          <w:rFonts w:ascii="宋体" w:hAnsi="宋体" w:hint="eastAsia"/>
          <w:szCs w:val="21"/>
        </w:rPr>
        <w:t>65%</w:t>
      </w:r>
      <w:r>
        <w:rPr>
          <w:rFonts w:ascii="宋体" w:hAnsi="宋体" w:hint="eastAsia"/>
          <w:szCs w:val="21"/>
        </w:rPr>
        <w:t>，较少的一家不低于</w:t>
      </w:r>
      <w:r>
        <w:rPr>
          <w:rFonts w:ascii="宋体" w:hAnsi="宋体" w:hint="eastAsia"/>
          <w:szCs w:val="21"/>
        </w:rPr>
        <w:t>35%</w:t>
      </w:r>
      <w:r>
        <w:rPr>
          <w:rFonts w:ascii="宋体" w:hAnsi="宋体" w:hint="eastAsia"/>
          <w:szCs w:val="21"/>
        </w:rPr>
        <w:t>。</w:t>
      </w:r>
    </w:p>
    <w:p w:rsidR="00B157D5" w:rsidRDefault="00642150">
      <w:pPr>
        <w:spacing w:line="360" w:lineRule="auto"/>
        <w:ind w:firstLineChars="246" w:firstLine="519"/>
        <w:rPr>
          <w:rFonts w:ascii="宋体" w:hAnsi="宋体"/>
          <w:b/>
          <w:szCs w:val="21"/>
        </w:rPr>
      </w:pPr>
      <w:r>
        <w:rPr>
          <w:rFonts w:ascii="宋体" w:hAnsi="宋体" w:hint="eastAsia"/>
          <w:b/>
          <w:szCs w:val="21"/>
        </w:rPr>
        <w:t>（三）常规修缮价格参考</w:t>
      </w:r>
    </w:p>
    <w:tbl>
      <w:tblPr>
        <w:tblW w:w="8946" w:type="dxa"/>
        <w:tblInd w:w="93" w:type="dxa"/>
        <w:tblLook w:val="04A0"/>
      </w:tblPr>
      <w:tblGrid>
        <w:gridCol w:w="435"/>
        <w:gridCol w:w="1403"/>
        <w:gridCol w:w="3087"/>
        <w:gridCol w:w="839"/>
        <w:gridCol w:w="992"/>
        <w:gridCol w:w="1134"/>
        <w:gridCol w:w="1056"/>
      </w:tblGrid>
      <w:tr w:rsidR="00B157D5">
        <w:trPr>
          <w:trHeight w:val="340"/>
        </w:trPr>
        <w:tc>
          <w:tcPr>
            <w:tcW w:w="435"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序号</w:t>
            </w:r>
          </w:p>
        </w:tc>
        <w:tc>
          <w:tcPr>
            <w:tcW w:w="1423"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项目名称</w:t>
            </w:r>
          </w:p>
        </w:tc>
        <w:tc>
          <w:tcPr>
            <w:tcW w:w="3119"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项目特征描述</w:t>
            </w:r>
          </w:p>
        </w:tc>
        <w:tc>
          <w:tcPr>
            <w:tcW w:w="850"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计量</w:t>
            </w:r>
            <w:r>
              <w:rPr>
                <w:rFonts w:ascii="宋体" w:hAnsi="宋体" w:cs="宋体" w:hint="eastAsia"/>
                <w:color w:val="000000"/>
                <w:kern w:val="0"/>
                <w:szCs w:val="21"/>
              </w:rPr>
              <w:br/>
            </w:r>
            <w:r>
              <w:rPr>
                <w:rFonts w:ascii="宋体" w:hAnsi="宋体" w:cs="宋体" w:hint="eastAsia"/>
                <w:color w:val="000000"/>
                <w:kern w:val="0"/>
                <w:szCs w:val="21"/>
              </w:rPr>
              <w:t>单位</w:t>
            </w:r>
          </w:p>
        </w:tc>
        <w:tc>
          <w:tcPr>
            <w:tcW w:w="992" w:type="dxa"/>
            <w:vMerge w:val="restart"/>
            <w:tcBorders>
              <w:top w:val="single" w:sz="4" w:space="0" w:color="auto"/>
              <w:left w:val="single" w:sz="4" w:space="0" w:color="000000"/>
              <w:bottom w:val="single" w:sz="4" w:space="0" w:color="000000"/>
              <w:right w:val="single" w:sz="4" w:space="0" w:color="000000"/>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工程量</w:t>
            </w:r>
          </w:p>
        </w:tc>
        <w:tc>
          <w:tcPr>
            <w:tcW w:w="2127" w:type="dxa"/>
            <w:gridSpan w:val="2"/>
            <w:tcBorders>
              <w:top w:val="single" w:sz="4" w:space="0" w:color="auto"/>
              <w:left w:val="nil"/>
              <w:bottom w:val="single" w:sz="4" w:space="0" w:color="000000"/>
              <w:right w:val="single" w:sz="4" w:space="0" w:color="000000"/>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金额</w:t>
            </w:r>
            <w:r>
              <w:rPr>
                <w:rFonts w:ascii="宋体" w:hAnsi="宋体" w:cs="宋体" w:hint="eastAsia"/>
                <w:color w:val="000000"/>
                <w:kern w:val="0"/>
                <w:szCs w:val="21"/>
              </w:rPr>
              <w:t>(</w:t>
            </w:r>
            <w:r>
              <w:rPr>
                <w:rFonts w:ascii="宋体" w:hAnsi="宋体" w:cs="宋体" w:hint="eastAsia"/>
                <w:color w:val="000000"/>
                <w:kern w:val="0"/>
                <w:szCs w:val="21"/>
              </w:rPr>
              <w:t>元</w:t>
            </w:r>
            <w:r>
              <w:rPr>
                <w:rFonts w:ascii="宋体" w:hAnsi="宋体" w:cs="宋体" w:hint="eastAsia"/>
                <w:color w:val="000000"/>
                <w:kern w:val="0"/>
                <w:szCs w:val="21"/>
              </w:rPr>
              <w:t>)</w:t>
            </w:r>
          </w:p>
        </w:tc>
      </w:tr>
      <w:tr w:rsidR="00B157D5">
        <w:trPr>
          <w:trHeight w:val="340"/>
        </w:trPr>
        <w:tc>
          <w:tcPr>
            <w:tcW w:w="435"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B157D5" w:rsidRDefault="00B157D5">
            <w:pPr>
              <w:widowControl/>
              <w:jc w:val="left"/>
              <w:rPr>
                <w:rFonts w:ascii="宋体" w:hAnsi="宋体" w:cs="宋体"/>
                <w:color w:val="000000"/>
                <w:kern w:val="0"/>
                <w:szCs w:val="21"/>
              </w:rPr>
            </w:pPr>
          </w:p>
        </w:tc>
        <w:tc>
          <w:tcPr>
            <w:tcW w:w="1423"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B157D5" w:rsidRDefault="00B157D5">
            <w:pPr>
              <w:widowControl/>
              <w:jc w:val="left"/>
              <w:rPr>
                <w:rFonts w:ascii="宋体" w:hAnsi="宋体" w:cs="宋体"/>
                <w:color w:val="000000"/>
                <w:kern w:val="0"/>
                <w:szCs w:val="21"/>
              </w:rPr>
            </w:pPr>
          </w:p>
        </w:tc>
        <w:tc>
          <w:tcPr>
            <w:tcW w:w="3119"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B157D5" w:rsidRDefault="00B157D5">
            <w:pPr>
              <w:widowControl/>
              <w:jc w:val="left"/>
              <w:rPr>
                <w:rFonts w:ascii="宋体" w:hAnsi="宋体" w:cs="宋体"/>
                <w:color w:val="000000"/>
                <w:kern w:val="0"/>
                <w:szCs w:val="21"/>
              </w:rPr>
            </w:pPr>
          </w:p>
        </w:tc>
        <w:tc>
          <w:tcPr>
            <w:tcW w:w="850"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B157D5" w:rsidRDefault="00B157D5">
            <w:pPr>
              <w:widowControl/>
              <w:jc w:val="center"/>
              <w:rPr>
                <w:rFonts w:ascii="宋体" w:hAnsi="宋体" w:cs="宋体"/>
                <w:color w:val="000000"/>
                <w:kern w:val="0"/>
                <w:szCs w:val="21"/>
              </w:rPr>
            </w:pPr>
          </w:p>
        </w:tc>
        <w:tc>
          <w:tcPr>
            <w:tcW w:w="992" w:type="dxa"/>
            <w:vMerge/>
            <w:tcBorders>
              <w:top w:val="single" w:sz="4" w:space="0" w:color="auto"/>
              <w:left w:val="single" w:sz="4" w:space="0" w:color="000000"/>
              <w:bottom w:val="single" w:sz="4" w:space="0" w:color="000000"/>
              <w:right w:val="single" w:sz="4" w:space="0" w:color="000000"/>
            </w:tcBorders>
            <w:shd w:val="clear" w:color="auto" w:fill="auto"/>
            <w:vAlign w:val="center"/>
          </w:tcPr>
          <w:p w:rsidR="00B157D5" w:rsidRDefault="00B157D5">
            <w:pPr>
              <w:widowControl/>
              <w:jc w:val="center"/>
              <w:rPr>
                <w:rFonts w:ascii="宋体" w:hAnsi="宋体" w:cs="宋体"/>
                <w:color w:val="000000"/>
                <w:kern w:val="0"/>
                <w:szCs w:val="21"/>
              </w:rPr>
            </w:pPr>
          </w:p>
        </w:tc>
        <w:tc>
          <w:tcPr>
            <w:tcW w:w="1134" w:type="dxa"/>
            <w:tcBorders>
              <w:top w:val="nil"/>
              <w:left w:val="nil"/>
              <w:bottom w:val="single" w:sz="4" w:space="0" w:color="000000"/>
              <w:right w:val="single" w:sz="4" w:space="0" w:color="000000"/>
            </w:tcBorders>
            <w:shd w:val="clear" w:color="000000" w:fill="FFFFFF"/>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综合单价</w:t>
            </w:r>
          </w:p>
        </w:tc>
        <w:tc>
          <w:tcPr>
            <w:tcW w:w="993" w:type="dxa"/>
            <w:tcBorders>
              <w:top w:val="nil"/>
              <w:left w:val="nil"/>
              <w:bottom w:val="single" w:sz="4" w:space="0" w:color="000000"/>
              <w:right w:val="single" w:sz="4" w:space="0" w:color="000000"/>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合价</w:t>
            </w:r>
          </w:p>
        </w:tc>
      </w:tr>
      <w:tr w:rsidR="00B157D5">
        <w:trPr>
          <w:trHeight w:val="340"/>
        </w:trPr>
        <w:tc>
          <w:tcPr>
            <w:tcW w:w="435" w:type="dxa"/>
            <w:tcBorders>
              <w:top w:val="nil"/>
              <w:left w:val="single" w:sz="4" w:space="0" w:color="auto"/>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1423" w:type="dxa"/>
            <w:tcBorders>
              <w:top w:val="nil"/>
              <w:left w:val="nil"/>
              <w:bottom w:val="single" w:sz="4" w:space="0" w:color="auto"/>
              <w:right w:val="single" w:sz="4" w:space="0" w:color="auto"/>
            </w:tcBorders>
            <w:shd w:val="clear" w:color="000000" w:fill="FFFFFF"/>
            <w:vAlign w:val="center"/>
          </w:tcPr>
          <w:p w:rsidR="00B157D5" w:rsidRDefault="00642150">
            <w:pPr>
              <w:widowControl/>
              <w:jc w:val="left"/>
              <w:rPr>
                <w:rFonts w:ascii="宋体" w:hAnsi="宋体" w:cs="宋体"/>
                <w:color w:val="000000"/>
                <w:kern w:val="0"/>
                <w:szCs w:val="21"/>
              </w:rPr>
            </w:pPr>
            <w:r>
              <w:rPr>
                <w:rFonts w:ascii="宋体" w:hAnsi="宋体" w:cs="宋体" w:hint="eastAsia"/>
                <w:color w:val="000000"/>
                <w:kern w:val="0"/>
                <w:szCs w:val="21"/>
              </w:rPr>
              <w:t>零星砌砖</w:t>
            </w:r>
          </w:p>
        </w:tc>
        <w:tc>
          <w:tcPr>
            <w:tcW w:w="3119" w:type="dxa"/>
            <w:tcBorders>
              <w:top w:val="nil"/>
              <w:left w:val="nil"/>
              <w:bottom w:val="single" w:sz="4" w:space="0" w:color="auto"/>
              <w:right w:val="single" w:sz="4" w:space="0" w:color="auto"/>
            </w:tcBorders>
            <w:shd w:val="clear" w:color="000000" w:fill="FFFFFF"/>
            <w:vAlign w:val="center"/>
          </w:tcPr>
          <w:p w:rsidR="00B157D5" w:rsidRDefault="00642150">
            <w:pPr>
              <w:widowControl/>
              <w:jc w:val="left"/>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零星砌砖名称、部位</w:t>
            </w:r>
            <w:r>
              <w:rPr>
                <w:rFonts w:ascii="宋体" w:hAnsi="宋体" w:cs="宋体" w:hint="eastAsia"/>
                <w:color w:val="000000"/>
                <w:kern w:val="0"/>
                <w:szCs w:val="21"/>
              </w:rPr>
              <w:t>:</w:t>
            </w:r>
            <w:r>
              <w:rPr>
                <w:rFonts w:ascii="宋体" w:hAnsi="宋体" w:cs="宋体" w:hint="eastAsia"/>
                <w:color w:val="000000"/>
                <w:kern w:val="0"/>
                <w:szCs w:val="21"/>
              </w:rPr>
              <w:t>砌筑工程</w:t>
            </w:r>
            <w:r>
              <w:rPr>
                <w:rFonts w:ascii="宋体" w:hAnsi="宋体" w:cs="宋体" w:hint="eastAsia"/>
                <w:color w:val="000000"/>
                <w:kern w:val="0"/>
                <w:szCs w:val="21"/>
              </w:rPr>
              <w:br/>
              <w:t>2.</w:t>
            </w:r>
            <w:r>
              <w:rPr>
                <w:rFonts w:ascii="宋体" w:hAnsi="宋体" w:cs="宋体" w:hint="eastAsia"/>
                <w:color w:val="000000"/>
                <w:kern w:val="0"/>
                <w:szCs w:val="21"/>
              </w:rPr>
              <w:t>砖品种、规格、强度等级</w:t>
            </w:r>
            <w:r>
              <w:rPr>
                <w:rFonts w:ascii="宋体" w:hAnsi="宋体" w:cs="宋体" w:hint="eastAsia"/>
                <w:color w:val="000000"/>
                <w:kern w:val="0"/>
                <w:szCs w:val="21"/>
              </w:rPr>
              <w:t>:</w:t>
            </w:r>
            <w:r>
              <w:rPr>
                <w:rFonts w:ascii="宋体" w:hAnsi="宋体" w:cs="宋体" w:hint="eastAsia"/>
                <w:color w:val="000000"/>
                <w:kern w:val="0"/>
                <w:szCs w:val="21"/>
              </w:rPr>
              <w:t>轻质砖砌筑，</w:t>
            </w:r>
            <w:r>
              <w:rPr>
                <w:rFonts w:ascii="宋体" w:hAnsi="宋体" w:cs="宋体" w:hint="eastAsia"/>
                <w:color w:val="000000"/>
                <w:kern w:val="0"/>
                <w:szCs w:val="21"/>
              </w:rPr>
              <w:t>200mm</w:t>
            </w:r>
            <w:r>
              <w:rPr>
                <w:rFonts w:ascii="宋体" w:hAnsi="宋体" w:cs="宋体" w:hint="eastAsia"/>
                <w:color w:val="000000"/>
                <w:kern w:val="0"/>
                <w:szCs w:val="21"/>
              </w:rPr>
              <w:t>砌筑</w:t>
            </w:r>
            <w:r>
              <w:rPr>
                <w:rFonts w:ascii="宋体" w:hAnsi="宋体" w:cs="宋体" w:hint="eastAsia"/>
                <w:color w:val="000000"/>
                <w:kern w:val="0"/>
                <w:szCs w:val="21"/>
              </w:rPr>
              <w:br/>
              <w:t>3.</w:t>
            </w:r>
            <w:r>
              <w:rPr>
                <w:rFonts w:ascii="宋体" w:hAnsi="宋体" w:cs="宋体" w:hint="eastAsia"/>
                <w:color w:val="000000"/>
                <w:kern w:val="0"/>
                <w:szCs w:val="21"/>
              </w:rPr>
              <w:t>砂浆强度等级、配合比</w:t>
            </w:r>
            <w:r>
              <w:rPr>
                <w:rFonts w:ascii="宋体" w:hAnsi="宋体" w:cs="宋体" w:hint="eastAsia"/>
                <w:color w:val="000000"/>
                <w:kern w:val="0"/>
                <w:szCs w:val="21"/>
              </w:rPr>
              <w:t>:</w:t>
            </w:r>
            <w:r>
              <w:rPr>
                <w:rFonts w:ascii="宋体" w:hAnsi="宋体" w:cs="宋体" w:hint="eastAsia"/>
                <w:color w:val="000000"/>
                <w:kern w:val="0"/>
                <w:szCs w:val="21"/>
              </w:rPr>
              <w:t>水泥砂浆</w:t>
            </w:r>
            <w:r>
              <w:rPr>
                <w:rFonts w:ascii="宋体" w:hAnsi="宋体" w:cs="宋体" w:hint="eastAsia"/>
                <w:color w:val="000000"/>
                <w:kern w:val="0"/>
                <w:szCs w:val="21"/>
              </w:rPr>
              <w:t xml:space="preserve"> M7.5</w:t>
            </w:r>
          </w:p>
        </w:tc>
        <w:tc>
          <w:tcPr>
            <w:tcW w:w="850" w:type="dxa"/>
            <w:tcBorders>
              <w:top w:val="nil"/>
              <w:left w:val="nil"/>
              <w:bottom w:val="single" w:sz="4" w:space="0" w:color="auto"/>
              <w:right w:val="single" w:sz="4" w:space="0" w:color="auto"/>
            </w:tcBorders>
            <w:shd w:val="clear" w:color="000000" w:fill="FFFFFF"/>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m3</w:t>
            </w:r>
          </w:p>
        </w:tc>
        <w:tc>
          <w:tcPr>
            <w:tcW w:w="992" w:type="dxa"/>
            <w:tcBorders>
              <w:top w:val="nil"/>
              <w:left w:val="nil"/>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1.00</w:t>
            </w:r>
          </w:p>
        </w:tc>
        <w:tc>
          <w:tcPr>
            <w:tcW w:w="1134" w:type="dxa"/>
            <w:tcBorders>
              <w:top w:val="nil"/>
              <w:left w:val="nil"/>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 xml:space="preserve">1230.00 </w:t>
            </w:r>
          </w:p>
        </w:tc>
        <w:tc>
          <w:tcPr>
            <w:tcW w:w="993" w:type="dxa"/>
            <w:tcBorders>
              <w:top w:val="nil"/>
              <w:left w:val="nil"/>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 xml:space="preserve">1230.00 </w:t>
            </w:r>
          </w:p>
        </w:tc>
      </w:tr>
      <w:tr w:rsidR="00B157D5">
        <w:trPr>
          <w:trHeight w:val="340"/>
        </w:trPr>
        <w:tc>
          <w:tcPr>
            <w:tcW w:w="435" w:type="dxa"/>
            <w:tcBorders>
              <w:top w:val="nil"/>
              <w:left w:val="single" w:sz="4" w:space="0" w:color="auto"/>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1423" w:type="dxa"/>
            <w:tcBorders>
              <w:top w:val="nil"/>
              <w:left w:val="nil"/>
              <w:bottom w:val="single" w:sz="4" w:space="0" w:color="auto"/>
              <w:right w:val="single" w:sz="4" w:space="0" w:color="auto"/>
            </w:tcBorders>
            <w:shd w:val="clear" w:color="000000" w:fill="FFFFFF"/>
            <w:vAlign w:val="center"/>
          </w:tcPr>
          <w:p w:rsidR="00B157D5" w:rsidRDefault="00642150">
            <w:pPr>
              <w:widowControl/>
              <w:jc w:val="left"/>
              <w:rPr>
                <w:rFonts w:ascii="宋体" w:hAnsi="宋体" w:cs="宋体"/>
                <w:color w:val="000000"/>
                <w:kern w:val="0"/>
                <w:szCs w:val="21"/>
              </w:rPr>
            </w:pPr>
            <w:r>
              <w:rPr>
                <w:rFonts w:ascii="宋体" w:hAnsi="宋体" w:cs="宋体" w:hint="eastAsia"/>
                <w:color w:val="000000"/>
                <w:kern w:val="0"/>
                <w:szCs w:val="21"/>
              </w:rPr>
              <w:t>砖砌体拆除</w:t>
            </w:r>
          </w:p>
        </w:tc>
        <w:tc>
          <w:tcPr>
            <w:tcW w:w="3119" w:type="dxa"/>
            <w:tcBorders>
              <w:top w:val="nil"/>
              <w:left w:val="nil"/>
              <w:bottom w:val="single" w:sz="4" w:space="0" w:color="auto"/>
              <w:right w:val="single" w:sz="4" w:space="0" w:color="auto"/>
            </w:tcBorders>
            <w:shd w:val="clear" w:color="000000" w:fill="FFFFFF"/>
            <w:vAlign w:val="center"/>
          </w:tcPr>
          <w:p w:rsidR="00B157D5" w:rsidRDefault="00642150">
            <w:pPr>
              <w:widowControl/>
              <w:jc w:val="left"/>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砌体名称</w:t>
            </w:r>
            <w:r>
              <w:rPr>
                <w:rFonts w:ascii="宋体" w:hAnsi="宋体" w:cs="宋体" w:hint="eastAsia"/>
                <w:color w:val="000000"/>
                <w:kern w:val="0"/>
                <w:szCs w:val="21"/>
              </w:rPr>
              <w:t>:</w:t>
            </w:r>
            <w:r>
              <w:rPr>
                <w:rFonts w:ascii="宋体" w:hAnsi="宋体" w:cs="宋体" w:hint="eastAsia"/>
                <w:color w:val="000000"/>
                <w:kern w:val="0"/>
                <w:szCs w:val="21"/>
              </w:rPr>
              <w:t>实心砖墙</w:t>
            </w:r>
            <w:r>
              <w:rPr>
                <w:rFonts w:ascii="宋体" w:hAnsi="宋体" w:cs="宋体" w:hint="eastAsia"/>
                <w:color w:val="000000"/>
                <w:kern w:val="0"/>
                <w:szCs w:val="21"/>
              </w:rPr>
              <w:br/>
              <w:t>2.</w:t>
            </w:r>
            <w:r>
              <w:rPr>
                <w:rFonts w:ascii="宋体" w:hAnsi="宋体" w:cs="宋体" w:hint="eastAsia"/>
                <w:color w:val="000000"/>
                <w:kern w:val="0"/>
                <w:szCs w:val="21"/>
              </w:rPr>
              <w:t>砌</w:t>
            </w:r>
            <w:proofErr w:type="gramStart"/>
            <w:r>
              <w:rPr>
                <w:rFonts w:ascii="宋体" w:hAnsi="宋体" w:cs="宋体" w:hint="eastAsia"/>
                <w:color w:val="000000"/>
                <w:kern w:val="0"/>
                <w:szCs w:val="21"/>
              </w:rPr>
              <w:t>体材</w:t>
            </w:r>
            <w:proofErr w:type="gramEnd"/>
            <w:r>
              <w:rPr>
                <w:rFonts w:ascii="宋体" w:hAnsi="宋体" w:cs="宋体" w:hint="eastAsia"/>
                <w:color w:val="000000"/>
                <w:kern w:val="0"/>
                <w:szCs w:val="21"/>
              </w:rPr>
              <w:t>质</w:t>
            </w:r>
            <w:r>
              <w:rPr>
                <w:rFonts w:ascii="宋体" w:hAnsi="宋体" w:cs="宋体" w:hint="eastAsia"/>
                <w:color w:val="000000"/>
                <w:kern w:val="0"/>
                <w:szCs w:val="21"/>
              </w:rPr>
              <w:t>:</w:t>
            </w:r>
            <w:r>
              <w:rPr>
                <w:rFonts w:ascii="宋体" w:hAnsi="宋体" w:cs="宋体" w:hint="eastAsia"/>
                <w:color w:val="000000"/>
                <w:kern w:val="0"/>
                <w:szCs w:val="21"/>
              </w:rPr>
              <w:t>蒸压灰砂砖</w:t>
            </w:r>
            <w:r>
              <w:rPr>
                <w:rFonts w:ascii="宋体" w:hAnsi="宋体" w:cs="宋体" w:hint="eastAsia"/>
                <w:color w:val="000000"/>
                <w:kern w:val="0"/>
                <w:szCs w:val="21"/>
              </w:rPr>
              <w:br/>
              <w:t>3.</w:t>
            </w:r>
            <w:r>
              <w:rPr>
                <w:rFonts w:ascii="宋体" w:hAnsi="宋体" w:cs="宋体" w:hint="eastAsia"/>
                <w:color w:val="000000"/>
                <w:kern w:val="0"/>
                <w:szCs w:val="21"/>
              </w:rPr>
              <w:t>拆除高度</w:t>
            </w:r>
            <w:r>
              <w:rPr>
                <w:rFonts w:ascii="宋体" w:hAnsi="宋体" w:cs="宋体" w:hint="eastAsia"/>
                <w:color w:val="000000"/>
                <w:kern w:val="0"/>
                <w:szCs w:val="21"/>
              </w:rPr>
              <w:t>:3.</w:t>
            </w:r>
            <w:proofErr w:type="gramStart"/>
            <w:r>
              <w:rPr>
                <w:rFonts w:ascii="宋体" w:hAnsi="宋体" w:cs="宋体" w:hint="eastAsia"/>
                <w:color w:val="000000"/>
                <w:kern w:val="0"/>
                <w:szCs w:val="21"/>
              </w:rPr>
              <w:t>6</w:t>
            </w:r>
            <w:r>
              <w:rPr>
                <w:rFonts w:ascii="宋体" w:hAnsi="宋体" w:cs="宋体" w:hint="eastAsia"/>
                <w:color w:val="000000"/>
                <w:kern w:val="0"/>
                <w:szCs w:val="21"/>
              </w:rPr>
              <w:t>米以下</w:t>
            </w:r>
            <w:proofErr w:type="gramEnd"/>
            <w:r>
              <w:rPr>
                <w:rFonts w:ascii="宋体" w:hAnsi="宋体" w:cs="宋体" w:hint="eastAsia"/>
                <w:color w:val="000000"/>
                <w:kern w:val="0"/>
                <w:szCs w:val="21"/>
              </w:rPr>
              <w:br/>
              <w:t>4.</w:t>
            </w:r>
            <w:r>
              <w:rPr>
                <w:rFonts w:ascii="宋体" w:hAnsi="宋体" w:cs="宋体" w:hint="eastAsia"/>
                <w:color w:val="000000"/>
                <w:kern w:val="0"/>
                <w:szCs w:val="21"/>
              </w:rPr>
              <w:t>拆除砌体的截面尺寸</w:t>
            </w:r>
            <w:r>
              <w:rPr>
                <w:rFonts w:ascii="宋体" w:hAnsi="宋体" w:cs="宋体" w:hint="eastAsia"/>
                <w:color w:val="000000"/>
                <w:kern w:val="0"/>
                <w:szCs w:val="21"/>
              </w:rPr>
              <w:t>:200*3600</w:t>
            </w:r>
          </w:p>
        </w:tc>
        <w:tc>
          <w:tcPr>
            <w:tcW w:w="850" w:type="dxa"/>
            <w:tcBorders>
              <w:top w:val="nil"/>
              <w:left w:val="nil"/>
              <w:bottom w:val="single" w:sz="4" w:space="0" w:color="auto"/>
              <w:right w:val="single" w:sz="4" w:space="0" w:color="auto"/>
            </w:tcBorders>
            <w:shd w:val="clear" w:color="000000" w:fill="FFFFFF"/>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m3</w:t>
            </w:r>
          </w:p>
        </w:tc>
        <w:tc>
          <w:tcPr>
            <w:tcW w:w="992" w:type="dxa"/>
            <w:tcBorders>
              <w:top w:val="nil"/>
              <w:left w:val="nil"/>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1.00</w:t>
            </w:r>
          </w:p>
        </w:tc>
        <w:tc>
          <w:tcPr>
            <w:tcW w:w="1134" w:type="dxa"/>
            <w:tcBorders>
              <w:top w:val="nil"/>
              <w:left w:val="nil"/>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 xml:space="preserve">465.00 </w:t>
            </w:r>
          </w:p>
        </w:tc>
        <w:tc>
          <w:tcPr>
            <w:tcW w:w="993" w:type="dxa"/>
            <w:tcBorders>
              <w:top w:val="nil"/>
              <w:left w:val="nil"/>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 xml:space="preserve">465.00 </w:t>
            </w:r>
          </w:p>
        </w:tc>
      </w:tr>
      <w:tr w:rsidR="00B157D5">
        <w:trPr>
          <w:trHeight w:val="340"/>
        </w:trPr>
        <w:tc>
          <w:tcPr>
            <w:tcW w:w="435" w:type="dxa"/>
            <w:tcBorders>
              <w:top w:val="nil"/>
              <w:left w:val="single" w:sz="4" w:space="0" w:color="auto"/>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3</w:t>
            </w:r>
          </w:p>
        </w:tc>
        <w:tc>
          <w:tcPr>
            <w:tcW w:w="1423" w:type="dxa"/>
            <w:tcBorders>
              <w:top w:val="nil"/>
              <w:left w:val="nil"/>
              <w:bottom w:val="single" w:sz="4" w:space="0" w:color="auto"/>
              <w:right w:val="single" w:sz="4" w:space="0" w:color="auto"/>
            </w:tcBorders>
            <w:shd w:val="clear" w:color="000000" w:fill="FFFFFF"/>
            <w:vAlign w:val="center"/>
          </w:tcPr>
          <w:p w:rsidR="00B157D5" w:rsidRDefault="00642150">
            <w:pPr>
              <w:widowControl/>
              <w:jc w:val="left"/>
              <w:rPr>
                <w:rFonts w:ascii="宋体" w:hAnsi="宋体" w:cs="宋体"/>
                <w:color w:val="000000"/>
                <w:kern w:val="0"/>
                <w:szCs w:val="21"/>
              </w:rPr>
            </w:pPr>
            <w:r>
              <w:rPr>
                <w:rFonts w:ascii="宋体" w:hAnsi="宋体" w:cs="宋体" w:hint="eastAsia"/>
                <w:color w:val="000000"/>
                <w:kern w:val="0"/>
                <w:szCs w:val="21"/>
              </w:rPr>
              <w:t>钢筋混凝土构件拆除</w:t>
            </w:r>
          </w:p>
        </w:tc>
        <w:tc>
          <w:tcPr>
            <w:tcW w:w="3119" w:type="dxa"/>
            <w:tcBorders>
              <w:top w:val="nil"/>
              <w:left w:val="nil"/>
              <w:bottom w:val="single" w:sz="4" w:space="0" w:color="auto"/>
              <w:right w:val="single" w:sz="4" w:space="0" w:color="auto"/>
            </w:tcBorders>
            <w:shd w:val="clear" w:color="000000" w:fill="FFFFFF"/>
            <w:vAlign w:val="center"/>
          </w:tcPr>
          <w:p w:rsidR="00B157D5" w:rsidRDefault="00642150">
            <w:pPr>
              <w:widowControl/>
              <w:jc w:val="left"/>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构件名称</w:t>
            </w:r>
            <w:r>
              <w:rPr>
                <w:rFonts w:ascii="宋体" w:hAnsi="宋体" w:cs="宋体" w:hint="eastAsia"/>
                <w:color w:val="000000"/>
                <w:kern w:val="0"/>
                <w:szCs w:val="21"/>
              </w:rPr>
              <w:t>:</w:t>
            </w:r>
            <w:r>
              <w:rPr>
                <w:rFonts w:ascii="宋体" w:hAnsi="宋体" w:cs="宋体" w:hint="eastAsia"/>
                <w:color w:val="000000"/>
                <w:kern w:val="0"/>
                <w:szCs w:val="21"/>
              </w:rPr>
              <w:t>基础梁</w:t>
            </w:r>
          </w:p>
        </w:tc>
        <w:tc>
          <w:tcPr>
            <w:tcW w:w="850" w:type="dxa"/>
            <w:tcBorders>
              <w:top w:val="nil"/>
              <w:left w:val="nil"/>
              <w:bottom w:val="single" w:sz="4" w:space="0" w:color="auto"/>
              <w:right w:val="single" w:sz="4" w:space="0" w:color="auto"/>
            </w:tcBorders>
            <w:shd w:val="clear" w:color="000000" w:fill="FFFFFF"/>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m3</w:t>
            </w:r>
          </w:p>
        </w:tc>
        <w:tc>
          <w:tcPr>
            <w:tcW w:w="992" w:type="dxa"/>
            <w:tcBorders>
              <w:top w:val="nil"/>
              <w:left w:val="nil"/>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1.00</w:t>
            </w:r>
          </w:p>
        </w:tc>
        <w:tc>
          <w:tcPr>
            <w:tcW w:w="1134" w:type="dxa"/>
            <w:tcBorders>
              <w:top w:val="nil"/>
              <w:left w:val="nil"/>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 xml:space="preserve">830.00 </w:t>
            </w:r>
          </w:p>
        </w:tc>
        <w:tc>
          <w:tcPr>
            <w:tcW w:w="993" w:type="dxa"/>
            <w:tcBorders>
              <w:top w:val="nil"/>
              <w:left w:val="nil"/>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 xml:space="preserve">830.00 </w:t>
            </w:r>
          </w:p>
        </w:tc>
      </w:tr>
      <w:tr w:rsidR="00B157D5">
        <w:trPr>
          <w:trHeight w:val="340"/>
        </w:trPr>
        <w:tc>
          <w:tcPr>
            <w:tcW w:w="435" w:type="dxa"/>
            <w:tcBorders>
              <w:top w:val="nil"/>
              <w:left w:val="single" w:sz="4" w:space="0" w:color="auto"/>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4</w:t>
            </w:r>
          </w:p>
        </w:tc>
        <w:tc>
          <w:tcPr>
            <w:tcW w:w="1423" w:type="dxa"/>
            <w:tcBorders>
              <w:top w:val="nil"/>
              <w:left w:val="nil"/>
              <w:bottom w:val="single" w:sz="4" w:space="0" w:color="auto"/>
              <w:right w:val="single" w:sz="4" w:space="0" w:color="auto"/>
            </w:tcBorders>
            <w:shd w:val="clear" w:color="000000" w:fill="FFFFFF"/>
            <w:vAlign w:val="center"/>
          </w:tcPr>
          <w:p w:rsidR="00B157D5" w:rsidRDefault="00642150">
            <w:pPr>
              <w:widowControl/>
              <w:jc w:val="left"/>
              <w:rPr>
                <w:rFonts w:ascii="宋体" w:hAnsi="宋体" w:cs="宋体"/>
                <w:color w:val="000000"/>
                <w:kern w:val="0"/>
                <w:szCs w:val="21"/>
              </w:rPr>
            </w:pPr>
            <w:r>
              <w:rPr>
                <w:rFonts w:ascii="宋体" w:hAnsi="宋体" w:cs="宋体" w:hint="eastAsia"/>
                <w:color w:val="000000"/>
                <w:kern w:val="0"/>
                <w:szCs w:val="21"/>
              </w:rPr>
              <w:t>立面抹灰层拆除</w:t>
            </w:r>
          </w:p>
        </w:tc>
        <w:tc>
          <w:tcPr>
            <w:tcW w:w="3119" w:type="dxa"/>
            <w:tcBorders>
              <w:top w:val="nil"/>
              <w:left w:val="nil"/>
              <w:bottom w:val="single" w:sz="4" w:space="0" w:color="auto"/>
              <w:right w:val="single" w:sz="4" w:space="0" w:color="auto"/>
            </w:tcBorders>
            <w:shd w:val="clear" w:color="000000" w:fill="FFFFFF"/>
            <w:vAlign w:val="center"/>
          </w:tcPr>
          <w:p w:rsidR="00B157D5" w:rsidRDefault="00642150">
            <w:pPr>
              <w:widowControl/>
              <w:jc w:val="left"/>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拆除部位</w:t>
            </w:r>
            <w:r>
              <w:rPr>
                <w:rFonts w:ascii="宋体" w:hAnsi="宋体" w:cs="宋体" w:hint="eastAsia"/>
                <w:color w:val="000000"/>
                <w:kern w:val="0"/>
                <w:szCs w:val="21"/>
              </w:rPr>
              <w:t>:</w:t>
            </w:r>
            <w:r>
              <w:rPr>
                <w:rFonts w:ascii="宋体" w:hAnsi="宋体" w:cs="宋体" w:hint="eastAsia"/>
                <w:color w:val="000000"/>
                <w:kern w:val="0"/>
                <w:szCs w:val="21"/>
              </w:rPr>
              <w:t>墙面</w:t>
            </w:r>
            <w:r>
              <w:rPr>
                <w:rFonts w:ascii="宋体" w:hAnsi="宋体" w:cs="宋体" w:hint="eastAsia"/>
                <w:color w:val="000000"/>
                <w:kern w:val="0"/>
                <w:szCs w:val="21"/>
              </w:rPr>
              <w:br/>
            </w:r>
            <w:r>
              <w:rPr>
                <w:rFonts w:ascii="宋体" w:hAnsi="宋体" w:cs="宋体" w:hint="eastAsia"/>
                <w:color w:val="000000"/>
                <w:kern w:val="0"/>
                <w:szCs w:val="21"/>
              </w:rPr>
              <w:t>2.</w:t>
            </w:r>
            <w:r>
              <w:rPr>
                <w:rFonts w:ascii="宋体" w:hAnsi="宋体" w:cs="宋体" w:hint="eastAsia"/>
                <w:color w:val="000000"/>
                <w:kern w:val="0"/>
                <w:szCs w:val="21"/>
              </w:rPr>
              <w:t>抹灰层种类</w:t>
            </w:r>
            <w:r>
              <w:rPr>
                <w:rFonts w:ascii="宋体" w:hAnsi="宋体" w:cs="宋体" w:hint="eastAsia"/>
                <w:color w:val="000000"/>
                <w:kern w:val="0"/>
                <w:szCs w:val="21"/>
              </w:rPr>
              <w:t>:</w:t>
            </w:r>
            <w:r>
              <w:rPr>
                <w:rFonts w:ascii="宋体" w:hAnsi="宋体" w:cs="宋体" w:hint="eastAsia"/>
                <w:color w:val="000000"/>
                <w:kern w:val="0"/>
                <w:szCs w:val="21"/>
              </w:rPr>
              <w:t>水泥石灰砂浆</w:t>
            </w:r>
          </w:p>
        </w:tc>
        <w:tc>
          <w:tcPr>
            <w:tcW w:w="850" w:type="dxa"/>
            <w:tcBorders>
              <w:top w:val="nil"/>
              <w:left w:val="nil"/>
              <w:bottom w:val="single" w:sz="4" w:space="0" w:color="auto"/>
              <w:right w:val="single" w:sz="4" w:space="0" w:color="auto"/>
            </w:tcBorders>
            <w:shd w:val="clear" w:color="000000" w:fill="FFFFFF"/>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m2</w:t>
            </w:r>
          </w:p>
        </w:tc>
        <w:tc>
          <w:tcPr>
            <w:tcW w:w="992" w:type="dxa"/>
            <w:tcBorders>
              <w:top w:val="nil"/>
              <w:left w:val="nil"/>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1.00</w:t>
            </w:r>
          </w:p>
        </w:tc>
        <w:tc>
          <w:tcPr>
            <w:tcW w:w="1134" w:type="dxa"/>
            <w:tcBorders>
              <w:top w:val="nil"/>
              <w:left w:val="nil"/>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 xml:space="preserve">20.00 </w:t>
            </w:r>
          </w:p>
        </w:tc>
        <w:tc>
          <w:tcPr>
            <w:tcW w:w="993" w:type="dxa"/>
            <w:tcBorders>
              <w:top w:val="nil"/>
              <w:left w:val="nil"/>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 xml:space="preserve">20.00 </w:t>
            </w:r>
          </w:p>
        </w:tc>
      </w:tr>
      <w:tr w:rsidR="00B157D5">
        <w:trPr>
          <w:trHeight w:val="340"/>
        </w:trPr>
        <w:tc>
          <w:tcPr>
            <w:tcW w:w="435" w:type="dxa"/>
            <w:tcBorders>
              <w:top w:val="nil"/>
              <w:left w:val="single" w:sz="4" w:space="0" w:color="auto"/>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5</w:t>
            </w:r>
          </w:p>
        </w:tc>
        <w:tc>
          <w:tcPr>
            <w:tcW w:w="1423" w:type="dxa"/>
            <w:tcBorders>
              <w:top w:val="nil"/>
              <w:left w:val="nil"/>
              <w:bottom w:val="single" w:sz="4" w:space="0" w:color="auto"/>
              <w:right w:val="single" w:sz="4" w:space="0" w:color="auto"/>
            </w:tcBorders>
            <w:shd w:val="clear" w:color="000000" w:fill="FFFFFF"/>
            <w:vAlign w:val="center"/>
          </w:tcPr>
          <w:p w:rsidR="00B157D5" w:rsidRDefault="00642150">
            <w:pPr>
              <w:widowControl/>
              <w:jc w:val="left"/>
              <w:rPr>
                <w:rFonts w:ascii="宋体" w:hAnsi="宋体" w:cs="宋体"/>
                <w:color w:val="000000"/>
                <w:kern w:val="0"/>
                <w:szCs w:val="21"/>
              </w:rPr>
            </w:pPr>
            <w:r>
              <w:rPr>
                <w:rFonts w:ascii="宋体" w:hAnsi="宋体" w:cs="宋体" w:hint="eastAsia"/>
                <w:color w:val="000000"/>
                <w:kern w:val="0"/>
                <w:szCs w:val="21"/>
              </w:rPr>
              <w:t>平面块料拆除</w:t>
            </w:r>
          </w:p>
        </w:tc>
        <w:tc>
          <w:tcPr>
            <w:tcW w:w="3119" w:type="dxa"/>
            <w:tcBorders>
              <w:top w:val="nil"/>
              <w:left w:val="nil"/>
              <w:bottom w:val="single" w:sz="4" w:space="0" w:color="auto"/>
              <w:right w:val="single" w:sz="4" w:space="0" w:color="auto"/>
            </w:tcBorders>
            <w:shd w:val="clear" w:color="000000" w:fill="FFFFFF"/>
            <w:vAlign w:val="center"/>
          </w:tcPr>
          <w:p w:rsidR="00B157D5" w:rsidRDefault="00642150">
            <w:pPr>
              <w:widowControl/>
              <w:jc w:val="left"/>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拆除的基层类型</w:t>
            </w:r>
            <w:r>
              <w:rPr>
                <w:rFonts w:ascii="宋体" w:hAnsi="宋体" w:cs="宋体" w:hint="eastAsia"/>
                <w:color w:val="000000"/>
                <w:kern w:val="0"/>
                <w:szCs w:val="21"/>
              </w:rPr>
              <w:t>:</w:t>
            </w:r>
            <w:r>
              <w:rPr>
                <w:rFonts w:ascii="宋体" w:hAnsi="宋体" w:cs="宋体" w:hint="eastAsia"/>
                <w:color w:val="000000"/>
                <w:kern w:val="0"/>
                <w:szCs w:val="21"/>
              </w:rPr>
              <w:t>水泥砂浆</w:t>
            </w:r>
            <w:r>
              <w:rPr>
                <w:rFonts w:ascii="宋体" w:hAnsi="宋体" w:cs="宋体" w:hint="eastAsia"/>
                <w:color w:val="000000"/>
                <w:kern w:val="0"/>
                <w:szCs w:val="21"/>
              </w:rPr>
              <w:br/>
              <w:t>2.</w:t>
            </w:r>
            <w:r>
              <w:rPr>
                <w:rFonts w:ascii="宋体" w:hAnsi="宋体" w:cs="宋体" w:hint="eastAsia"/>
                <w:color w:val="000000"/>
                <w:kern w:val="0"/>
                <w:szCs w:val="21"/>
              </w:rPr>
              <w:t>饰面材料种类</w:t>
            </w:r>
            <w:r>
              <w:rPr>
                <w:rFonts w:ascii="宋体" w:hAnsi="宋体" w:cs="宋体" w:hint="eastAsia"/>
                <w:color w:val="000000"/>
                <w:kern w:val="0"/>
                <w:szCs w:val="21"/>
              </w:rPr>
              <w:t>:</w:t>
            </w:r>
            <w:r>
              <w:rPr>
                <w:rFonts w:ascii="宋体" w:hAnsi="宋体" w:cs="宋体" w:hint="eastAsia"/>
                <w:color w:val="000000"/>
                <w:kern w:val="0"/>
                <w:szCs w:val="21"/>
              </w:rPr>
              <w:t>陶瓷地砖</w:t>
            </w:r>
          </w:p>
        </w:tc>
        <w:tc>
          <w:tcPr>
            <w:tcW w:w="850" w:type="dxa"/>
            <w:tcBorders>
              <w:top w:val="nil"/>
              <w:left w:val="nil"/>
              <w:bottom w:val="single" w:sz="4" w:space="0" w:color="auto"/>
              <w:right w:val="single" w:sz="4" w:space="0" w:color="auto"/>
            </w:tcBorders>
            <w:shd w:val="clear" w:color="000000" w:fill="FFFFFF"/>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m2</w:t>
            </w:r>
          </w:p>
        </w:tc>
        <w:tc>
          <w:tcPr>
            <w:tcW w:w="992" w:type="dxa"/>
            <w:tcBorders>
              <w:top w:val="nil"/>
              <w:left w:val="nil"/>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1.00</w:t>
            </w:r>
          </w:p>
        </w:tc>
        <w:tc>
          <w:tcPr>
            <w:tcW w:w="1134" w:type="dxa"/>
            <w:tcBorders>
              <w:top w:val="nil"/>
              <w:left w:val="nil"/>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 xml:space="preserve">45.00 </w:t>
            </w:r>
          </w:p>
        </w:tc>
        <w:tc>
          <w:tcPr>
            <w:tcW w:w="993" w:type="dxa"/>
            <w:tcBorders>
              <w:top w:val="nil"/>
              <w:left w:val="nil"/>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 xml:space="preserve">45.00 </w:t>
            </w:r>
          </w:p>
        </w:tc>
      </w:tr>
      <w:tr w:rsidR="00B157D5">
        <w:trPr>
          <w:trHeight w:val="340"/>
        </w:trPr>
        <w:tc>
          <w:tcPr>
            <w:tcW w:w="435" w:type="dxa"/>
            <w:tcBorders>
              <w:top w:val="nil"/>
              <w:left w:val="single" w:sz="4" w:space="0" w:color="auto"/>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6</w:t>
            </w:r>
          </w:p>
        </w:tc>
        <w:tc>
          <w:tcPr>
            <w:tcW w:w="1423" w:type="dxa"/>
            <w:tcBorders>
              <w:top w:val="nil"/>
              <w:left w:val="nil"/>
              <w:bottom w:val="single" w:sz="4" w:space="0" w:color="auto"/>
              <w:right w:val="single" w:sz="4" w:space="0" w:color="auto"/>
            </w:tcBorders>
            <w:shd w:val="clear" w:color="000000" w:fill="FFFFFF"/>
            <w:vAlign w:val="center"/>
          </w:tcPr>
          <w:p w:rsidR="00B157D5" w:rsidRDefault="00642150">
            <w:pPr>
              <w:widowControl/>
              <w:jc w:val="left"/>
              <w:rPr>
                <w:rFonts w:ascii="宋体" w:hAnsi="宋体" w:cs="宋体"/>
                <w:color w:val="000000"/>
                <w:kern w:val="0"/>
                <w:szCs w:val="21"/>
              </w:rPr>
            </w:pPr>
            <w:r>
              <w:rPr>
                <w:rFonts w:ascii="宋体" w:hAnsi="宋体" w:cs="宋体" w:hint="eastAsia"/>
                <w:color w:val="000000"/>
                <w:kern w:val="0"/>
                <w:szCs w:val="21"/>
              </w:rPr>
              <w:t>立面块料拆除</w:t>
            </w:r>
          </w:p>
        </w:tc>
        <w:tc>
          <w:tcPr>
            <w:tcW w:w="3119" w:type="dxa"/>
            <w:tcBorders>
              <w:top w:val="nil"/>
              <w:left w:val="nil"/>
              <w:bottom w:val="single" w:sz="4" w:space="0" w:color="auto"/>
              <w:right w:val="single" w:sz="4" w:space="0" w:color="auto"/>
            </w:tcBorders>
            <w:shd w:val="clear" w:color="000000" w:fill="FFFFFF"/>
            <w:vAlign w:val="center"/>
          </w:tcPr>
          <w:p w:rsidR="00B157D5" w:rsidRDefault="00642150">
            <w:pPr>
              <w:widowControl/>
              <w:jc w:val="left"/>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拆除的基层类型</w:t>
            </w:r>
            <w:r>
              <w:rPr>
                <w:rFonts w:ascii="宋体" w:hAnsi="宋体" w:cs="宋体" w:hint="eastAsia"/>
                <w:color w:val="000000"/>
                <w:kern w:val="0"/>
                <w:szCs w:val="21"/>
              </w:rPr>
              <w:t>:</w:t>
            </w:r>
            <w:r>
              <w:rPr>
                <w:rFonts w:ascii="宋体" w:hAnsi="宋体" w:cs="宋体" w:hint="eastAsia"/>
                <w:color w:val="000000"/>
                <w:kern w:val="0"/>
                <w:szCs w:val="21"/>
              </w:rPr>
              <w:t>水泥砂浆</w:t>
            </w:r>
            <w:r>
              <w:rPr>
                <w:rFonts w:ascii="宋体" w:hAnsi="宋体" w:cs="宋体" w:hint="eastAsia"/>
                <w:color w:val="000000"/>
                <w:kern w:val="0"/>
                <w:szCs w:val="21"/>
              </w:rPr>
              <w:br/>
              <w:t>2.</w:t>
            </w:r>
            <w:r>
              <w:rPr>
                <w:rFonts w:ascii="宋体" w:hAnsi="宋体" w:cs="宋体" w:hint="eastAsia"/>
                <w:color w:val="000000"/>
                <w:kern w:val="0"/>
                <w:szCs w:val="21"/>
              </w:rPr>
              <w:t>饰面材料种类</w:t>
            </w:r>
            <w:r>
              <w:rPr>
                <w:rFonts w:ascii="宋体" w:hAnsi="宋体" w:cs="宋体" w:hint="eastAsia"/>
                <w:color w:val="000000"/>
                <w:kern w:val="0"/>
                <w:szCs w:val="21"/>
              </w:rPr>
              <w:t>:</w:t>
            </w:r>
            <w:r>
              <w:rPr>
                <w:rFonts w:ascii="宋体" w:hAnsi="宋体" w:cs="宋体" w:hint="eastAsia"/>
                <w:color w:val="000000"/>
                <w:kern w:val="0"/>
                <w:szCs w:val="21"/>
              </w:rPr>
              <w:t>内墙瓷砖</w:t>
            </w:r>
          </w:p>
        </w:tc>
        <w:tc>
          <w:tcPr>
            <w:tcW w:w="850" w:type="dxa"/>
            <w:tcBorders>
              <w:top w:val="nil"/>
              <w:left w:val="nil"/>
              <w:bottom w:val="single" w:sz="4" w:space="0" w:color="auto"/>
              <w:right w:val="single" w:sz="4" w:space="0" w:color="auto"/>
            </w:tcBorders>
            <w:shd w:val="clear" w:color="000000" w:fill="FFFFFF"/>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m2</w:t>
            </w:r>
          </w:p>
        </w:tc>
        <w:tc>
          <w:tcPr>
            <w:tcW w:w="992" w:type="dxa"/>
            <w:tcBorders>
              <w:top w:val="nil"/>
              <w:left w:val="nil"/>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1.00</w:t>
            </w:r>
          </w:p>
        </w:tc>
        <w:tc>
          <w:tcPr>
            <w:tcW w:w="1134" w:type="dxa"/>
            <w:tcBorders>
              <w:top w:val="nil"/>
              <w:left w:val="nil"/>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 xml:space="preserve">30.00 </w:t>
            </w:r>
          </w:p>
        </w:tc>
        <w:tc>
          <w:tcPr>
            <w:tcW w:w="993" w:type="dxa"/>
            <w:tcBorders>
              <w:top w:val="nil"/>
              <w:left w:val="nil"/>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 xml:space="preserve">30.00 </w:t>
            </w:r>
          </w:p>
        </w:tc>
      </w:tr>
      <w:tr w:rsidR="00B157D5">
        <w:trPr>
          <w:trHeight w:val="340"/>
        </w:trPr>
        <w:tc>
          <w:tcPr>
            <w:tcW w:w="435" w:type="dxa"/>
            <w:tcBorders>
              <w:top w:val="nil"/>
              <w:left w:val="single" w:sz="4" w:space="0" w:color="auto"/>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7</w:t>
            </w:r>
          </w:p>
        </w:tc>
        <w:tc>
          <w:tcPr>
            <w:tcW w:w="1423" w:type="dxa"/>
            <w:tcBorders>
              <w:top w:val="nil"/>
              <w:left w:val="nil"/>
              <w:bottom w:val="single" w:sz="4" w:space="0" w:color="auto"/>
              <w:right w:val="single" w:sz="4" w:space="0" w:color="auto"/>
            </w:tcBorders>
            <w:shd w:val="clear" w:color="000000" w:fill="FFFFFF"/>
            <w:vAlign w:val="center"/>
          </w:tcPr>
          <w:p w:rsidR="00B157D5" w:rsidRDefault="00642150">
            <w:pPr>
              <w:widowControl/>
              <w:jc w:val="left"/>
              <w:rPr>
                <w:rFonts w:ascii="宋体" w:hAnsi="宋体" w:cs="宋体"/>
                <w:color w:val="000000"/>
                <w:kern w:val="0"/>
                <w:szCs w:val="21"/>
              </w:rPr>
            </w:pPr>
            <w:r>
              <w:rPr>
                <w:rFonts w:ascii="宋体" w:hAnsi="宋体" w:cs="宋体" w:hint="eastAsia"/>
                <w:color w:val="000000"/>
                <w:kern w:val="0"/>
                <w:szCs w:val="21"/>
              </w:rPr>
              <w:t>天棚面龙骨及饰面拆除</w:t>
            </w:r>
          </w:p>
        </w:tc>
        <w:tc>
          <w:tcPr>
            <w:tcW w:w="3119" w:type="dxa"/>
            <w:tcBorders>
              <w:top w:val="nil"/>
              <w:left w:val="nil"/>
              <w:bottom w:val="single" w:sz="4" w:space="0" w:color="auto"/>
              <w:right w:val="single" w:sz="4" w:space="0" w:color="auto"/>
            </w:tcBorders>
            <w:shd w:val="clear" w:color="000000" w:fill="FFFFFF"/>
            <w:vAlign w:val="center"/>
          </w:tcPr>
          <w:p w:rsidR="00B157D5" w:rsidRDefault="00642150">
            <w:pPr>
              <w:widowControl/>
              <w:jc w:val="left"/>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拆除的基层类型</w:t>
            </w:r>
            <w:r>
              <w:rPr>
                <w:rFonts w:ascii="宋体" w:hAnsi="宋体" w:cs="宋体" w:hint="eastAsia"/>
                <w:color w:val="000000"/>
                <w:kern w:val="0"/>
                <w:szCs w:val="21"/>
              </w:rPr>
              <w:t>:</w:t>
            </w:r>
            <w:r>
              <w:rPr>
                <w:rFonts w:ascii="宋体" w:hAnsi="宋体" w:cs="宋体" w:hint="eastAsia"/>
                <w:color w:val="000000"/>
                <w:kern w:val="0"/>
                <w:szCs w:val="21"/>
              </w:rPr>
              <w:t>金属龙骨</w:t>
            </w:r>
            <w:r>
              <w:rPr>
                <w:rFonts w:ascii="宋体" w:hAnsi="宋体" w:cs="宋体" w:hint="eastAsia"/>
                <w:color w:val="000000"/>
                <w:kern w:val="0"/>
                <w:szCs w:val="21"/>
              </w:rPr>
              <w:br/>
              <w:t>2.</w:t>
            </w:r>
            <w:r>
              <w:rPr>
                <w:rFonts w:ascii="宋体" w:hAnsi="宋体" w:cs="宋体" w:hint="eastAsia"/>
                <w:color w:val="000000"/>
                <w:kern w:val="0"/>
                <w:szCs w:val="21"/>
              </w:rPr>
              <w:t>龙骨及饰面种类</w:t>
            </w:r>
            <w:r>
              <w:rPr>
                <w:rFonts w:ascii="宋体" w:hAnsi="宋体" w:cs="宋体" w:hint="eastAsia"/>
                <w:color w:val="000000"/>
                <w:kern w:val="0"/>
                <w:szCs w:val="21"/>
              </w:rPr>
              <w:t>:</w:t>
            </w:r>
            <w:r>
              <w:rPr>
                <w:rFonts w:ascii="宋体" w:hAnsi="宋体" w:cs="宋体" w:hint="eastAsia"/>
                <w:color w:val="000000"/>
                <w:kern w:val="0"/>
                <w:szCs w:val="21"/>
              </w:rPr>
              <w:t>石膏板面层</w:t>
            </w:r>
          </w:p>
        </w:tc>
        <w:tc>
          <w:tcPr>
            <w:tcW w:w="850" w:type="dxa"/>
            <w:tcBorders>
              <w:top w:val="nil"/>
              <w:left w:val="nil"/>
              <w:bottom w:val="single" w:sz="4" w:space="0" w:color="auto"/>
              <w:right w:val="single" w:sz="4" w:space="0" w:color="auto"/>
            </w:tcBorders>
            <w:shd w:val="clear" w:color="000000" w:fill="FFFFFF"/>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m2</w:t>
            </w:r>
          </w:p>
        </w:tc>
        <w:tc>
          <w:tcPr>
            <w:tcW w:w="992" w:type="dxa"/>
            <w:tcBorders>
              <w:top w:val="nil"/>
              <w:left w:val="nil"/>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1.00</w:t>
            </w:r>
          </w:p>
        </w:tc>
        <w:tc>
          <w:tcPr>
            <w:tcW w:w="1134" w:type="dxa"/>
            <w:tcBorders>
              <w:top w:val="nil"/>
              <w:left w:val="nil"/>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 xml:space="preserve">25.00 </w:t>
            </w:r>
          </w:p>
        </w:tc>
        <w:tc>
          <w:tcPr>
            <w:tcW w:w="993" w:type="dxa"/>
            <w:tcBorders>
              <w:top w:val="nil"/>
              <w:left w:val="nil"/>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 xml:space="preserve">25.00 </w:t>
            </w:r>
          </w:p>
        </w:tc>
      </w:tr>
      <w:tr w:rsidR="00B157D5">
        <w:trPr>
          <w:trHeight w:val="340"/>
        </w:trPr>
        <w:tc>
          <w:tcPr>
            <w:tcW w:w="435" w:type="dxa"/>
            <w:tcBorders>
              <w:top w:val="nil"/>
              <w:left w:val="single" w:sz="4" w:space="0" w:color="auto"/>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8</w:t>
            </w:r>
          </w:p>
        </w:tc>
        <w:tc>
          <w:tcPr>
            <w:tcW w:w="1423" w:type="dxa"/>
            <w:tcBorders>
              <w:top w:val="nil"/>
              <w:left w:val="nil"/>
              <w:bottom w:val="single" w:sz="4" w:space="0" w:color="auto"/>
              <w:right w:val="single" w:sz="4" w:space="0" w:color="auto"/>
            </w:tcBorders>
            <w:shd w:val="clear" w:color="000000" w:fill="FFFFFF"/>
            <w:vAlign w:val="center"/>
          </w:tcPr>
          <w:p w:rsidR="00B157D5" w:rsidRDefault="00642150">
            <w:pPr>
              <w:widowControl/>
              <w:jc w:val="left"/>
              <w:rPr>
                <w:rFonts w:ascii="宋体" w:hAnsi="宋体" w:cs="宋体"/>
                <w:color w:val="000000"/>
                <w:kern w:val="0"/>
                <w:szCs w:val="21"/>
              </w:rPr>
            </w:pPr>
            <w:r>
              <w:rPr>
                <w:rFonts w:ascii="宋体" w:hAnsi="宋体" w:cs="宋体" w:hint="eastAsia"/>
                <w:color w:val="000000"/>
                <w:kern w:val="0"/>
                <w:szCs w:val="21"/>
              </w:rPr>
              <w:t>零星钢构件</w:t>
            </w:r>
          </w:p>
        </w:tc>
        <w:tc>
          <w:tcPr>
            <w:tcW w:w="3119" w:type="dxa"/>
            <w:tcBorders>
              <w:top w:val="nil"/>
              <w:left w:val="nil"/>
              <w:bottom w:val="single" w:sz="4" w:space="0" w:color="auto"/>
              <w:right w:val="single" w:sz="4" w:space="0" w:color="auto"/>
            </w:tcBorders>
            <w:shd w:val="clear" w:color="000000" w:fill="FFFFFF"/>
            <w:vAlign w:val="center"/>
          </w:tcPr>
          <w:p w:rsidR="00B157D5" w:rsidRDefault="00642150">
            <w:pPr>
              <w:widowControl/>
              <w:jc w:val="left"/>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构件名称</w:t>
            </w:r>
            <w:r>
              <w:rPr>
                <w:rFonts w:ascii="宋体" w:hAnsi="宋体" w:cs="宋体" w:hint="eastAsia"/>
                <w:color w:val="000000"/>
                <w:kern w:val="0"/>
                <w:szCs w:val="21"/>
              </w:rPr>
              <w:t>:</w:t>
            </w:r>
            <w:r>
              <w:rPr>
                <w:rFonts w:ascii="宋体" w:hAnsi="宋体" w:cs="宋体" w:hint="eastAsia"/>
                <w:color w:val="000000"/>
                <w:kern w:val="0"/>
                <w:szCs w:val="21"/>
              </w:rPr>
              <w:t>基础梁</w:t>
            </w:r>
            <w:r>
              <w:rPr>
                <w:rFonts w:ascii="宋体" w:hAnsi="宋体" w:cs="宋体" w:hint="eastAsia"/>
                <w:color w:val="000000"/>
                <w:kern w:val="0"/>
                <w:szCs w:val="21"/>
              </w:rPr>
              <w:br/>
            </w:r>
            <w:r>
              <w:rPr>
                <w:rFonts w:ascii="宋体" w:hAnsi="宋体" w:cs="宋体" w:hint="eastAsia"/>
                <w:color w:val="000000"/>
                <w:kern w:val="0"/>
                <w:szCs w:val="21"/>
              </w:rPr>
              <w:t>2.</w:t>
            </w:r>
            <w:r>
              <w:rPr>
                <w:rFonts w:ascii="宋体" w:hAnsi="宋体" w:cs="宋体" w:hint="eastAsia"/>
                <w:color w:val="000000"/>
                <w:kern w:val="0"/>
                <w:szCs w:val="21"/>
              </w:rPr>
              <w:t>钢材品种、规格</w:t>
            </w:r>
            <w:r>
              <w:rPr>
                <w:rFonts w:ascii="宋体" w:hAnsi="宋体" w:cs="宋体" w:hint="eastAsia"/>
                <w:color w:val="000000"/>
                <w:kern w:val="0"/>
                <w:szCs w:val="21"/>
              </w:rPr>
              <w:t>:</w:t>
            </w:r>
            <w:r>
              <w:rPr>
                <w:rFonts w:ascii="宋体" w:hAnsi="宋体" w:cs="宋体" w:hint="eastAsia"/>
                <w:color w:val="000000"/>
                <w:kern w:val="0"/>
                <w:szCs w:val="21"/>
              </w:rPr>
              <w:t>高碳钢</w:t>
            </w:r>
          </w:p>
        </w:tc>
        <w:tc>
          <w:tcPr>
            <w:tcW w:w="850" w:type="dxa"/>
            <w:tcBorders>
              <w:top w:val="nil"/>
              <w:left w:val="nil"/>
              <w:bottom w:val="single" w:sz="4" w:space="0" w:color="auto"/>
              <w:right w:val="single" w:sz="4" w:space="0" w:color="auto"/>
            </w:tcBorders>
            <w:shd w:val="clear" w:color="000000" w:fill="FFFFFF"/>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t</w:t>
            </w:r>
          </w:p>
        </w:tc>
        <w:tc>
          <w:tcPr>
            <w:tcW w:w="992" w:type="dxa"/>
            <w:tcBorders>
              <w:top w:val="nil"/>
              <w:left w:val="nil"/>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1.000</w:t>
            </w:r>
          </w:p>
        </w:tc>
        <w:tc>
          <w:tcPr>
            <w:tcW w:w="1134" w:type="dxa"/>
            <w:tcBorders>
              <w:top w:val="nil"/>
              <w:left w:val="nil"/>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 xml:space="preserve">25500.00 </w:t>
            </w:r>
          </w:p>
        </w:tc>
        <w:tc>
          <w:tcPr>
            <w:tcW w:w="993" w:type="dxa"/>
            <w:tcBorders>
              <w:top w:val="nil"/>
              <w:left w:val="nil"/>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 xml:space="preserve">25500.00 </w:t>
            </w:r>
          </w:p>
        </w:tc>
      </w:tr>
      <w:tr w:rsidR="00B157D5">
        <w:trPr>
          <w:trHeight w:val="340"/>
        </w:trPr>
        <w:tc>
          <w:tcPr>
            <w:tcW w:w="435" w:type="dxa"/>
            <w:tcBorders>
              <w:top w:val="nil"/>
              <w:left w:val="single" w:sz="4" w:space="0" w:color="auto"/>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9</w:t>
            </w:r>
          </w:p>
        </w:tc>
        <w:tc>
          <w:tcPr>
            <w:tcW w:w="1423" w:type="dxa"/>
            <w:tcBorders>
              <w:top w:val="nil"/>
              <w:left w:val="nil"/>
              <w:bottom w:val="single" w:sz="4" w:space="0" w:color="auto"/>
              <w:right w:val="single" w:sz="4" w:space="0" w:color="auto"/>
            </w:tcBorders>
            <w:shd w:val="clear" w:color="000000" w:fill="FFFFFF"/>
            <w:vAlign w:val="center"/>
          </w:tcPr>
          <w:p w:rsidR="00B157D5" w:rsidRDefault="00642150">
            <w:pPr>
              <w:widowControl/>
              <w:jc w:val="left"/>
              <w:rPr>
                <w:rFonts w:ascii="宋体" w:hAnsi="宋体" w:cs="宋体"/>
                <w:color w:val="000000"/>
                <w:kern w:val="0"/>
                <w:szCs w:val="21"/>
              </w:rPr>
            </w:pPr>
            <w:r>
              <w:rPr>
                <w:rFonts w:ascii="宋体" w:hAnsi="宋体" w:cs="宋体" w:hint="eastAsia"/>
                <w:color w:val="000000"/>
                <w:kern w:val="0"/>
                <w:szCs w:val="21"/>
              </w:rPr>
              <w:t>块料</w:t>
            </w:r>
            <w:proofErr w:type="gramStart"/>
            <w:r>
              <w:rPr>
                <w:rFonts w:ascii="宋体" w:hAnsi="宋体" w:cs="宋体" w:hint="eastAsia"/>
                <w:color w:val="000000"/>
                <w:kern w:val="0"/>
                <w:szCs w:val="21"/>
              </w:rPr>
              <w:t>零星项目</w:t>
            </w:r>
            <w:proofErr w:type="gramEnd"/>
          </w:p>
        </w:tc>
        <w:tc>
          <w:tcPr>
            <w:tcW w:w="3119" w:type="dxa"/>
            <w:tcBorders>
              <w:top w:val="nil"/>
              <w:left w:val="nil"/>
              <w:bottom w:val="single" w:sz="4" w:space="0" w:color="auto"/>
              <w:right w:val="single" w:sz="4" w:space="0" w:color="auto"/>
            </w:tcBorders>
            <w:shd w:val="clear" w:color="000000" w:fill="FFFFFF"/>
            <w:vAlign w:val="center"/>
          </w:tcPr>
          <w:p w:rsidR="00B157D5" w:rsidRDefault="00642150">
            <w:pPr>
              <w:widowControl/>
              <w:jc w:val="left"/>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基层类型、部位</w:t>
            </w:r>
            <w:r>
              <w:rPr>
                <w:rFonts w:ascii="宋体" w:hAnsi="宋体" w:cs="宋体" w:hint="eastAsia"/>
                <w:color w:val="000000"/>
                <w:kern w:val="0"/>
                <w:szCs w:val="21"/>
              </w:rPr>
              <w:t>:</w:t>
            </w:r>
            <w:r>
              <w:rPr>
                <w:rFonts w:ascii="宋体" w:hAnsi="宋体" w:cs="宋体" w:hint="eastAsia"/>
                <w:color w:val="000000"/>
                <w:kern w:val="0"/>
                <w:szCs w:val="21"/>
              </w:rPr>
              <w:t>地面</w:t>
            </w:r>
            <w:r>
              <w:rPr>
                <w:rFonts w:ascii="宋体" w:hAnsi="宋体" w:cs="宋体" w:hint="eastAsia"/>
                <w:color w:val="000000"/>
                <w:kern w:val="0"/>
                <w:szCs w:val="21"/>
              </w:rPr>
              <w:br/>
              <w:t>2.</w:t>
            </w:r>
            <w:r>
              <w:rPr>
                <w:rFonts w:ascii="宋体" w:hAnsi="宋体" w:cs="宋体" w:hint="eastAsia"/>
                <w:color w:val="000000"/>
                <w:kern w:val="0"/>
                <w:szCs w:val="21"/>
              </w:rPr>
              <w:t>安装方式</w:t>
            </w:r>
            <w:r>
              <w:rPr>
                <w:rFonts w:ascii="宋体" w:hAnsi="宋体" w:cs="宋体" w:hint="eastAsia"/>
                <w:color w:val="000000"/>
                <w:kern w:val="0"/>
                <w:szCs w:val="21"/>
              </w:rPr>
              <w:t>:</w:t>
            </w:r>
            <w:r>
              <w:rPr>
                <w:rFonts w:ascii="宋体" w:hAnsi="宋体" w:cs="宋体" w:hint="eastAsia"/>
                <w:color w:val="000000"/>
                <w:kern w:val="0"/>
                <w:szCs w:val="21"/>
              </w:rPr>
              <w:t>粘贴</w:t>
            </w:r>
            <w:r>
              <w:rPr>
                <w:rFonts w:ascii="宋体" w:hAnsi="宋体" w:cs="宋体" w:hint="eastAsia"/>
                <w:color w:val="000000"/>
                <w:kern w:val="0"/>
                <w:szCs w:val="21"/>
              </w:rPr>
              <w:br/>
              <w:t>3.</w:t>
            </w:r>
            <w:r>
              <w:rPr>
                <w:rFonts w:ascii="宋体" w:hAnsi="宋体" w:cs="宋体" w:hint="eastAsia"/>
                <w:color w:val="000000"/>
                <w:kern w:val="0"/>
                <w:szCs w:val="21"/>
              </w:rPr>
              <w:t>面层材料品种、规格、颜色</w:t>
            </w:r>
            <w:r>
              <w:rPr>
                <w:rFonts w:ascii="宋体" w:hAnsi="宋体" w:cs="宋体" w:hint="eastAsia"/>
                <w:color w:val="000000"/>
                <w:kern w:val="0"/>
                <w:szCs w:val="21"/>
              </w:rPr>
              <w:t>:</w:t>
            </w:r>
            <w:r>
              <w:rPr>
                <w:rFonts w:ascii="宋体" w:hAnsi="宋体" w:cs="宋体" w:hint="eastAsia"/>
                <w:color w:val="000000"/>
                <w:kern w:val="0"/>
                <w:szCs w:val="21"/>
              </w:rPr>
              <w:t>内墙瓷砖</w:t>
            </w:r>
            <w:r>
              <w:rPr>
                <w:rFonts w:ascii="宋体" w:hAnsi="宋体" w:cs="宋体" w:hint="eastAsia"/>
                <w:color w:val="000000"/>
                <w:kern w:val="0"/>
                <w:szCs w:val="21"/>
              </w:rPr>
              <w:br/>
              <w:t>4.</w:t>
            </w:r>
            <w:r>
              <w:rPr>
                <w:rFonts w:ascii="宋体" w:hAnsi="宋体" w:cs="宋体" w:hint="eastAsia"/>
                <w:color w:val="000000"/>
                <w:kern w:val="0"/>
                <w:szCs w:val="21"/>
              </w:rPr>
              <w:t>缝宽、嵌缝材料种类</w:t>
            </w:r>
            <w:r>
              <w:rPr>
                <w:rFonts w:ascii="宋体" w:hAnsi="宋体" w:cs="宋体" w:hint="eastAsia"/>
                <w:color w:val="000000"/>
                <w:kern w:val="0"/>
                <w:szCs w:val="21"/>
              </w:rPr>
              <w:t>:</w:t>
            </w:r>
            <w:r>
              <w:rPr>
                <w:rFonts w:ascii="宋体" w:hAnsi="宋体" w:cs="宋体" w:hint="eastAsia"/>
                <w:color w:val="000000"/>
                <w:kern w:val="0"/>
                <w:szCs w:val="21"/>
              </w:rPr>
              <w:t>嵌缝砂浆</w:t>
            </w:r>
          </w:p>
        </w:tc>
        <w:tc>
          <w:tcPr>
            <w:tcW w:w="850" w:type="dxa"/>
            <w:tcBorders>
              <w:top w:val="nil"/>
              <w:left w:val="nil"/>
              <w:bottom w:val="single" w:sz="4" w:space="0" w:color="auto"/>
              <w:right w:val="single" w:sz="4" w:space="0" w:color="auto"/>
            </w:tcBorders>
            <w:shd w:val="clear" w:color="000000" w:fill="FFFFFF"/>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m2</w:t>
            </w:r>
          </w:p>
        </w:tc>
        <w:tc>
          <w:tcPr>
            <w:tcW w:w="992" w:type="dxa"/>
            <w:tcBorders>
              <w:top w:val="nil"/>
              <w:left w:val="nil"/>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1.00</w:t>
            </w:r>
          </w:p>
        </w:tc>
        <w:tc>
          <w:tcPr>
            <w:tcW w:w="1134" w:type="dxa"/>
            <w:tcBorders>
              <w:top w:val="nil"/>
              <w:left w:val="nil"/>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 xml:space="preserve">530.00 </w:t>
            </w:r>
          </w:p>
        </w:tc>
        <w:tc>
          <w:tcPr>
            <w:tcW w:w="993" w:type="dxa"/>
            <w:tcBorders>
              <w:top w:val="nil"/>
              <w:left w:val="nil"/>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 xml:space="preserve">530.00 </w:t>
            </w:r>
          </w:p>
        </w:tc>
      </w:tr>
      <w:tr w:rsidR="00B157D5">
        <w:trPr>
          <w:trHeight w:val="340"/>
        </w:trPr>
        <w:tc>
          <w:tcPr>
            <w:tcW w:w="435" w:type="dxa"/>
            <w:tcBorders>
              <w:top w:val="nil"/>
              <w:left w:val="single" w:sz="4" w:space="0" w:color="auto"/>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10</w:t>
            </w:r>
          </w:p>
        </w:tc>
        <w:tc>
          <w:tcPr>
            <w:tcW w:w="1423" w:type="dxa"/>
            <w:tcBorders>
              <w:top w:val="nil"/>
              <w:left w:val="nil"/>
              <w:bottom w:val="single" w:sz="4" w:space="0" w:color="auto"/>
              <w:right w:val="single" w:sz="4" w:space="0" w:color="auto"/>
            </w:tcBorders>
            <w:shd w:val="clear" w:color="000000" w:fill="FFFFFF"/>
            <w:vAlign w:val="center"/>
          </w:tcPr>
          <w:p w:rsidR="00B157D5" w:rsidRDefault="00642150">
            <w:pPr>
              <w:widowControl/>
              <w:jc w:val="left"/>
              <w:rPr>
                <w:rFonts w:ascii="宋体" w:hAnsi="宋体" w:cs="宋体"/>
                <w:color w:val="000000"/>
                <w:kern w:val="0"/>
                <w:szCs w:val="21"/>
              </w:rPr>
            </w:pPr>
            <w:r>
              <w:rPr>
                <w:rFonts w:ascii="宋体" w:hAnsi="宋体" w:cs="宋体" w:hint="eastAsia"/>
                <w:color w:val="000000"/>
                <w:kern w:val="0"/>
                <w:szCs w:val="21"/>
              </w:rPr>
              <w:t>金属</w:t>
            </w:r>
            <w:r>
              <w:rPr>
                <w:rFonts w:ascii="宋体" w:hAnsi="宋体" w:cs="宋体" w:hint="eastAsia"/>
                <w:color w:val="000000"/>
                <w:kern w:val="0"/>
                <w:szCs w:val="21"/>
              </w:rPr>
              <w:t>(</w:t>
            </w:r>
            <w:r>
              <w:rPr>
                <w:rFonts w:ascii="宋体" w:hAnsi="宋体" w:cs="宋体" w:hint="eastAsia"/>
                <w:color w:val="000000"/>
                <w:kern w:val="0"/>
                <w:szCs w:val="21"/>
              </w:rPr>
              <w:t>塑钢</w:t>
            </w:r>
            <w:r>
              <w:rPr>
                <w:rFonts w:ascii="宋体" w:hAnsi="宋体" w:cs="宋体" w:hint="eastAsia"/>
                <w:color w:val="000000"/>
                <w:kern w:val="0"/>
                <w:szCs w:val="21"/>
              </w:rPr>
              <w:t>)</w:t>
            </w:r>
            <w:r>
              <w:rPr>
                <w:rFonts w:ascii="宋体" w:hAnsi="宋体" w:cs="宋体" w:hint="eastAsia"/>
                <w:color w:val="000000"/>
                <w:kern w:val="0"/>
                <w:szCs w:val="21"/>
              </w:rPr>
              <w:t>门</w:t>
            </w:r>
          </w:p>
        </w:tc>
        <w:tc>
          <w:tcPr>
            <w:tcW w:w="3119" w:type="dxa"/>
            <w:tcBorders>
              <w:top w:val="nil"/>
              <w:left w:val="nil"/>
              <w:bottom w:val="single" w:sz="4" w:space="0" w:color="auto"/>
              <w:right w:val="single" w:sz="4" w:space="0" w:color="auto"/>
            </w:tcBorders>
            <w:shd w:val="clear" w:color="000000" w:fill="FFFFFF"/>
            <w:vAlign w:val="center"/>
          </w:tcPr>
          <w:p w:rsidR="00B157D5" w:rsidRDefault="00642150">
            <w:pPr>
              <w:widowControl/>
              <w:jc w:val="left"/>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门代号及洞口尺寸</w:t>
            </w:r>
            <w:r>
              <w:rPr>
                <w:rFonts w:ascii="宋体" w:hAnsi="宋体" w:cs="宋体" w:hint="eastAsia"/>
                <w:color w:val="000000"/>
                <w:kern w:val="0"/>
                <w:szCs w:val="21"/>
              </w:rPr>
              <w:t>:0921</w:t>
            </w:r>
            <w:r>
              <w:rPr>
                <w:rFonts w:ascii="宋体" w:hAnsi="宋体" w:cs="宋体" w:hint="eastAsia"/>
                <w:color w:val="000000"/>
                <w:kern w:val="0"/>
                <w:szCs w:val="21"/>
              </w:rPr>
              <w:br/>
              <w:t>2.</w:t>
            </w:r>
            <w:r>
              <w:rPr>
                <w:rFonts w:ascii="宋体" w:hAnsi="宋体" w:cs="宋体" w:hint="eastAsia"/>
                <w:color w:val="000000"/>
                <w:kern w:val="0"/>
                <w:szCs w:val="21"/>
              </w:rPr>
              <w:t>门框或扇外围尺寸</w:t>
            </w:r>
            <w:r>
              <w:rPr>
                <w:rFonts w:ascii="宋体" w:hAnsi="宋体" w:cs="宋体" w:hint="eastAsia"/>
                <w:color w:val="000000"/>
                <w:kern w:val="0"/>
                <w:szCs w:val="21"/>
              </w:rPr>
              <w:t>:</w:t>
            </w:r>
            <w:r>
              <w:rPr>
                <w:rFonts w:ascii="宋体" w:hAnsi="宋体" w:cs="宋体" w:hint="eastAsia"/>
                <w:color w:val="000000"/>
                <w:kern w:val="0"/>
                <w:szCs w:val="21"/>
              </w:rPr>
              <w:t>含门框</w:t>
            </w:r>
            <w:r>
              <w:rPr>
                <w:rFonts w:ascii="宋体" w:hAnsi="宋体" w:cs="宋体" w:hint="eastAsia"/>
                <w:color w:val="000000"/>
                <w:kern w:val="0"/>
                <w:szCs w:val="21"/>
              </w:rPr>
              <w:br/>
              <w:t>3.</w:t>
            </w:r>
            <w:r>
              <w:rPr>
                <w:rFonts w:ascii="宋体" w:hAnsi="宋体" w:cs="宋体" w:hint="eastAsia"/>
                <w:color w:val="000000"/>
                <w:kern w:val="0"/>
                <w:szCs w:val="21"/>
              </w:rPr>
              <w:t>门框、扇材质</w:t>
            </w:r>
            <w:r>
              <w:rPr>
                <w:rFonts w:ascii="宋体" w:hAnsi="宋体" w:cs="宋体" w:hint="eastAsia"/>
                <w:color w:val="000000"/>
                <w:kern w:val="0"/>
                <w:szCs w:val="21"/>
              </w:rPr>
              <w:t>:</w:t>
            </w:r>
            <w:r>
              <w:rPr>
                <w:rFonts w:ascii="宋体" w:hAnsi="宋体" w:cs="宋体" w:hint="eastAsia"/>
                <w:color w:val="000000"/>
                <w:kern w:val="0"/>
                <w:szCs w:val="21"/>
              </w:rPr>
              <w:t>钢制成品门</w:t>
            </w:r>
          </w:p>
        </w:tc>
        <w:tc>
          <w:tcPr>
            <w:tcW w:w="850" w:type="dxa"/>
            <w:tcBorders>
              <w:top w:val="nil"/>
              <w:left w:val="nil"/>
              <w:bottom w:val="single" w:sz="4" w:space="0" w:color="auto"/>
              <w:right w:val="single" w:sz="4" w:space="0" w:color="auto"/>
            </w:tcBorders>
            <w:shd w:val="clear" w:color="000000" w:fill="FFFFFF"/>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m2</w:t>
            </w:r>
          </w:p>
        </w:tc>
        <w:tc>
          <w:tcPr>
            <w:tcW w:w="992" w:type="dxa"/>
            <w:tcBorders>
              <w:top w:val="nil"/>
              <w:left w:val="nil"/>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1.00</w:t>
            </w:r>
          </w:p>
        </w:tc>
        <w:tc>
          <w:tcPr>
            <w:tcW w:w="1134" w:type="dxa"/>
            <w:tcBorders>
              <w:top w:val="nil"/>
              <w:left w:val="nil"/>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 xml:space="preserve">1310.00 </w:t>
            </w:r>
          </w:p>
        </w:tc>
        <w:tc>
          <w:tcPr>
            <w:tcW w:w="993" w:type="dxa"/>
            <w:tcBorders>
              <w:top w:val="nil"/>
              <w:left w:val="nil"/>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 xml:space="preserve">1310.00 </w:t>
            </w:r>
          </w:p>
        </w:tc>
      </w:tr>
      <w:tr w:rsidR="00B157D5">
        <w:trPr>
          <w:trHeight w:val="340"/>
        </w:trPr>
        <w:tc>
          <w:tcPr>
            <w:tcW w:w="435" w:type="dxa"/>
            <w:tcBorders>
              <w:top w:val="nil"/>
              <w:left w:val="single" w:sz="4" w:space="0" w:color="auto"/>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11</w:t>
            </w:r>
          </w:p>
        </w:tc>
        <w:tc>
          <w:tcPr>
            <w:tcW w:w="1423" w:type="dxa"/>
            <w:tcBorders>
              <w:top w:val="nil"/>
              <w:left w:val="nil"/>
              <w:bottom w:val="single" w:sz="4" w:space="0" w:color="auto"/>
              <w:right w:val="single" w:sz="4" w:space="0" w:color="auto"/>
            </w:tcBorders>
            <w:shd w:val="clear" w:color="000000" w:fill="FFFFFF"/>
            <w:vAlign w:val="center"/>
          </w:tcPr>
          <w:p w:rsidR="00B157D5" w:rsidRDefault="00642150">
            <w:pPr>
              <w:widowControl/>
              <w:jc w:val="left"/>
              <w:rPr>
                <w:rFonts w:ascii="宋体" w:hAnsi="宋体" w:cs="宋体"/>
                <w:color w:val="000000"/>
                <w:kern w:val="0"/>
                <w:szCs w:val="21"/>
              </w:rPr>
            </w:pPr>
            <w:r>
              <w:rPr>
                <w:rFonts w:ascii="宋体" w:hAnsi="宋体" w:cs="宋体" w:hint="eastAsia"/>
                <w:color w:val="000000"/>
                <w:kern w:val="0"/>
                <w:szCs w:val="21"/>
              </w:rPr>
              <w:t>防盗门</w:t>
            </w:r>
          </w:p>
        </w:tc>
        <w:tc>
          <w:tcPr>
            <w:tcW w:w="3119" w:type="dxa"/>
            <w:tcBorders>
              <w:top w:val="nil"/>
              <w:left w:val="nil"/>
              <w:bottom w:val="single" w:sz="4" w:space="0" w:color="auto"/>
              <w:right w:val="single" w:sz="4" w:space="0" w:color="auto"/>
            </w:tcBorders>
            <w:shd w:val="clear" w:color="000000" w:fill="FFFFFF"/>
            <w:vAlign w:val="center"/>
          </w:tcPr>
          <w:p w:rsidR="00B157D5" w:rsidRDefault="00642150">
            <w:pPr>
              <w:widowControl/>
              <w:jc w:val="left"/>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门代号及洞口尺寸</w:t>
            </w:r>
            <w:r>
              <w:rPr>
                <w:rFonts w:ascii="宋体" w:hAnsi="宋体" w:cs="宋体" w:hint="eastAsia"/>
                <w:color w:val="000000"/>
                <w:kern w:val="0"/>
                <w:szCs w:val="21"/>
              </w:rPr>
              <w:t>:0921</w:t>
            </w:r>
            <w:r>
              <w:rPr>
                <w:rFonts w:ascii="宋体" w:hAnsi="宋体" w:cs="宋体" w:hint="eastAsia"/>
                <w:color w:val="000000"/>
                <w:kern w:val="0"/>
                <w:szCs w:val="21"/>
              </w:rPr>
              <w:br/>
            </w:r>
            <w:r>
              <w:rPr>
                <w:rFonts w:ascii="宋体" w:hAnsi="宋体" w:cs="宋体" w:hint="eastAsia"/>
                <w:color w:val="000000"/>
                <w:kern w:val="0"/>
                <w:szCs w:val="21"/>
              </w:rPr>
              <w:t>2.</w:t>
            </w:r>
            <w:r>
              <w:rPr>
                <w:rFonts w:ascii="宋体" w:hAnsi="宋体" w:cs="宋体" w:hint="eastAsia"/>
                <w:color w:val="000000"/>
                <w:kern w:val="0"/>
                <w:szCs w:val="21"/>
              </w:rPr>
              <w:t>门框或扇外围尺寸</w:t>
            </w:r>
            <w:r>
              <w:rPr>
                <w:rFonts w:ascii="宋体" w:hAnsi="宋体" w:cs="宋体" w:hint="eastAsia"/>
                <w:color w:val="000000"/>
                <w:kern w:val="0"/>
                <w:szCs w:val="21"/>
              </w:rPr>
              <w:t>:900*2100</w:t>
            </w:r>
            <w:r>
              <w:rPr>
                <w:rFonts w:ascii="宋体" w:hAnsi="宋体" w:cs="宋体" w:hint="eastAsia"/>
                <w:color w:val="000000"/>
                <w:kern w:val="0"/>
                <w:szCs w:val="21"/>
              </w:rPr>
              <w:br/>
              <w:t>3.</w:t>
            </w:r>
            <w:r>
              <w:rPr>
                <w:rFonts w:ascii="宋体" w:hAnsi="宋体" w:cs="宋体" w:hint="eastAsia"/>
                <w:color w:val="000000"/>
                <w:kern w:val="0"/>
                <w:szCs w:val="21"/>
              </w:rPr>
              <w:t>门框、扇材质</w:t>
            </w:r>
            <w:r>
              <w:rPr>
                <w:rFonts w:ascii="宋体" w:hAnsi="宋体" w:cs="宋体" w:hint="eastAsia"/>
                <w:color w:val="000000"/>
                <w:kern w:val="0"/>
                <w:szCs w:val="21"/>
              </w:rPr>
              <w:t>:</w:t>
            </w:r>
            <w:r>
              <w:rPr>
                <w:rFonts w:ascii="宋体" w:hAnsi="宋体" w:cs="宋体" w:hint="eastAsia"/>
                <w:color w:val="000000"/>
                <w:kern w:val="0"/>
                <w:szCs w:val="21"/>
              </w:rPr>
              <w:t>钢制防盗门</w:t>
            </w:r>
          </w:p>
        </w:tc>
        <w:tc>
          <w:tcPr>
            <w:tcW w:w="850" w:type="dxa"/>
            <w:tcBorders>
              <w:top w:val="nil"/>
              <w:left w:val="nil"/>
              <w:bottom w:val="single" w:sz="4" w:space="0" w:color="auto"/>
              <w:right w:val="single" w:sz="4" w:space="0" w:color="auto"/>
            </w:tcBorders>
            <w:shd w:val="clear" w:color="000000" w:fill="FFFFFF"/>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m2</w:t>
            </w:r>
          </w:p>
        </w:tc>
        <w:tc>
          <w:tcPr>
            <w:tcW w:w="992" w:type="dxa"/>
            <w:tcBorders>
              <w:top w:val="nil"/>
              <w:left w:val="nil"/>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1.00</w:t>
            </w:r>
          </w:p>
        </w:tc>
        <w:tc>
          <w:tcPr>
            <w:tcW w:w="1134" w:type="dxa"/>
            <w:tcBorders>
              <w:top w:val="nil"/>
              <w:left w:val="nil"/>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 xml:space="preserve">3000.00 </w:t>
            </w:r>
          </w:p>
        </w:tc>
        <w:tc>
          <w:tcPr>
            <w:tcW w:w="993" w:type="dxa"/>
            <w:tcBorders>
              <w:top w:val="nil"/>
              <w:left w:val="nil"/>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 xml:space="preserve">3000.00 </w:t>
            </w:r>
          </w:p>
        </w:tc>
      </w:tr>
      <w:tr w:rsidR="00B157D5">
        <w:trPr>
          <w:trHeight w:val="340"/>
        </w:trPr>
        <w:tc>
          <w:tcPr>
            <w:tcW w:w="435" w:type="dxa"/>
            <w:tcBorders>
              <w:top w:val="nil"/>
              <w:left w:val="single" w:sz="4" w:space="0" w:color="auto"/>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12</w:t>
            </w:r>
          </w:p>
        </w:tc>
        <w:tc>
          <w:tcPr>
            <w:tcW w:w="1423" w:type="dxa"/>
            <w:tcBorders>
              <w:top w:val="nil"/>
              <w:left w:val="nil"/>
              <w:bottom w:val="single" w:sz="4" w:space="0" w:color="auto"/>
              <w:right w:val="single" w:sz="4" w:space="0" w:color="auto"/>
            </w:tcBorders>
            <w:shd w:val="clear" w:color="000000" w:fill="FFFFFF"/>
            <w:vAlign w:val="center"/>
          </w:tcPr>
          <w:p w:rsidR="00B157D5" w:rsidRDefault="00642150">
            <w:pPr>
              <w:widowControl/>
              <w:jc w:val="left"/>
              <w:rPr>
                <w:rFonts w:ascii="宋体" w:hAnsi="宋体" w:cs="宋体"/>
                <w:color w:val="000000"/>
                <w:kern w:val="0"/>
                <w:szCs w:val="21"/>
              </w:rPr>
            </w:pPr>
            <w:r>
              <w:rPr>
                <w:rFonts w:ascii="宋体" w:hAnsi="宋体" w:cs="宋体" w:hint="eastAsia"/>
                <w:color w:val="000000"/>
                <w:kern w:val="0"/>
                <w:szCs w:val="21"/>
              </w:rPr>
              <w:t>金属</w:t>
            </w:r>
            <w:r>
              <w:rPr>
                <w:rFonts w:ascii="宋体" w:hAnsi="宋体" w:cs="宋体" w:hint="eastAsia"/>
                <w:color w:val="000000"/>
                <w:kern w:val="0"/>
                <w:szCs w:val="21"/>
              </w:rPr>
              <w:t>(</w:t>
            </w:r>
            <w:r>
              <w:rPr>
                <w:rFonts w:ascii="宋体" w:hAnsi="宋体" w:cs="宋体" w:hint="eastAsia"/>
                <w:color w:val="000000"/>
                <w:kern w:val="0"/>
                <w:szCs w:val="21"/>
              </w:rPr>
              <w:t>塑钢、断桥</w:t>
            </w:r>
            <w:r>
              <w:rPr>
                <w:rFonts w:ascii="宋体" w:hAnsi="宋体" w:cs="宋体" w:hint="eastAsia"/>
                <w:color w:val="000000"/>
                <w:kern w:val="0"/>
                <w:szCs w:val="21"/>
              </w:rPr>
              <w:t>)</w:t>
            </w:r>
            <w:r>
              <w:rPr>
                <w:rFonts w:ascii="宋体" w:hAnsi="宋体" w:cs="宋体" w:hint="eastAsia"/>
                <w:color w:val="000000"/>
                <w:kern w:val="0"/>
                <w:szCs w:val="21"/>
              </w:rPr>
              <w:t>窗</w:t>
            </w:r>
          </w:p>
        </w:tc>
        <w:tc>
          <w:tcPr>
            <w:tcW w:w="3119" w:type="dxa"/>
            <w:tcBorders>
              <w:top w:val="nil"/>
              <w:left w:val="nil"/>
              <w:bottom w:val="single" w:sz="4" w:space="0" w:color="auto"/>
              <w:right w:val="single" w:sz="4" w:space="0" w:color="auto"/>
            </w:tcBorders>
            <w:shd w:val="clear" w:color="000000" w:fill="FFFFFF"/>
            <w:vAlign w:val="center"/>
          </w:tcPr>
          <w:p w:rsidR="00B157D5" w:rsidRDefault="00642150">
            <w:pPr>
              <w:widowControl/>
              <w:jc w:val="left"/>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窗代号及洞口尺寸</w:t>
            </w:r>
            <w:r>
              <w:rPr>
                <w:rFonts w:ascii="宋体" w:hAnsi="宋体" w:cs="宋体" w:hint="eastAsia"/>
                <w:color w:val="000000"/>
                <w:kern w:val="0"/>
                <w:szCs w:val="21"/>
              </w:rPr>
              <w:t>:1021</w:t>
            </w:r>
            <w:r>
              <w:rPr>
                <w:rFonts w:ascii="宋体" w:hAnsi="宋体" w:cs="宋体" w:hint="eastAsia"/>
                <w:color w:val="000000"/>
                <w:kern w:val="0"/>
                <w:szCs w:val="21"/>
              </w:rPr>
              <w:br/>
              <w:t>2.</w:t>
            </w:r>
            <w:r>
              <w:rPr>
                <w:rFonts w:ascii="宋体" w:hAnsi="宋体" w:cs="宋体" w:hint="eastAsia"/>
                <w:color w:val="000000"/>
                <w:kern w:val="0"/>
                <w:szCs w:val="21"/>
              </w:rPr>
              <w:t>框、扇材质</w:t>
            </w:r>
            <w:r>
              <w:rPr>
                <w:rFonts w:ascii="宋体" w:hAnsi="宋体" w:cs="宋体" w:hint="eastAsia"/>
                <w:color w:val="000000"/>
                <w:kern w:val="0"/>
                <w:szCs w:val="21"/>
              </w:rPr>
              <w:t>:</w:t>
            </w:r>
            <w:r>
              <w:rPr>
                <w:rFonts w:ascii="宋体" w:hAnsi="宋体" w:cs="宋体" w:hint="eastAsia"/>
                <w:color w:val="000000"/>
                <w:kern w:val="0"/>
                <w:szCs w:val="21"/>
              </w:rPr>
              <w:t>不锈钢防盗窗</w:t>
            </w:r>
            <w:r>
              <w:rPr>
                <w:rFonts w:ascii="宋体" w:hAnsi="宋体" w:cs="宋体" w:hint="eastAsia"/>
                <w:color w:val="000000"/>
                <w:kern w:val="0"/>
                <w:szCs w:val="21"/>
              </w:rPr>
              <w:br/>
            </w:r>
            <w:r>
              <w:rPr>
                <w:rFonts w:ascii="宋体" w:hAnsi="宋体" w:cs="宋体" w:hint="eastAsia"/>
                <w:color w:val="000000"/>
                <w:kern w:val="0"/>
                <w:szCs w:val="21"/>
              </w:rPr>
              <w:lastRenderedPageBreak/>
              <w:t>3.</w:t>
            </w:r>
            <w:r>
              <w:rPr>
                <w:rFonts w:ascii="宋体" w:hAnsi="宋体" w:cs="宋体" w:hint="eastAsia"/>
                <w:color w:val="000000"/>
                <w:kern w:val="0"/>
                <w:szCs w:val="21"/>
              </w:rPr>
              <w:t>玻璃品种、厚度</w:t>
            </w:r>
            <w:r>
              <w:rPr>
                <w:rFonts w:ascii="宋体" w:hAnsi="宋体" w:cs="宋体" w:hint="eastAsia"/>
                <w:color w:val="000000"/>
                <w:kern w:val="0"/>
                <w:szCs w:val="21"/>
              </w:rPr>
              <w:t>:6+6</w:t>
            </w:r>
          </w:p>
        </w:tc>
        <w:tc>
          <w:tcPr>
            <w:tcW w:w="850" w:type="dxa"/>
            <w:tcBorders>
              <w:top w:val="nil"/>
              <w:left w:val="nil"/>
              <w:bottom w:val="single" w:sz="4" w:space="0" w:color="auto"/>
              <w:right w:val="single" w:sz="4" w:space="0" w:color="auto"/>
            </w:tcBorders>
            <w:shd w:val="clear" w:color="000000" w:fill="FFFFFF"/>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lastRenderedPageBreak/>
              <w:t>m2</w:t>
            </w:r>
          </w:p>
        </w:tc>
        <w:tc>
          <w:tcPr>
            <w:tcW w:w="992" w:type="dxa"/>
            <w:tcBorders>
              <w:top w:val="nil"/>
              <w:left w:val="nil"/>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1.00</w:t>
            </w:r>
          </w:p>
        </w:tc>
        <w:tc>
          <w:tcPr>
            <w:tcW w:w="1134" w:type="dxa"/>
            <w:tcBorders>
              <w:top w:val="nil"/>
              <w:left w:val="nil"/>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 xml:space="preserve">645.00 </w:t>
            </w:r>
          </w:p>
        </w:tc>
        <w:tc>
          <w:tcPr>
            <w:tcW w:w="993" w:type="dxa"/>
            <w:tcBorders>
              <w:top w:val="nil"/>
              <w:left w:val="nil"/>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 xml:space="preserve">645.00 </w:t>
            </w:r>
          </w:p>
        </w:tc>
      </w:tr>
      <w:tr w:rsidR="00B157D5">
        <w:trPr>
          <w:trHeight w:val="340"/>
        </w:trPr>
        <w:tc>
          <w:tcPr>
            <w:tcW w:w="435" w:type="dxa"/>
            <w:tcBorders>
              <w:top w:val="nil"/>
              <w:left w:val="single" w:sz="4" w:space="0" w:color="auto"/>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lastRenderedPageBreak/>
              <w:t>13</w:t>
            </w:r>
          </w:p>
        </w:tc>
        <w:tc>
          <w:tcPr>
            <w:tcW w:w="1423" w:type="dxa"/>
            <w:tcBorders>
              <w:top w:val="nil"/>
              <w:left w:val="nil"/>
              <w:bottom w:val="single" w:sz="4" w:space="0" w:color="auto"/>
              <w:right w:val="single" w:sz="4" w:space="0" w:color="auto"/>
            </w:tcBorders>
            <w:shd w:val="clear" w:color="000000" w:fill="FFFFFF"/>
            <w:vAlign w:val="center"/>
          </w:tcPr>
          <w:p w:rsidR="00B157D5" w:rsidRDefault="00642150">
            <w:pPr>
              <w:widowControl/>
              <w:jc w:val="left"/>
              <w:rPr>
                <w:rFonts w:ascii="宋体" w:hAnsi="宋体" w:cs="宋体"/>
                <w:color w:val="000000"/>
                <w:kern w:val="0"/>
                <w:szCs w:val="21"/>
              </w:rPr>
            </w:pPr>
            <w:r>
              <w:rPr>
                <w:rFonts w:ascii="宋体" w:hAnsi="宋体" w:cs="宋体" w:hint="eastAsia"/>
                <w:color w:val="000000"/>
                <w:kern w:val="0"/>
                <w:szCs w:val="21"/>
              </w:rPr>
              <w:t>石材门窗套</w:t>
            </w:r>
          </w:p>
        </w:tc>
        <w:tc>
          <w:tcPr>
            <w:tcW w:w="3119" w:type="dxa"/>
            <w:tcBorders>
              <w:top w:val="nil"/>
              <w:left w:val="nil"/>
              <w:bottom w:val="single" w:sz="4" w:space="0" w:color="auto"/>
              <w:right w:val="single" w:sz="4" w:space="0" w:color="auto"/>
            </w:tcBorders>
            <w:shd w:val="clear" w:color="000000" w:fill="FFFFFF"/>
            <w:vAlign w:val="center"/>
          </w:tcPr>
          <w:p w:rsidR="00B157D5" w:rsidRDefault="00642150">
            <w:pPr>
              <w:widowControl/>
              <w:jc w:val="left"/>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窗代号及洞口尺寸</w:t>
            </w:r>
            <w:r>
              <w:rPr>
                <w:rFonts w:ascii="宋体" w:hAnsi="宋体" w:cs="宋体" w:hint="eastAsia"/>
                <w:color w:val="000000"/>
                <w:kern w:val="0"/>
                <w:szCs w:val="21"/>
              </w:rPr>
              <w:t>:1021</w:t>
            </w:r>
            <w:r>
              <w:rPr>
                <w:rFonts w:ascii="宋体" w:hAnsi="宋体" w:cs="宋体" w:hint="eastAsia"/>
                <w:color w:val="000000"/>
                <w:kern w:val="0"/>
                <w:szCs w:val="21"/>
              </w:rPr>
              <w:br/>
              <w:t>2.</w:t>
            </w:r>
            <w:r>
              <w:rPr>
                <w:rFonts w:ascii="宋体" w:hAnsi="宋体" w:cs="宋体" w:hint="eastAsia"/>
                <w:color w:val="000000"/>
                <w:kern w:val="0"/>
                <w:szCs w:val="21"/>
              </w:rPr>
              <w:t>门窗</w:t>
            </w:r>
            <w:proofErr w:type="gramStart"/>
            <w:r>
              <w:rPr>
                <w:rFonts w:ascii="宋体" w:hAnsi="宋体" w:cs="宋体" w:hint="eastAsia"/>
                <w:color w:val="000000"/>
                <w:kern w:val="0"/>
                <w:szCs w:val="21"/>
              </w:rPr>
              <w:t>套展开</w:t>
            </w:r>
            <w:proofErr w:type="gramEnd"/>
            <w:r>
              <w:rPr>
                <w:rFonts w:ascii="宋体" w:hAnsi="宋体" w:cs="宋体" w:hint="eastAsia"/>
                <w:color w:val="000000"/>
                <w:kern w:val="0"/>
                <w:szCs w:val="21"/>
              </w:rPr>
              <w:t>宽度</w:t>
            </w:r>
            <w:r>
              <w:rPr>
                <w:rFonts w:ascii="宋体" w:hAnsi="宋体" w:cs="宋体" w:hint="eastAsia"/>
                <w:color w:val="000000"/>
                <w:kern w:val="0"/>
                <w:szCs w:val="21"/>
              </w:rPr>
              <w:t>:100mm</w:t>
            </w:r>
            <w:r>
              <w:rPr>
                <w:rFonts w:ascii="宋体" w:hAnsi="宋体" w:cs="宋体" w:hint="eastAsia"/>
                <w:color w:val="000000"/>
                <w:kern w:val="0"/>
                <w:szCs w:val="21"/>
              </w:rPr>
              <w:br/>
              <w:t>3.</w:t>
            </w:r>
            <w:r>
              <w:rPr>
                <w:rFonts w:ascii="宋体" w:hAnsi="宋体" w:cs="宋体" w:hint="eastAsia"/>
                <w:color w:val="000000"/>
                <w:kern w:val="0"/>
                <w:szCs w:val="21"/>
              </w:rPr>
              <w:t>粘结层厚度、砂浆配合比</w:t>
            </w:r>
            <w:r>
              <w:rPr>
                <w:rFonts w:ascii="宋体" w:hAnsi="宋体" w:cs="宋体" w:hint="eastAsia"/>
                <w:color w:val="000000"/>
                <w:kern w:val="0"/>
                <w:szCs w:val="21"/>
              </w:rPr>
              <w:t>:</w:t>
            </w:r>
            <w:r>
              <w:rPr>
                <w:rFonts w:ascii="宋体" w:hAnsi="宋体" w:cs="宋体" w:hint="eastAsia"/>
                <w:color w:val="000000"/>
                <w:kern w:val="0"/>
                <w:szCs w:val="21"/>
              </w:rPr>
              <w:t>水泥砂浆</w:t>
            </w:r>
            <w:r>
              <w:rPr>
                <w:rFonts w:ascii="宋体" w:hAnsi="宋体" w:cs="宋体" w:hint="eastAsia"/>
                <w:color w:val="000000"/>
                <w:kern w:val="0"/>
                <w:szCs w:val="21"/>
              </w:rPr>
              <w:t xml:space="preserve"> 1:2.5</w:t>
            </w:r>
            <w:r>
              <w:rPr>
                <w:rFonts w:ascii="宋体" w:hAnsi="宋体" w:cs="宋体" w:hint="eastAsia"/>
                <w:color w:val="000000"/>
                <w:kern w:val="0"/>
                <w:szCs w:val="21"/>
              </w:rPr>
              <w:br/>
              <w:t>4.</w:t>
            </w:r>
            <w:r>
              <w:rPr>
                <w:rFonts w:ascii="宋体" w:hAnsi="宋体" w:cs="宋体" w:hint="eastAsia"/>
                <w:color w:val="000000"/>
                <w:kern w:val="0"/>
                <w:szCs w:val="21"/>
              </w:rPr>
              <w:t>人造石板材</w:t>
            </w:r>
          </w:p>
        </w:tc>
        <w:tc>
          <w:tcPr>
            <w:tcW w:w="850" w:type="dxa"/>
            <w:tcBorders>
              <w:top w:val="nil"/>
              <w:left w:val="nil"/>
              <w:bottom w:val="single" w:sz="4" w:space="0" w:color="auto"/>
              <w:right w:val="single" w:sz="4" w:space="0" w:color="auto"/>
            </w:tcBorders>
            <w:shd w:val="clear" w:color="000000" w:fill="FFFFFF"/>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m2</w:t>
            </w:r>
          </w:p>
        </w:tc>
        <w:tc>
          <w:tcPr>
            <w:tcW w:w="992" w:type="dxa"/>
            <w:tcBorders>
              <w:top w:val="nil"/>
              <w:left w:val="nil"/>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1.00</w:t>
            </w:r>
          </w:p>
        </w:tc>
        <w:tc>
          <w:tcPr>
            <w:tcW w:w="1134" w:type="dxa"/>
            <w:tcBorders>
              <w:top w:val="nil"/>
              <w:left w:val="nil"/>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 xml:space="preserve">1450.00 </w:t>
            </w:r>
          </w:p>
        </w:tc>
        <w:tc>
          <w:tcPr>
            <w:tcW w:w="993" w:type="dxa"/>
            <w:tcBorders>
              <w:top w:val="nil"/>
              <w:left w:val="nil"/>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 xml:space="preserve">1450.00 </w:t>
            </w:r>
          </w:p>
        </w:tc>
      </w:tr>
      <w:tr w:rsidR="00B157D5">
        <w:trPr>
          <w:trHeight w:val="340"/>
        </w:trPr>
        <w:tc>
          <w:tcPr>
            <w:tcW w:w="435" w:type="dxa"/>
            <w:tcBorders>
              <w:top w:val="nil"/>
              <w:left w:val="single" w:sz="4" w:space="0" w:color="auto"/>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14</w:t>
            </w:r>
          </w:p>
        </w:tc>
        <w:tc>
          <w:tcPr>
            <w:tcW w:w="1423" w:type="dxa"/>
            <w:tcBorders>
              <w:top w:val="nil"/>
              <w:left w:val="nil"/>
              <w:bottom w:val="single" w:sz="4" w:space="0" w:color="auto"/>
              <w:right w:val="single" w:sz="4" w:space="0" w:color="auto"/>
            </w:tcBorders>
            <w:shd w:val="clear" w:color="000000" w:fill="FFFFFF"/>
            <w:vAlign w:val="center"/>
          </w:tcPr>
          <w:p w:rsidR="00B157D5" w:rsidRDefault="00642150">
            <w:pPr>
              <w:widowControl/>
              <w:jc w:val="left"/>
              <w:rPr>
                <w:rFonts w:ascii="宋体" w:hAnsi="宋体" w:cs="宋体"/>
                <w:color w:val="000000"/>
                <w:kern w:val="0"/>
                <w:szCs w:val="21"/>
              </w:rPr>
            </w:pPr>
            <w:r>
              <w:rPr>
                <w:rFonts w:ascii="宋体" w:hAnsi="宋体" w:cs="宋体" w:hint="eastAsia"/>
                <w:color w:val="000000"/>
                <w:kern w:val="0"/>
                <w:szCs w:val="21"/>
              </w:rPr>
              <w:t>楼</w:t>
            </w:r>
            <w:r>
              <w:rPr>
                <w:rFonts w:ascii="宋体" w:hAnsi="宋体" w:cs="宋体" w:hint="eastAsia"/>
                <w:color w:val="000000"/>
                <w:kern w:val="0"/>
                <w:szCs w:val="21"/>
              </w:rPr>
              <w:t>(</w:t>
            </w:r>
            <w:r>
              <w:rPr>
                <w:rFonts w:ascii="宋体" w:hAnsi="宋体" w:cs="宋体" w:hint="eastAsia"/>
                <w:color w:val="000000"/>
                <w:kern w:val="0"/>
                <w:szCs w:val="21"/>
              </w:rPr>
              <w:t>地</w:t>
            </w:r>
            <w:r>
              <w:rPr>
                <w:rFonts w:ascii="宋体" w:hAnsi="宋体" w:cs="宋体" w:hint="eastAsia"/>
                <w:color w:val="000000"/>
                <w:kern w:val="0"/>
                <w:szCs w:val="21"/>
              </w:rPr>
              <w:t>)</w:t>
            </w:r>
            <w:r>
              <w:rPr>
                <w:rFonts w:ascii="宋体" w:hAnsi="宋体" w:cs="宋体" w:hint="eastAsia"/>
                <w:color w:val="000000"/>
                <w:kern w:val="0"/>
                <w:szCs w:val="21"/>
              </w:rPr>
              <w:t>面涂膜防水</w:t>
            </w:r>
          </w:p>
        </w:tc>
        <w:tc>
          <w:tcPr>
            <w:tcW w:w="3119" w:type="dxa"/>
            <w:tcBorders>
              <w:top w:val="nil"/>
              <w:left w:val="nil"/>
              <w:bottom w:val="single" w:sz="4" w:space="0" w:color="auto"/>
              <w:right w:val="single" w:sz="4" w:space="0" w:color="auto"/>
            </w:tcBorders>
            <w:shd w:val="clear" w:color="000000" w:fill="FFFFFF"/>
            <w:vAlign w:val="center"/>
          </w:tcPr>
          <w:p w:rsidR="00B157D5" w:rsidRDefault="00642150">
            <w:pPr>
              <w:widowControl/>
              <w:jc w:val="left"/>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防水</w:t>
            </w:r>
            <w:proofErr w:type="gramStart"/>
            <w:r>
              <w:rPr>
                <w:rFonts w:ascii="宋体" w:hAnsi="宋体" w:cs="宋体" w:hint="eastAsia"/>
                <w:color w:val="000000"/>
                <w:kern w:val="0"/>
                <w:szCs w:val="21"/>
              </w:rPr>
              <w:t>膜品种</w:t>
            </w:r>
            <w:proofErr w:type="gramEnd"/>
            <w:r>
              <w:rPr>
                <w:rFonts w:ascii="宋体" w:hAnsi="宋体" w:cs="宋体" w:hint="eastAsia"/>
                <w:color w:val="000000"/>
                <w:kern w:val="0"/>
                <w:szCs w:val="21"/>
              </w:rPr>
              <w:t>:</w:t>
            </w:r>
            <w:r>
              <w:rPr>
                <w:rFonts w:ascii="宋体" w:hAnsi="宋体" w:cs="宋体" w:hint="eastAsia"/>
                <w:color w:val="000000"/>
                <w:kern w:val="0"/>
                <w:szCs w:val="21"/>
              </w:rPr>
              <w:t>聚氯乙烯防水涂料</w:t>
            </w:r>
            <w:r>
              <w:rPr>
                <w:rFonts w:ascii="宋体" w:hAnsi="宋体" w:cs="宋体" w:hint="eastAsia"/>
                <w:color w:val="000000"/>
                <w:kern w:val="0"/>
                <w:szCs w:val="21"/>
              </w:rPr>
              <w:br/>
              <w:t>2.</w:t>
            </w:r>
            <w:r>
              <w:rPr>
                <w:rFonts w:ascii="宋体" w:hAnsi="宋体" w:cs="宋体" w:hint="eastAsia"/>
                <w:color w:val="000000"/>
                <w:kern w:val="0"/>
                <w:szCs w:val="21"/>
              </w:rPr>
              <w:t>涂膜厚度、遍数</w:t>
            </w:r>
            <w:r>
              <w:rPr>
                <w:rFonts w:ascii="宋体" w:hAnsi="宋体" w:cs="宋体" w:hint="eastAsia"/>
                <w:color w:val="000000"/>
                <w:kern w:val="0"/>
                <w:szCs w:val="21"/>
              </w:rPr>
              <w:t>:3mm</w:t>
            </w:r>
            <w:r>
              <w:rPr>
                <w:rFonts w:ascii="宋体" w:hAnsi="宋体" w:cs="宋体" w:hint="eastAsia"/>
                <w:color w:val="000000"/>
                <w:kern w:val="0"/>
                <w:szCs w:val="21"/>
              </w:rPr>
              <w:t>，</w:t>
            </w:r>
            <w:r>
              <w:rPr>
                <w:rFonts w:ascii="宋体" w:hAnsi="宋体" w:cs="宋体" w:hint="eastAsia"/>
                <w:color w:val="000000"/>
                <w:kern w:val="0"/>
                <w:szCs w:val="21"/>
              </w:rPr>
              <w:t>3</w:t>
            </w:r>
            <w:r>
              <w:rPr>
                <w:rFonts w:ascii="宋体" w:hAnsi="宋体" w:cs="宋体" w:hint="eastAsia"/>
                <w:color w:val="000000"/>
                <w:kern w:val="0"/>
                <w:szCs w:val="21"/>
              </w:rPr>
              <w:t>遍</w:t>
            </w:r>
            <w:r>
              <w:rPr>
                <w:rFonts w:ascii="宋体" w:hAnsi="宋体" w:cs="宋体" w:hint="eastAsia"/>
                <w:color w:val="000000"/>
                <w:kern w:val="0"/>
                <w:szCs w:val="21"/>
              </w:rPr>
              <w:br/>
              <w:t>3.</w:t>
            </w:r>
            <w:r>
              <w:rPr>
                <w:rFonts w:ascii="宋体" w:hAnsi="宋体" w:cs="宋体" w:hint="eastAsia"/>
                <w:color w:val="000000"/>
                <w:kern w:val="0"/>
                <w:szCs w:val="21"/>
              </w:rPr>
              <w:t>增强材料种类</w:t>
            </w:r>
            <w:r>
              <w:rPr>
                <w:rFonts w:ascii="宋体" w:hAnsi="宋体" w:cs="宋体" w:hint="eastAsia"/>
                <w:color w:val="000000"/>
                <w:kern w:val="0"/>
                <w:szCs w:val="21"/>
              </w:rPr>
              <w:t>:</w:t>
            </w:r>
            <w:r>
              <w:rPr>
                <w:rFonts w:ascii="宋体" w:hAnsi="宋体" w:cs="宋体" w:hint="eastAsia"/>
                <w:color w:val="000000"/>
                <w:kern w:val="0"/>
                <w:szCs w:val="21"/>
              </w:rPr>
              <w:t>聚酯布</w:t>
            </w:r>
            <w:r>
              <w:rPr>
                <w:rFonts w:ascii="宋体" w:hAnsi="宋体" w:cs="宋体" w:hint="eastAsia"/>
                <w:color w:val="000000"/>
                <w:kern w:val="0"/>
                <w:szCs w:val="21"/>
              </w:rPr>
              <w:br/>
              <w:t>4.</w:t>
            </w:r>
            <w:r>
              <w:rPr>
                <w:rFonts w:ascii="宋体" w:hAnsi="宋体" w:cs="宋体" w:hint="eastAsia"/>
                <w:color w:val="000000"/>
                <w:kern w:val="0"/>
                <w:szCs w:val="21"/>
              </w:rPr>
              <w:t>反</w:t>
            </w:r>
            <w:proofErr w:type="gramStart"/>
            <w:r>
              <w:rPr>
                <w:rFonts w:ascii="宋体" w:hAnsi="宋体" w:cs="宋体" w:hint="eastAsia"/>
                <w:color w:val="000000"/>
                <w:kern w:val="0"/>
                <w:szCs w:val="21"/>
              </w:rPr>
              <w:t>边高度</w:t>
            </w:r>
            <w:proofErr w:type="gramEnd"/>
            <w:r>
              <w:rPr>
                <w:rFonts w:ascii="宋体" w:hAnsi="宋体" w:cs="宋体" w:hint="eastAsia"/>
                <w:color w:val="000000"/>
                <w:kern w:val="0"/>
                <w:szCs w:val="21"/>
              </w:rPr>
              <w:t>:100mm</w:t>
            </w:r>
          </w:p>
        </w:tc>
        <w:tc>
          <w:tcPr>
            <w:tcW w:w="850" w:type="dxa"/>
            <w:tcBorders>
              <w:top w:val="nil"/>
              <w:left w:val="nil"/>
              <w:bottom w:val="single" w:sz="4" w:space="0" w:color="auto"/>
              <w:right w:val="single" w:sz="4" w:space="0" w:color="auto"/>
            </w:tcBorders>
            <w:shd w:val="clear" w:color="000000" w:fill="FFFFFF"/>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m2</w:t>
            </w:r>
          </w:p>
        </w:tc>
        <w:tc>
          <w:tcPr>
            <w:tcW w:w="992" w:type="dxa"/>
            <w:tcBorders>
              <w:top w:val="nil"/>
              <w:left w:val="nil"/>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1.00</w:t>
            </w:r>
          </w:p>
        </w:tc>
        <w:tc>
          <w:tcPr>
            <w:tcW w:w="1134" w:type="dxa"/>
            <w:tcBorders>
              <w:top w:val="nil"/>
              <w:left w:val="nil"/>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 xml:space="preserve">90.00 </w:t>
            </w:r>
          </w:p>
        </w:tc>
        <w:tc>
          <w:tcPr>
            <w:tcW w:w="993" w:type="dxa"/>
            <w:tcBorders>
              <w:top w:val="nil"/>
              <w:left w:val="nil"/>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 xml:space="preserve">90.00 </w:t>
            </w:r>
          </w:p>
        </w:tc>
      </w:tr>
      <w:tr w:rsidR="00B157D5">
        <w:trPr>
          <w:trHeight w:val="340"/>
        </w:trPr>
        <w:tc>
          <w:tcPr>
            <w:tcW w:w="435" w:type="dxa"/>
            <w:tcBorders>
              <w:top w:val="nil"/>
              <w:left w:val="single" w:sz="4" w:space="0" w:color="auto"/>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15</w:t>
            </w:r>
          </w:p>
        </w:tc>
        <w:tc>
          <w:tcPr>
            <w:tcW w:w="1423" w:type="dxa"/>
            <w:tcBorders>
              <w:top w:val="nil"/>
              <w:left w:val="nil"/>
              <w:bottom w:val="single" w:sz="4" w:space="0" w:color="auto"/>
              <w:right w:val="single" w:sz="4" w:space="0" w:color="auto"/>
            </w:tcBorders>
            <w:shd w:val="clear" w:color="000000" w:fill="FFFFFF"/>
            <w:vAlign w:val="center"/>
          </w:tcPr>
          <w:p w:rsidR="00B157D5" w:rsidRDefault="00642150">
            <w:pPr>
              <w:widowControl/>
              <w:jc w:val="left"/>
              <w:rPr>
                <w:rFonts w:ascii="宋体" w:hAnsi="宋体" w:cs="宋体"/>
                <w:color w:val="000000"/>
                <w:kern w:val="0"/>
                <w:szCs w:val="21"/>
              </w:rPr>
            </w:pPr>
            <w:r>
              <w:rPr>
                <w:rFonts w:ascii="宋体" w:hAnsi="宋体" w:cs="宋体" w:hint="eastAsia"/>
                <w:color w:val="000000"/>
                <w:kern w:val="0"/>
                <w:szCs w:val="21"/>
              </w:rPr>
              <w:t>抹灰面油漆</w:t>
            </w:r>
          </w:p>
        </w:tc>
        <w:tc>
          <w:tcPr>
            <w:tcW w:w="3119" w:type="dxa"/>
            <w:tcBorders>
              <w:top w:val="nil"/>
              <w:left w:val="nil"/>
              <w:bottom w:val="single" w:sz="4" w:space="0" w:color="auto"/>
              <w:right w:val="single" w:sz="4" w:space="0" w:color="auto"/>
            </w:tcBorders>
            <w:shd w:val="clear" w:color="000000" w:fill="FFFFFF"/>
            <w:vAlign w:val="center"/>
          </w:tcPr>
          <w:p w:rsidR="00B157D5" w:rsidRDefault="00642150">
            <w:pPr>
              <w:widowControl/>
              <w:jc w:val="left"/>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基层类型</w:t>
            </w:r>
            <w:r>
              <w:rPr>
                <w:rFonts w:ascii="宋体" w:hAnsi="宋体" w:cs="宋体" w:hint="eastAsia"/>
                <w:color w:val="000000"/>
                <w:kern w:val="0"/>
                <w:szCs w:val="21"/>
              </w:rPr>
              <w:t>:</w:t>
            </w:r>
            <w:r>
              <w:rPr>
                <w:rFonts w:ascii="宋体" w:hAnsi="宋体" w:cs="宋体" w:hint="eastAsia"/>
                <w:color w:val="000000"/>
                <w:kern w:val="0"/>
                <w:szCs w:val="21"/>
              </w:rPr>
              <w:t>抹灰面</w:t>
            </w:r>
            <w:r>
              <w:rPr>
                <w:rFonts w:ascii="宋体" w:hAnsi="宋体" w:cs="宋体" w:hint="eastAsia"/>
                <w:color w:val="000000"/>
                <w:kern w:val="0"/>
                <w:szCs w:val="21"/>
              </w:rPr>
              <w:br/>
              <w:t>2.</w:t>
            </w:r>
            <w:r>
              <w:rPr>
                <w:rFonts w:ascii="宋体" w:hAnsi="宋体" w:cs="宋体" w:hint="eastAsia"/>
                <w:color w:val="000000"/>
                <w:kern w:val="0"/>
                <w:szCs w:val="21"/>
              </w:rPr>
              <w:t>腻子种类</w:t>
            </w:r>
            <w:r>
              <w:rPr>
                <w:rFonts w:ascii="宋体" w:hAnsi="宋体" w:cs="宋体" w:hint="eastAsia"/>
                <w:color w:val="000000"/>
                <w:kern w:val="0"/>
                <w:szCs w:val="21"/>
              </w:rPr>
              <w:t>:</w:t>
            </w:r>
            <w:r>
              <w:rPr>
                <w:rFonts w:ascii="宋体" w:hAnsi="宋体" w:cs="宋体" w:hint="eastAsia"/>
                <w:color w:val="000000"/>
                <w:kern w:val="0"/>
                <w:szCs w:val="21"/>
              </w:rPr>
              <w:t>成品腻子粉</w:t>
            </w:r>
            <w:r>
              <w:rPr>
                <w:rFonts w:ascii="宋体" w:hAnsi="宋体" w:cs="宋体" w:hint="eastAsia"/>
                <w:color w:val="000000"/>
                <w:kern w:val="0"/>
                <w:szCs w:val="21"/>
              </w:rPr>
              <w:br/>
              <w:t>3.</w:t>
            </w:r>
            <w:r>
              <w:rPr>
                <w:rFonts w:ascii="宋体" w:hAnsi="宋体" w:cs="宋体" w:hint="eastAsia"/>
                <w:color w:val="000000"/>
                <w:kern w:val="0"/>
                <w:szCs w:val="21"/>
              </w:rPr>
              <w:t>刮腻子遍数</w:t>
            </w:r>
            <w:r>
              <w:rPr>
                <w:rFonts w:ascii="宋体" w:hAnsi="宋体" w:cs="宋体" w:hint="eastAsia"/>
                <w:color w:val="000000"/>
                <w:kern w:val="0"/>
                <w:szCs w:val="21"/>
              </w:rPr>
              <w:t>:3</w:t>
            </w:r>
            <w:r>
              <w:rPr>
                <w:rFonts w:ascii="宋体" w:hAnsi="宋体" w:cs="宋体" w:hint="eastAsia"/>
                <w:color w:val="000000"/>
                <w:kern w:val="0"/>
                <w:szCs w:val="21"/>
              </w:rPr>
              <w:t>遍</w:t>
            </w:r>
            <w:r>
              <w:rPr>
                <w:rFonts w:ascii="宋体" w:hAnsi="宋体" w:cs="宋体" w:hint="eastAsia"/>
                <w:color w:val="000000"/>
                <w:kern w:val="0"/>
                <w:szCs w:val="21"/>
              </w:rPr>
              <w:br/>
              <w:t>4.</w:t>
            </w:r>
            <w:r>
              <w:rPr>
                <w:rFonts w:ascii="宋体" w:hAnsi="宋体" w:cs="宋体" w:hint="eastAsia"/>
                <w:color w:val="000000"/>
                <w:kern w:val="0"/>
                <w:szCs w:val="21"/>
              </w:rPr>
              <w:t>油漆品种、刷漆遍数</w:t>
            </w:r>
            <w:r>
              <w:rPr>
                <w:rFonts w:ascii="宋体" w:hAnsi="宋体" w:cs="宋体" w:hint="eastAsia"/>
                <w:color w:val="000000"/>
                <w:kern w:val="0"/>
                <w:szCs w:val="21"/>
              </w:rPr>
              <w:t>:</w:t>
            </w:r>
            <w:r>
              <w:rPr>
                <w:rFonts w:ascii="宋体" w:hAnsi="宋体" w:cs="宋体" w:hint="eastAsia"/>
                <w:color w:val="000000"/>
                <w:kern w:val="0"/>
                <w:szCs w:val="21"/>
              </w:rPr>
              <w:t>无光调和漆</w:t>
            </w:r>
          </w:p>
        </w:tc>
        <w:tc>
          <w:tcPr>
            <w:tcW w:w="850" w:type="dxa"/>
            <w:tcBorders>
              <w:top w:val="nil"/>
              <w:left w:val="nil"/>
              <w:bottom w:val="single" w:sz="4" w:space="0" w:color="auto"/>
              <w:right w:val="single" w:sz="4" w:space="0" w:color="auto"/>
            </w:tcBorders>
            <w:shd w:val="clear" w:color="000000" w:fill="FFFFFF"/>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m2</w:t>
            </w:r>
          </w:p>
        </w:tc>
        <w:tc>
          <w:tcPr>
            <w:tcW w:w="992" w:type="dxa"/>
            <w:tcBorders>
              <w:top w:val="nil"/>
              <w:left w:val="nil"/>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1.00</w:t>
            </w:r>
          </w:p>
        </w:tc>
        <w:tc>
          <w:tcPr>
            <w:tcW w:w="1134" w:type="dxa"/>
            <w:tcBorders>
              <w:top w:val="nil"/>
              <w:left w:val="nil"/>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 xml:space="preserve">120.00 </w:t>
            </w:r>
          </w:p>
        </w:tc>
        <w:tc>
          <w:tcPr>
            <w:tcW w:w="993" w:type="dxa"/>
            <w:tcBorders>
              <w:top w:val="nil"/>
              <w:left w:val="nil"/>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 xml:space="preserve">120.00 </w:t>
            </w:r>
          </w:p>
        </w:tc>
      </w:tr>
      <w:tr w:rsidR="00B157D5">
        <w:trPr>
          <w:trHeight w:val="340"/>
        </w:trPr>
        <w:tc>
          <w:tcPr>
            <w:tcW w:w="435" w:type="dxa"/>
            <w:tcBorders>
              <w:top w:val="nil"/>
              <w:left w:val="single" w:sz="4" w:space="0" w:color="auto"/>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16</w:t>
            </w:r>
          </w:p>
        </w:tc>
        <w:tc>
          <w:tcPr>
            <w:tcW w:w="1423" w:type="dxa"/>
            <w:tcBorders>
              <w:top w:val="nil"/>
              <w:left w:val="nil"/>
              <w:bottom w:val="single" w:sz="4" w:space="0" w:color="auto"/>
              <w:right w:val="single" w:sz="4" w:space="0" w:color="auto"/>
            </w:tcBorders>
            <w:shd w:val="clear" w:color="000000" w:fill="FFFFFF"/>
            <w:vAlign w:val="center"/>
          </w:tcPr>
          <w:p w:rsidR="00B157D5" w:rsidRDefault="00642150">
            <w:pPr>
              <w:widowControl/>
              <w:jc w:val="left"/>
              <w:rPr>
                <w:rFonts w:ascii="宋体" w:hAnsi="宋体" w:cs="宋体"/>
                <w:color w:val="000000"/>
                <w:kern w:val="0"/>
                <w:szCs w:val="21"/>
              </w:rPr>
            </w:pPr>
            <w:r>
              <w:rPr>
                <w:rFonts w:ascii="宋体" w:hAnsi="宋体" w:cs="宋体" w:hint="eastAsia"/>
                <w:color w:val="000000"/>
                <w:kern w:val="0"/>
                <w:szCs w:val="21"/>
              </w:rPr>
              <w:t>吊顶天棚</w:t>
            </w:r>
          </w:p>
        </w:tc>
        <w:tc>
          <w:tcPr>
            <w:tcW w:w="3119" w:type="dxa"/>
            <w:tcBorders>
              <w:top w:val="nil"/>
              <w:left w:val="nil"/>
              <w:bottom w:val="single" w:sz="4" w:space="0" w:color="auto"/>
              <w:right w:val="single" w:sz="4" w:space="0" w:color="auto"/>
            </w:tcBorders>
            <w:shd w:val="clear" w:color="000000" w:fill="FFFFFF"/>
            <w:vAlign w:val="center"/>
          </w:tcPr>
          <w:p w:rsidR="00B157D5" w:rsidRDefault="00642150">
            <w:pPr>
              <w:widowControl/>
              <w:jc w:val="left"/>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吊顶形式、吊杆规格、高度</w:t>
            </w:r>
            <w:r>
              <w:rPr>
                <w:rFonts w:ascii="宋体" w:hAnsi="宋体" w:cs="宋体" w:hint="eastAsia"/>
                <w:color w:val="000000"/>
                <w:kern w:val="0"/>
                <w:szCs w:val="21"/>
              </w:rPr>
              <w:t>:</w:t>
            </w:r>
            <w:proofErr w:type="gramStart"/>
            <w:r>
              <w:rPr>
                <w:rFonts w:ascii="宋体" w:hAnsi="宋体" w:cs="宋体" w:hint="eastAsia"/>
                <w:color w:val="000000"/>
                <w:kern w:val="0"/>
                <w:szCs w:val="21"/>
              </w:rPr>
              <w:t>不</w:t>
            </w:r>
            <w:proofErr w:type="gramEnd"/>
            <w:r>
              <w:rPr>
                <w:rFonts w:ascii="宋体" w:hAnsi="宋体" w:cs="宋体" w:hint="eastAsia"/>
                <w:color w:val="000000"/>
                <w:kern w:val="0"/>
                <w:szCs w:val="21"/>
              </w:rPr>
              <w:t>上人型</w:t>
            </w:r>
            <w:r>
              <w:rPr>
                <w:rFonts w:ascii="宋体" w:hAnsi="宋体" w:cs="宋体" w:hint="eastAsia"/>
                <w:color w:val="000000"/>
                <w:kern w:val="0"/>
                <w:szCs w:val="21"/>
              </w:rPr>
              <w:t xml:space="preserve"> </w:t>
            </w:r>
            <w:r>
              <w:rPr>
                <w:rFonts w:ascii="宋体" w:hAnsi="宋体" w:cs="宋体" w:hint="eastAsia"/>
                <w:color w:val="000000"/>
                <w:kern w:val="0"/>
                <w:szCs w:val="21"/>
              </w:rPr>
              <w:t>平面</w:t>
            </w:r>
            <w:r>
              <w:rPr>
                <w:rFonts w:ascii="宋体" w:hAnsi="宋体" w:cs="宋体" w:hint="eastAsia"/>
                <w:color w:val="000000"/>
                <w:kern w:val="0"/>
                <w:szCs w:val="21"/>
              </w:rPr>
              <w:br/>
              <w:t>2.</w:t>
            </w:r>
            <w:r>
              <w:rPr>
                <w:rFonts w:ascii="宋体" w:hAnsi="宋体" w:cs="宋体" w:hint="eastAsia"/>
                <w:color w:val="000000"/>
                <w:kern w:val="0"/>
                <w:szCs w:val="21"/>
              </w:rPr>
              <w:t>龙骨材料种类、规格、中距</w:t>
            </w:r>
            <w:r>
              <w:rPr>
                <w:rFonts w:ascii="宋体" w:hAnsi="宋体" w:cs="宋体" w:hint="eastAsia"/>
                <w:color w:val="000000"/>
                <w:kern w:val="0"/>
                <w:szCs w:val="21"/>
              </w:rPr>
              <w:t>:</w:t>
            </w:r>
            <w:r>
              <w:rPr>
                <w:rFonts w:ascii="宋体" w:hAnsi="宋体" w:cs="宋体" w:hint="eastAsia"/>
                <w:color w:val="000000"/>
                <w:kern w:val="0"/>
                <w:szCs w:val="21"/>
              </w:rPr>
              <w:t>装配式</w:t>
            </w:r>
            <w:r>
              <w:rPr>
                <w:rFonts w:ascii="宋体" w:hAnsi="宋体" w:cs="宋体" w:hint="eastAsia"/>
                <w:color w:val="000000"/>
                <w:kern w:val="0"/>
                <w:szCs w:val="21"/>
              </w:rPr>
              <w:t>U</w:t>
            </w:r>
            <w:r>
              <w:rPr>
                <w:rFonts w:ascii="宋体" w:hAnsi="宋体" w:cs="宋体" w:hint="eastAsia"/>
                <w:color w:val="000000"/>
                <w:kern w:val="0"/>
                <w:szCs w:val="21"/>
              </w:rPr>
              <w:t>型轻钢龙骨</w:t>
            </w:r>
            <w:r>
              <w:rPr>
                <w:rFonts w:ascii="宋体" w:hAnsi="宋体" w:cs="宋体" w:hint="eastAsia"/>
                <w:color w:val="000000"/>
                <w:kern w:val="0"/>
                <w:szCs w:val="21"/>
              </w:rPr>
              <w:br/>
            </w:r>
            <w:r>
              <w:rPr>
                <w:rFonts w:ascii="宋体" w:hAnsi="宋体" w:cs="宋体" w:hint="eastAsia"/>
                <w:color w:val="000000"/>
                <w:kern w:val="0"/>
                <w:szCs w:val="21"/>
              </w:rPr>
              <w:t>3.</w:t>
            </w:r>
            <w:r>
              <w:rPr>
                <w:rFonts w:ascii="宋体" w:hAnsi="宋体" w:cs="宋体" w:hint="eastAsia"/>
                <w:color w:val="000000"/>
                <w:kern w:val="0"/>
                <w:szCs w:val="21"/>
              </w:rPr>
              <w:t>面层材料品种、规格</w:t>
            </w:r>
            <w:r>
              <w:rPr>
                <w:rFonts w:ascii="宋体" w:hAnsi="宋体" w:cs="宋体" w:hint="eastAsia"/>
                <w:color w:val="000000"/>
                <w:kern w:val="0"/>
                <w:szCs w:val="21"/>
              </w:rPr>
              <w:t>:</w:t>
            </w:r>
            <w:r>
              <w:rPr>
                <w:rFonts w:ascii="宋体" w:hAnsi="宋体" w:cs="宋体" w:hint="eastAsia"/>
                <w:color w:val="000000"/>
                <w:kern w:val="0"/>
                <w:szCs w:val="21"/>
              </w:rPr>
              <w:t>铝扣板</w:t>
            </w:r>
            <w:r>
              <w:rPr>
                <w:rFonts w:ascii="宋体" w:hAnsi="宋体" w:cs="宋体" w:hint="eastAsia"/>
                <w:color w:val="000000"/>
                <w:kern w:val="0"/>
                <w:szCs w:val="21"/>
              </w:rPr>
              <w:t>600*600*0.8</w:t>
            </w:r>
          </w:p>
        </w:tc>
        <w:tc>
          <w:tcPr>
            <w:tcW w:w="850" w:type="dxa"/>
            <w:tcBorders>
              <w:top w:val="nil"/>
              <w:left w:val="nil"/>
              <w:bottom w:val="single" w:sz="4" w:space="0" w:color="auto"/>
              <w:right w:val="single" w:sz="4" w:space="0" w:color="auto"/>
            </w:tcBorders>
            <w:shd w:val="clear" w:color="000000" w:fill="FFFFFF"/>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m2</w:t>
            </w:r>
          </w:p>
        </w:tc>
        <w:tc>
          <w:tcPr>
            <w:tcW w:w="992" w:type="dxa"/>
            <w:tcBorders>
              <w:top w:val="nil"/>
              <w:left w:val="nil"/>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1.00</w:t>
            </w:r>
          </w:p>
        </w:tc>
        <w:tc>
          <w:tcPr>
            <w:tcW w:w="1134" w:type="dxa"/>
            <w:tcBorders>
              <w:top w:val="nil"/>
              <w:left w:val="nil"/>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 xml:space="preserve">380.00 </w:t>
            </w:r>
          </w:p>
        </w:tc>
        <w:tc>
          <w:tcPr>
            <w:tcW w:w="993" w:type="dxa"/>
            <w:tcBorders>
              <w:top w:val="nil"/>
              <w:left w:val="nil"/>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 xml:space="preserve">380.00 </w:t>
            </w:r>
          </w:p>
        </w:tc>
      </w:tr>
      <w:tr w:rsidR="00B157D5">
        <w:trPr>
          <w:trHeight w:val="340"/>
        </w:trPr>
        <w:tc>
          <w:tcPr>
            <w:tcW w:w="435" w:type="dxa"/>
            <w:tcBorders>
              <w:top w:val="nil"/>
              <w:left w:val="single" w:sz="4" w:space="0" w:color="auto"/>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17</w:t>
            </w:r>
          </w:p>
        </w:tc>
        <w:tc>
          <w:tcPr>
            <w:tcW w:w="1423" w:type="dxa"/>
            <w:tcBorders>
              <w:top w:val="nil"/>
              <w:left w:val="nil"/>
              <w:bottom w:val="single" w:sz="4" w:space="0" w:color="auto"/>
              <w:right w:val="single" w:sz="4" w:space="0" w:color="auto"/>
            </w:tcBorders>
            <w:shd w:val="clear" w:color="000000" w:fill="FFFFFF"/>
            <w:vAlign w:val="center"/>
          </w:tcPr>
          <w:p w:rsidR="00B157D5" w:rsidRDefault="00642150">
            <w:pPr>
              <w:widowControl/>
              <w:jc w:val="left"/>
              <w:rPr>
                <w:rFonts w:ascii="宋体" w:hAnsi="宋体" w:cs="宋体"/>
                <w:color w:val="000000"/>
                <w:kern w:val="0"/>
                <w:szCs w:val="21"/>
              </w:rPr>
            </w:pPr>
            <w:r>
              <w:rPr>
                <w:rFonts w:ascii="宋体" w:hAnsi="宋体" w:cs="宋体" w:hint="eastAsia"/>
                <w:color w:val="000000"/>
                <w:kern w:val="0"/>
                <w:szCs w:val="21"/>
              </w:rPr>
              <w:t>吊顶天棚</w:t>
            </w:r>
          </w:p>
        </w:tc>
        <w:tc>
          <w:tcPr>
            <w:tcW w:w="3119" w:type="dxa"/>
            <w:tcBorders>
              <w:top w:val="nil"/>
              <w:left w:val="nil"/>
              <w:bottom w:val="single" w:sz="4" w:space="0" w:color="auto"/>
              <w:right w:val="single" w:sz="4" w:space="0" w:color="auto"/>
            </w:tcBorders>
            <w:shd w:val="clear" w:color="000000" w:fill="FFFFFF"/>
            <w:vAlign w:val="center"/>
          </w:tcPr>
          <w:p w:rsidR="00B157D5" w:rsidRDefault="00642150">
            <w:pPr>
              <w:widowControl/>
              <w:jc w:val="left"/>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吊顶形式、吊杆规格、高度</w:t>
            </w:r>
            <w:r>
              <w:rPr>
                <w:rFonts w:ascii="宋体" w:hAnsi="宋体" w:cs="宋体" w:hint="eastAsia"/>
                <w:color w:val="000000"/>
                <w:kern w:val="0"/>
                <w:szCs w:val="21"/>
              </w:rPr>
              <w:t>:</w:t>
            </w:r>
            <w:proofErr w:type="gramStart"/>
            <w:r>
              <w:rPr>
                <w:rFonts w:ascii="宋体" w:hAnsi="宋体" w:cs="宋体" w:hint="eastAsia"/>
                <w:color w:val="000000"/>
                <w:kern w:val="0"/>
                <w:szCs w:val="21"/>
              </w:rPr>
              <w:t>不</w:t>
            </w:r>
            <w:proofErr w:type="gramEnd"/>
            <w:r>
              <w:rPr>
                <w:rFonts w:ascii="宋体" w:hAnsi="宋体" w:cs="宋体" w:hint="eastAsia"/>
                <w:color w:val="000000"/>
                <w:kern w:val="0"/>
                <w:szCs w:val="21"/>
              </w:rPr>
              <w:t>上人型</w:t>
            </w:r>
            <w:r>
              <w:rPr>
                <w:rFonts w:ascii="宋体" w:hAnsi="宋体" w:cs="宋体" w:hint="eastAsia"/>
                <w:color w:val="000000"/>
                <w:kern w:val="0"/>
                <w:szCs w:val="21"/>
              </w:rPr>
              <w:t xml:space="preserve"> </w:t>
            </w:r>
            <w:r>
              <w:rPr>
                <w:rFonts w:ascii="宋体" w:hAnsi="宋体" w:cs="宋体" w:hint="eastAsia"/>
                <w:color w:val="000000"/>
                <w:kern w:val="0"/>
                <w:szCs w:val="21"/>
              </w:rPr>
              <w:t>平面</w:t>
            </w:r>
            <w:r>
              <w:rPr>
                <w:rFonts w:ascii="宋体" w:hAnsi="宋体" w:cs="宋体" w:hint="eastAsia"/>
                <w:color w:val="000000"/>
                <w:kern w:val="0"/>
                <w:szCs w:val="21"/>
              </w:rPr>
              <w:br/>
              <w:t>2.</w:t>
            </w:r>
            <w:r>
              <w:rPr>
                <w:rFonts w:ascii="宋体" w:hAnsi="宋体" w:cs="宋体" w:hint="eastAsia"/>
                <w:color w:val="000000"/>
                <w:kern w:val="0"/>
                <w:szCs w:val="21"/>
              </w:rPr>
              <w:t>龙骨材料种类、规格、中距</w:t>
            </w:r>
            <w:r>
              <w:rPr>
                <w:rFonts w:ascii="宋体" w:hAnsi="宋体" w:cs="宋体" w:hint="eastAsia"/>
                <w:color w:val="000000"/>
                <w:kern w:val="0"/>
                <w:szCs w:val="21"/>
              </w:rPr>
              <w:t>:</w:t>
            </w:r>
            <w:r>
              <w:rPr>
                <w:rFonts w:ascii="宋体" w:hAnsi="宋体" w:cs="宋体" w:hint="eastAsia"/>
                <w:color w:val="000000"/>
                <w:kern w:val="0"/>
                <w:szCs w:val="21"/>
              </w:rPr>
              <w:t>装配式</w:t>
            </w:r>
            <w:r>
              <w:rPr>
                <w:rFonts w:ascii="宋体" w:hAnsi="宋体" w:cs="宋体" w:hint="eastAsia"/>
                <w:color w:val="000000"/>
                <w:kern w:val="0"/>
                <w:szCs w:val="21"/>
              </w:rPr>
              <w:t>U</w:t>
            </w:r>
            <w:r>
              <w:rPr>
                <w:rFonts w:ascii="宋体" w:hAnsi="宋体" w:cs="宋体" w:hint="eastAsia"/>
                <w:color w:val="000000"/>
                <w:kern w:val="0"/>
                <w:szCs w:val="21"/>
              </w:rPr>
              <w:t>型轻钢龙骨</w:t>
            </w:r>
            <w:r>
              <w:rPr>
                <w:rFonts w:ascii="宋体" w:hAnsi="宋体" w:cs="宋体" w:hint="eastAsia"/>
                <w:color w:val="000000"/>
                <w:kern w:val="0"/>
                <w:szCs w:val="21"/>
              </w:rPr>
              <w:br/>
              <w:t>3.</w:t>
            </w:r>
            <w:r>
              <w:rPr>
                <w:rFonts w:ascii="宋体" w:hAnsi="宋体" w:cs="宋体" w:hint="eastAsia"/>
                <w:color w:val="000000"/>
                <w:kern w:val="0"/>
                <w:szCs w:val="21"/>
              </w:rPr>
              <w:t>基层材料种类、规格</w:t>
            </w:r>
            <w:r>
              <w:rPr>
                <w:rFonts w:ascii="宋体" w:hAnsi="宋体" w:cs="宋体" w:hint="eastAsia"/>
                <w:color w:val="000000"/>
                <w:kern w:val="0"/>
                <w:szCs w:val="21"/>
              </w:rPr>
              <w:t>:</w:t>
            </w:r>
            <w:r>
              <w:rPr>
                <w:rFonts w:ascii="宋体" w:hAnsi="宋体" w:cs="宋体" w:hint="eastAsia"/>
                <w:color w:val="000000"/>
                <w:kern w:val="0"/>
                <w:szCs w:val="21"/>
              </w:rPr>
              <w:t>纸面石膏板</w:t>
            </w:r>
            <w:r>
              <w:rPr>
                <w:rFonts w:ascii="宋体" w:hAnsi="宋体" w:cs="宋体" w:hint="eastAsia"/>
                <w:color w:val="000000"/>
                <w:kern w:val="0"/>
                <w:szCs w:val="21"/>
              </w:rPr>
              <w:br/>
              <w:t>4.</w:t>
            </w:r>
            <w:r>
              <w:rPr>
                <w:rFonts w:ascii="宋体" w:hAnsi="宋体" w:cs="宋体" w:hint="eastAsia"/>
                <w:color w:val="000000"/>
                <w:kern w:val="0"/>
                <w:szCs w:val="21"/>
              </w:rPr>
              <w:t>面层材料品种、规格</w:t>
            </w:r>
            <w:r>
              <w:rPr>
                <w:rFonts w:ascii="宋体" w:hAnsi="宋体" w:cs="宋体" w:hint="eastAsia"/>
                <w:color w:val="000000"/>
                <w:kern w:val="0"/>
                <w:szCs w:val="21"/>
              </w:rPr>
              <w:t>:</w:t>
            </w:r>
            <w:r>
              <w:rPr>
                <w:rFonts w:ascii="宋体" w:hAnsi="宋体" w:cs="宋体" w:hint="eastAsia"/>
                <w:color w:val="000000"/>
                <w:kern w:val="0"/>
                <w:szCs w:val="21"/>
              </w:rPr>
              <w:t>纸面石膏板</w:t>
            </w:r>
          </w:p>
        </w:tc>
        <w:tc>
          <w:tcPr>
            <w:tcW w:w="850" w:type="dxa"/>
            <w:tcBorders>
              <w:top w:val="nil"/>
              <w:left w:val="nil"/>
              <w:bottom w:val="single" w:sz="4" w:space="0" w:color="auto"/>
              <w:right w:val="single" w:sz="4" w:space="0" w:color="auto"/>
            </w:tcBorders>
            <w:shd w:val="clear" w:color="000000" w:fill="FFFFFF"/>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m2</w:t>
            </w:r>
          </w:p>
        </w:tc>
        <w:tc>
          <w:tcPr>
            <w:tcW w:w="992" w:type="dxa"/>
            <w:tcBorders>
              <w:top w:val="nil"/>
              <w:left w:val="nil"/>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1.00</w:t>
            </w:r>
          </w:p>
        </w:tc>
        <w:tc>
          <w:tcPr>
            <w:tcW w:w="1134" w:type="dxa"/>
            <w:tcBorders>
              <w:top w:val="nil"/>
              <w:left w:val="nil"/>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 xml:space="preserve">338.77 </w:t>
            </w:r>
          </w:p>
        </w:tc>
        <w:tc>
          <w:tcPr>
            <w:tcW w:w="993" w:type="dxa"/>
            <w:tcBorders>
              <w:top w:val="nil"/>
              <w:left w:val="nil"/>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 xml:space="preserve">338.77 </w:t>
            </w:r>
          </w:p>
        </w:tc>
      </w:tr>
      <w:tr w:rsidR="00B157D5">
        <w:trPr>
          <w:trHeight w:val="340"/>
        </w:trPr>
        <w:tc>
          <w:tcPr>
            <w:tcW w:w="435" w:type="dxa"/>
            <w:tcBorders>
              <w:top w:val="nil"/>
              <w:left w:val="single" w:sz="4" w:space="0" w:color="auto"/>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18</w:t>
            </w:r>
          </w:p>
        </w:tc>
        <w:tc>
          <w:tcPr>
            <w:tcW w:w="1423" w:type="dxa"/>
            <w:tcBorders>
              <w:top w:val="nil"/>
              <w:left w:val="nil"/>
              <w:bottom w:val="single" w:sz="4" w:space="0" w:color="auto"/>
              <w:right w:val="single" w:sz="4" w:space="0" w:color="auto"/>
            </w:tcBorders>
            <w:shd w:val="clear" w:color="000000" w:fill="FFFFFF"/>
            <w:vAlign w:val="center"/>
          </w:tcPr>
          <w:p w:rsidR="00B157D5" w:rsidRDefault="00642150">
            <w:pPr>
              <w:widowControl/>
              <w:jc w:val="left"/>
              <w:rPr>
                <w:rFonts w:ascii="宋体" w:hAnsi="宋体" w:cs="宋体"/>
                <w:color w:val="000000"/>
                <w:kern w:val="0"/>
                <w:szCs w:val="21"/>
              </w:rPr>
            </w:pPr>
            <w:r>
              <w:rPr>
                <w:rFonts w:ascii="宋体" w:hAnsi="宋体" w:cs="宋体" w:hint="eastAsia"/>
                <w:color w:val="000000"/>
                <w:kern w:val="0"/>
                <w:szCs w:val="21"/>
              </w:rPr>
              <w:t>配管</w:t>
            </w:r>
          </w:p>
        </w:tc>
        <w:tc>
          <w:tcPr>
            <w:tcW w:w="3119" w:type="dxa"/>
            <w:tcBorders>
              <w:top w:val="nil"/>
              <w:left w:val="nil"/>
              <w:bottom w:val="single" w:sz="4" w:space="0" w:color="auto"/>
              <w:right w:val="single" w:sz="4" w:space="0" w:color="auto"/>
            </w:tcBorders>
            <w:shd w:val="clear" w:color="000000" w:fill="FFFFFF"/>
            <w:vAlign w:val="center"/>
          </w:tcPr>
          <w:p w:rsidR="00B157D5" w:rsidRDefault="00642150">
            <w:pPr>
              <w:widowControl/>
              <w:jc w:val="left"/>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名称</w:t>
            </w:r>
            <w:r>
              <w:rPr>
                <w:rFonts w:ascii="宋体" w:hAnsi="宋体" w:cs="宋体" w:hint="eastAsia"/>
                <w:color w:val="000000"/>
                <w:kern w:val="0"/>
                <w:szCs w:val="21"/>
              </w:rPr>
              <w:t>:</w:t>
            </w:r>
            <w:r>
              <w:rPr>
                <w:rFonts w:ascii="宋体" w:hAnsi="宋体" w:cs="宋体" w:hint="eastAsia"/>
                <w:color w:val="000000"/>
                <w:kern w:val="0"/>
                <w:szCs w:val="21"/>
              </w:rPr>
              <w:t>配管</w:t>
            </w:r>
            <w:r>
              <w:rPr>
                <w:rFonts w:ascii="宋体" w:hAnsi="宋体" w:cs="宋体" w:hint="eastAsia"/>
                <w:color w:val="000000"/>
                <w:kern w:val="0"/>
                <w:szCs w:val="21"/>
              </w:rPr>
              <w:br/>
              <w:t>2.</w:t>
            </w:r>
            <w:r>
              <w:rPr>
                <w:rFonts w:ascii="宋体" w:hAnsi="宋体" w:cs="宋体" w:hint="eastAsia"/>
                <w:color w:val="000000"/>
                <w:kern w:val="0"/>
                <w:szCs w:val="21"/>
              </w:rPr>
              <w:t>材质</w:t>
            </w:r>
            <w:r>
              <w:rPr>
                <w:rFonts w:ascii="宋体" w:hAnsi="宋体" w:cs="宋体" w:hint="eastAsia"/>
                <w:color w:val="000000"/>
                <w:kern w:val="0"/>
                <w:szCs w:val="21"/>
              </w:rPr>
              <w:t>:JPG20</w:t>
            </w:r>
            <w:r>
              <w:rPr>
                <w:rFonts w:ascii="宋体" w:hAnsi="宋体" w:cs="宋体" w:hint="eastAsia"/>
                <w:color w:val="000000"/>
                <w:kern w:val="0"/>
                <w:szCs w:val="21"/>
              </w:rPr>
              <w:br/>
              <w:t>3.</w:t>
            </w:r>
            <w:r>
              <w:rPr>
                <w:rFonts w:ascii="宋体" w:hAnsi="宋体" w:cs="宋体" w:hint="eastAsia"/>
                <w:color w:val="000000"/>
                <w:kern w:val="0"/>
                <w:szCs w:val="21"/>
              </w:rPr>
              <w:t>规格</w:t>
            </w:r>
            <w:r>
              <w:rPr>
                <w:rFonts w:ascii="宋体" w:hAnsi="宋体" w:cs="宋体" w:hint="eastAsia"/>
                <w:color w:val="000000"/>
                <w:kern w:val="0"/>
                <w:szCs w:val="21"/>
              </w:rPr>
              <w:t>:DN20</w:t>
            </w:r>
            <w:r>
              <w:rPr>
                <w:rFonts w:ascii="宋体" w:hAnsi="宋体" w:cs="宋体" w:hint="eastAsia"/>
                <w:color w:val="000000"/>
                <w:kern w:val="0"/>
                <w:szCs w:val="21"/>
              </w:rPr>
              <w:br/>
              <w:t>4.</w:t>
            </w:r>
            <w:r>
              <w:rPr>
                <w:rFonts w:ascii="宋体" w:hAnsi="宋体" w:cs="宋体" w:hint="eastAsia"/>
                <w:color w:val="000000"/>
                <w:kern w:val="0"/>
                <w:szCs w:val="21"/>
              </w:rPr>
              <w:t>配置形式</w:t>
            </w:r>
            <w:r>
              <w:rPr>
                <w:rFonts w:ascii="宋体" w:hAnsi="宋体" w:cs="宋体" w:hint="eastAsia"/>
                <w:color w:val="000000"/>
                <w:kern w:val="0"/>
                <w:szCs w:val="21"/>
              </w:rPr>
              <w:t>:</w:t>
            </w:r>
            <w:proofErr w:type="gramStart"/>
            <w:r>
              <w:rPr>
                <w:rFonts w:ascii="宋体" w:hAnsi="宋体" w:cs="宋体" w:hint="eastAsia"/>
                <w:color w:val="000000"/>
                <w:kern w:val="0"/>
                <w:szCs w:val="21"/>
              </w:rPr>
              <w:t>明配</w:t>
            </w:r>
            <w:proofErr w:type="gramEnd"/>
          </w:p>
        </w:tc>
        <w:tc>
          <w:tcPr>
            <w:tcW w:w="850" w:type="dxa"/>
            <w:tcBorders>
              <w:top w:val="nil"/>
              <w:left w:val="nil"/>
              <w:bottom w:val="single" w:sz="4" w:space="0" w:color="auto"/>
              <w:right w:val="single" w:sz="4" w:space="0" w:color="auto"/>
            </w:tcBorders>
            <w:shd w:val="clear" w:color="000000" w:fill="FFFFFF"/>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m</w:t>
            </w:r>
          </w:p>
        </w:tc>
        <w:tc>
          <w:tcPr>
            <w:tcW w:w="992" w:type="dxa"/>
            <w:tcBorders>
              <w:top w:val="nil"/>
              <w:left w:val="nil"/>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1.00</w:t>
            </w:r>
          </w:p>
        </w:tc>
        <w:tc>
          <w:tcPr>
            <w:tcW w:w="1134" w:type="dxa"/>
            <w:tcBorders>
              <w:top w:val="nil"/>
              <w:left w:val="nil"/>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 xml:space="preserve">35.00 </w:t>
            </w:r>
          </w:p>
        </w:tc>
        <w:tc>
          <w:tcPr>
            <w:tcW w:w="993" w:type="dxa"/>
            <w:tcBorders>
              <w:top w:val="nil"/>
              <w:left w:val="nil"/>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 xml:space="preserve">35.00 </w:t>
            </w:r>
          </w:p>
        </w:tc>
      </w:tr>
      <w:tr w:rsidR="00B157D5">
        <w:trPr>
          <w:trHeight w:val="340"/>
        </w:trPr>
        <w:tc>
          <w:tcPr>
            <w:tcW w:w="435" w:type="dxa"/>
            <w:tcBorders>
              <w:top w:val="nil"/>
              <w:left w:val="single" w:sz="4" w:space="0" w:color="auto"/>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19</w:t>
            </w:r>
          </w:p>
        </w:tc>
        <w:tc>
          <w:tcPr>
            <w:tcW w:w="1423" w:type="dxa"/>
            <w:tcBorders>
              <w:top w:val="nil"/>
              <w:left w:val="nil"/>
              <w:bottom w:val="single" w:sz="4" w:space="0" w:color="auto"/>
              <w:right w:val="single" w:sz="4" w:space="0" w:color="auto"/>
            </w:tcBorders>
            <w:shd w:val="clear" w:color="000000" w:fill="FFFFFF"/>
            <w:vAlign w:val="center"/>
          </w:tcPr>
          <w:p w:rsidR="00B157D5" w:rsidRDefault="00642150">
            <w:pPr>
              <w:widowControl/>
              <w:jc w:val="left"/>
              <w:rPr>
                <w:rFonts w:ascii="宋体" w:hAnsi="宋体" w:cs="宋体"/>
                <w:color w:val="000000"/>
                <w:kern w:val="0"/>
                <w:szCs w:val="21"/>
              </w:rPr>
            </w:pPr>
            <w:r>
              <w:rPr>
                <w:rFonts w:ascii="宋体" w:hAnsi="宋体" w:cs="宋体" w:hint="eastAsia"/>
                <w:color w:val="000000"/>
                <w:kern w:val="0"/>
                <w:szCs w:val="21"/>
              </w:rPr>
              <w:t>配线</w:t>
            </w:r>
          </w:p>
        </w:tc>
        <w:tc>
          <w:tcPr>
            <w:tcW w:w="3119" w:type="dxa"/>
            <w:tcBorders>
              <w:top w:val="nil"/>
              <w:left w:val="nil"/>
              <w:bottom w:val="single" w:sz="4" w:space="0" w:color="auto"/>
              <w:right w:val="single" w:sz="4" w:space="0" w:color="auto"/>
            </w:tcBorders>
            <w:shd w:val="clear" w:color="000000" w:fill="FFFFFF"/>
            <w:vAlign w:val="center"/>
          </w:tcPr>
          <w:p w:rsidR="00B157D5" w:rsidRDefault="00642150">
            <w:pPr>
              <w:widowControl/>
              <w:jc w:val="left"/>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名称</w:t>
            </w:r>
            <w:r>
              <w:rPr>
                <w:rFonts w:ascii="宋体" w:hAnsi="宋体" w:cs="宋体" w:hint="eastAsia"/>
                <w:color w:val="000000"/>
                <w:kern w:val="0"/>
                <w:szCs w:val="21"/>
              </w:rPr>
              <w:t>:</w:t>
            </w:r>
            <w:r>
              <w:rPr>
                <w:rFonts w:ascii="宋体" w:hAnsi="宋体" w:cs="宋体" w:hint="eastAsia"/>
                <w:color w:val="000000"/>
                <w:kern w:val="0"/>
                <w:szCs w:val="21"/>
              </w:rPr>
              <w:t>配线</w:t>
            </w:r>
            <w:r>
              <w:rPr>
                <w:rFonts w:ascii="宋体" w:hAnsi="宋体" w:cs="宋体" w:hint="eastAsia"/>
                <w:color w:val="000000"/>
                <w:kern w:val="0"/>
                <w:szCs w:val="21"/>
              </w:rPr>
              <w:br/>
            </w:r>
            <w:r>
              <w:rPr>
                <w:rFonts w:ascii="宋体" w:hAnsi="宋体" w:cs="宋体" w:hint="eastAsia"/>
                <w:color w:val="000000"/>
                <w:kern w:val="0"/>
                <w:szCs w:val="21"/>
              </w:rPr>
              <w:t>2.</w:t>
            </w:r>
            <w:r>
              <w:rPr>
                <w:rFonts w:ascii="宋体" w:hAnsi="宋体" w:cs="宋体" w:hint="eastAsia"/>
                <w:color w:val="000000"/>
                <w:kern w:val="0"/>
                <w:szCs w:val="21"/>
              </w:rPr>
              <w:t>配线形式</w:t>
            </w:r>
            <w:r>
              <w:rPr>
                <w:rFonts w:ascii="宋体" w:hAnsi="宋体" w:cs="宋体" w:hint="eastAsia"/>
                <w:color w:val="000000"/>
                <w:kern w:val="0"/>
                <w:szCs w:val="21"/>
              </w:rPr>
              <w:t>:</w:t>
            </w:r>
            <w:r>
              <w:rPr>
                <w:rFonts w:ascii="宋体" w:hAnsi="宋体" w:cs="宋体" w:hint="eastAsia"/>
                <w:color w:val="000000"/>
                <w:kern w:val="0"/>
                <w:szCs w:val="21"/>
              </w:rPr>
              <w:t>线管穿线</w:t>
            </w:r>
            <w:r>
              <w:rPr>
                <w:rFonts w:ascii="宋体" w:hAnsi="宋体" w:cs="宋体" w:hint="eastAsia"/>
                <w:color w:val="000000"/>
                <w:kern w:val="0"/>
                <w:szCs w:val="21"/>
              </w:rPr>
              <w:br/>
              <w:t>3.</w:t>
            </w:r>
            <w:r>
              <w:rPr>
                <w:rFonts w:ascii="宋体" w:hAnsi="宋体" w:cs="宋体" w:hint="eastAsia"/>
                <w:color w:val="000000"/>
                <w:kern w:val="0"/>
                <w:szCs w:val="21"/>
              </w:rPr>
              <w:t>型号</w:t>
            </w:r>
            <w:r>
              <w:rPr>
                <w:rFonts w:ascii="宋体" w:hAnsi="宋体" w:cs="宋体" w:hint="eastAsia"/>
                <w:color w:val="000000"/>
                <w:kern w:val="0"/>
                <w:szCs w:val="21"/>
              </w:rPr>
              <w:t>:2.5MM2</w:t>
            </w:r>
            <w:r>
              <w:rPr>
                <w:rFonts w:ascii="宋体" w:hAnsi="宋体" w:cs="宋体" w:hint="eastAsia"/>
                <w:color w:val="000000"/>
                <w:kern w:val="0"/>
                <w:szCs w:val="21"/>
              </w:rPr>
              <w:br/>
              <w:t>4.</w:t>
            </w:r>
            <w:r>
              <w:rPr>
                <w:rFonts w:ascii="宋体" w:hAnsi="宋体" w:cs="宋体" w:hint="eastAsia"/>
                <w:color w:val="000000"/>
                <w:kern w:val="0"/>
                <w:szCs w:val="21"/>
              </w:rPr>
              <w:t>配线部位</w:t>
            </w:r>
            <w:r>
              <w:rPr>
                <w:rFonts w:ascii="宋体" w:hAnsi="宋体" w:cs="宋体" w:hint="eastAsia"/>
                <w:color w:val="000000"/>
                <w:kern w:val="0"/>
                <w:szCs w:val="21"/>
              </w:rPr>
              <w:t>:</w:t>
            </w:r>
            <w:r>
              <w:rPr>
                <w:rFonts w:ascii="宋体" w:hAnsi="宋体" w:cs="宋体" w:hint="eastAsia"/>
                <w:color w:val="000000"/>
                <w:kern w:val="0"/>
                <w:szCs w:val="21"/>
              </w:rPr>
              <w:t>灯</w:t>
            </w:r>
          </w:p>
        </w:tc>
        <w:tc>
          <w:tcPr>
            <w:tcW w:w="850" w:type="dxa"/>
            <w:tcBorders>
              <w:top w:val="nil"/>
              <w:left w:val="nil"/>
              <w:bottom w:val="single" w:sz="4" w:space="0" w:color="auto"/>
              <w:right w:val="single" w:sz="4" w:space="0" w:color="auto"/>
            </w:tcBorders>
            <w:shd w:val="clear" w:color="000000" w:fill="FFFFFF"/>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m</w:t>
            </w:r>
          </w:p>
        </w:tc>
        <w:tc>
          <w:tcPr>
            <w:tcW w:w="992" w:type="dxa"/>
            <w:tcBorders>
              <w:top w:val="nil"/>
              <w:left w:val="nil"/>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1.00</w:t>
            </w:r>
          </w:p>
        </w:tc>
        <w:tc>
          <w:tcPr>
            <w:tcW w:w="1134" w:type="dxa"/>
            <w:tcBorders>
              <w:top w:val="nil"/>
              <w:left w:val="nil"/>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 xml:space="preserve">7.00 </w:t>
            </w:r>
          </w:p>
        </w:tc>
        <w:tc>
          <w:tcPr>
            <w:tcW w:w="993" w:type="dxa"/>
            <w:tcBorders>
              <w:top w:val="nil"/>
              <w:left w:val="nil"/>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 xml:space="preserve">7.00 </w:t>
            </w:r>
          </w:p>
        </w:tc>
      </w:tr>
      <w:tr w:rsidR="00B157D5">
        <w:trPr>
          <w:trHeight w:val="340"/>
        </w:trPr>
        <w:tc>
          <w:tcPr>
            <w:tcW w:w="435" w:type="dxa"/>
            <w:tcBorders>
              <w:top w:val="nil"/>
              <w:left w:val="single" w:sz="4" w:space="0" w:color="auto"/>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20</w:t>
            </w:r>
          </w:p>
        </w:tc>
        <w:tc>
          <w:tcPr>
            <w:tcW w:w="1423" w:type="dxa"/>
            <w:tcBorders>
              <w:top w:val="nil"/>
              <w:left w:val="nil"/>
              <w:bottom w:val="single" w:sz="4" w:space="0" w:color="auto"/>
              <w:right w:val="single" w:sz="4" w:space="0" w:color="auto"/>
            </w:tcBorders>
            <w:shd w:val="clear" w:color="000000" w:fill="FFFFFF"/>
            <w:vAlign w:val="center"/>
          </w:tcPr>
          <w:p w:rsidR="00B157D5" w:rsidRDefault="00642150">
            <w:pPr>
              <w:widowControl/>
              <w:jc w:val="left"/>
              <w:rPr>
                <w:rFonts w:ascii="宋体" w:hAnsi="宋体" w:cs="宋体"/>
                <w:color w:val="000000"/>
                <w:kern w:val="0"/>
                <w:szCs w:val="21"/>
              </w:rPr>
            </w:pPr>
            <w:r>
              <w:rPr>
                <w:rFonts w:ascii="宋体" w:hAnsi="宋体" w:cs="宋体" w:hint="eastAsia"/>
                <w:color w:val="000000"/>
                <w:kern w:val="0"/>
                <w:szCs w:val="21"/>
              </w:rPr>
              <w:t>灯具拆除</w:t>
            </w:r>
          </w:p>
        </w:tc>
        <w:tc>
          <w:tcPr>
            <w:tcW w:w="3119" w:type="dxa"/>
            <w:tcBorders>
              <w:top w:val="nil"/>
              <w:left w:val="nil"/>
              <w:bottom w:val="single" w:sz="4" w:space="0" w:color="auto"/>
              <w:right w:val="single" w:sz="4" w:space="0" w:color="auto"/>
            </w:tcBorders>
            <w:shd w:val="clear" w:color="000000" w:fill="FFFFFF"/>
            <w:vAlign w:val="center"/>
          </w:tcPr>
          <w:p w:rsidR="00B157D5" w:rsidRDefault="00642150">
            <w:pPr>
              <w:widowControl/>
              <w:jc w:val="left"/>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拆除灯具高度</w:t>
            </w:r>
            <w:r>
              <w:rPr>
                <w:rFonts w:ascii="宋体" w:hAnsi="宋体" w:cs="宋体" w:hint="eastAsia"/>
                <w:color w:val="000000"/>
                <w:kern w:val="0"/>
                <w:szCs w:val="21"/>
              </w:rPr>
              <w:t>:2600mm</w:t>
            </w:r>
            <w:r>
              <w:rPr>
                <w:rFonts w:ascii="宋体" w:hAnsi="宋体" w:cs="宋体" w:hint="eastAsia"/>
                <w:color w:val="000000"/>
                <w:kern w:val="0"/>
                <w:szCs w:val="21"/>
              </w:rPr>
              <w:br/>
              <w:t>2.</w:t>
            </w:r>
            <w:r>
              <w:rPr>
                <w:rFonts w:ascii="宋体" w:hAnsi="宋体" w:cs="宋体" w:hint="eastAsia"/>
                <w:color w:val="000000"/>
                <w:kern w:val="0"/>
                <w:szCs w:val="21"/>
              </w:rPr>
              <w:t>灯具种类</w:t>
            </w:r>
            <w:r>
              <w:rPr>
                <w:rFonts w:ascii="宋体" w:hAnsi="宋体" w:cs="宋体" w:hint="eastAsia"/>
                <w:color w:val="000000"/>
                <w:kern w:val="0"/>
                <w:szCs w:val="21"/>
              </w:rPr>
              <w:t>:600*600;3*24W</w:t>
            </w:r>
            <w:r>
              <w:rPr>
                <w:rFonts w:ascii="宋体" w:hAnsi="宋体" w:cs="宋体" w:hint="eastAsia"/>
                <w:color w:val="000000"/>
                <w:kern w:val="0"/>
                <w:szCs w:val="21"/>
              </w:rPr>
              <w:br/>
              <w:t>3.</w:t>
            </w:r>
            <w:r>
              <w:rPr>
                <w:rFonts w:ascii="宋体" w:hAnsi="宋体" w:cs="宋体" w:hint="eastAsia"/>
                <w:color w:val="000000"/>
                <w:kern w:val="0"/>
                <w:szCs w:val="21"/>
              </w:rPr>
              <w:t>不带电作业，保护性拆除</w:t>
            </w:r>
          </w:p>
        </w:tc>
        <w:tc>
          <w:tcPr>
            <w:tcW w:w="850" w:type="dxa"/>
            <w:tcBorders>
              <w:top w:val="nil"/>
              <w:left w:val="nil"/>
              <w:bottom w:val="single" w:sz="4" w:space="0" w:color="auto"/>
              <w:right w:val="single" w:sz="4" w:space="0" w:color="auto"/>
            </w:tcBorders>
            <w:shd w:val="clear" w:color="000000" w:fill="FFFFFF"/>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套</w:t>
            </w:r>
          </w:p>
        </w:tc>
        <w:tc>
          <w:tcPr>
            <w:tcW w:w="992" w:type="dxa"/>
            <w:tcBorders>
              <w:top w:val="nil"/>
              <w:left w:val="nil"/>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1134" w:type="dxa"/>
            <w:tcBorders>
              <w:top w:val="nil"/>
              <w:left w:val="nil"/>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 xml:space="preserve">108.00 </w:t>
            </w:r>
          </w:p>
        </w:tc>
        <w:tc>
          <w:tcPr>
            <w:tcW w:w="993" w:type="dxa"/>
            <w:tcBorders>
              <w:top w:val="nil"/>
              <w:left w:val="nil"/>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 xml:space="preserve">108.00 </w:t>
            </w:r>
          </w:p>
        </w:tc>
      </w:tr>
      <w:tr w:rsidR="00B157D5">
        <w:trPr>
          <w:trHeight w:val="340"/>
        </w:trPr>
        <w:tc>
          <w:tcPr>
            <w:tcW w:w="435" w:type="dxa"/>
            <w:tcBorders>
              <w:top w:val="nil"/>
              <w:left w:val="single" w:sz="4" w:space="0" w:color="auto"/>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21</w:t>
            </w:r>
          </w:p>
        </w:tc>
        <w:tc>
          <w:tcPr>
            <w:tcW w:w="1423" w:type="dxa"/>
            <w:tcBorders>
              <w:top w:val="nil"/>
              <w:left w:val="nil"/>
              <w:bottom w:val="single" w:sz="4" w:space="0" w:color="auto"/>
              <w:right w:val="single" w:sz="4" w:space="0" w:color="auto"/>
            </w:tcBorders>
            <w:shd w:val="clear" w:color="000000" w:fill="FFFFFF"/>
            <w:vAlign w:val="center"/>
          </w:tcPr>
          <w:p w:rsidR="00B157D5" w:rsidRDefault="00642150">
            <w:pPr>
              <w:widowControl/>
              <w:jc w:val="left"/>
              <w:rPr>
                <w:rFonts w:ascii="宋体" w:hAnsi="宋体" w:cs="宋体"/>
                <w:color w:val="000000"/>
                <w:kern w:val="0"/>
                <w:szCs w:val="21"/>
              </w:rPr>
            </w:pPr>
            <w:r>
              <w:rPr>
                <w:rFonts w:ascii="宋体" w:hAnsi="宋体" w:cs="宋体" w:hint="eastAsia"/>
                <w:color w:val="000000"/>
                <w:kern w:val="0"/>
                <w:szCs w:val="21"/>
              </w:rPr>
              <w:t>玻璃拆除</w:t>
            </w:r>
          </w:p>
        </w:tc>
        <w:tc>
          <w:tcPr>
            <w:tcW w:w="3119" w:type="dxa"/>
            <w:tcBorders>
              <w:top w:val="nil"/>
              <w:left w:val="nil"/>
              <w:bottom w:val="single" w:sz="4" w:space="0" w:color="auto"/>
              <w:right w:val="single" w:sz="4" w:space="0" w:color="auto"/>
            </w:tcBorders>
            <w:shd w:val="clear" w:color="000000" w:fill="FFFFFF"/>
            <w:vAlign w:val="center"/>
          </w:tcPr>
          <w:p w:rsidR="00B157D5" w:rsidRDefault="00642150">
            <w:pPr>
              <w:widowControl/>
              <w:jc w:val="left"/>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玻璃厚度</w:t>
            </w:r>
            <w:r>
              <w:rPr>
                <w:rFonts w:ascii="宋体" w:hAnsi="宋体" w:cs="宋体" w:hint="eastAsia"/>
                <w:color w:val="000000"/>
                <w:kern w:val="0"/>
                <w:szCs w:val="21"/>
              </w:rPr>
              <w:t>:12mm</w:t>
            </w:r>
            <w:r>
              <w:rPr>
                <w:rFonts w:ascii="宋体" w:hAnsi="宋体" w:cs="宋体" w:hint="eastAsia"/>
                <w:color w:val="000000"/>
                <w:kern w:val="0"/>
                <w:szCs w:val="21"/>
              </w:rPr>
              <w:t>钢化玻璃</w:t>
            </w:r>
            <w:r>
              <w:rPr>
                <w:rFonts w:ascii="宋体" w:hAnsi="宋体" w:cs="宋体" w:hint="eastAsia"/>
                <w:color w:val="000000"/>
                <w:kern w:val="0"/>
                <w:szCs w:val="21"/>
              </w:rPr>
              <w:br/>
              <w:t>2.</w:t>
            </w:r>
            <w:r>
              <w:rPr>
                <w:rFonts w:ascii="宋体" w:hAnsi="宋体" w:cs="宋体" w:hint="eastAsia"/>
                <w:color w:val="000000"/>
                <w:kern w:val="0"/>
                <w:szCs w:val="21"/>
              </w:rPr>
              <w:t>拆除部位</w:t>
            </w:r>
            <w:r>
              <w:rPr>
                <w:rFonts w:ascii="宋体" w:hAnsi="宋体" w:cs="宋体" w:hint="eastAsia"/>
                <w:color w:val="000000"/>
                <w:kern w:val="0"/>
                <w:szCs w:val="21"/>
              </w:rPr>
              <w:t>:</w:t>
            </w:r>
            <w:r>
              <w:rPr>
                <w:rFonts w:ascii="宋体" w:hAnsi="宋体" w:cs="宋体" w:hint="eastAsia"/>
                <w:color w:val="000000"/>
                <w:kern w:val="0"/>
                <w:szCs w:val="21"/>
              </w:rPr>
              <w:t>幕墙玻璃</w:t>
            </w:r>
            <w:r>
              <w:rPr>
                <w:rFonts w:ascii="宋体" w:hAnsi="宋体" w:cs="宋体" w:hint="eastAsia"/>
                <w:color w:val="000000"/>
                <w:kern w:val="0"/>
                <w:szCs w:val="21"/>
              </w:rPr>
              <w:br/>
              <w:t>3</w:t>
            </w:r>
            <w:r>
              <w:rPr>
                <w:rFonts w:ascii="宋体" w:hAnsi="宋体" w:cs="宋体" w:hint="eastAsia"/>
                <w:color w:val="000000"/>
                <w:kern w:val="0"/>
                <w:szCs w:val="21"/>
              </w:rPr>
              <w:t>、保护性拆除</w:t>
            </w:r>
          </w:p>
        </w:tc>
        <w:tc>
          <w:tcPr>
            <w:tcW w:w="850" w:type="dxa"/>
            <w:tcBorders>
              <w:top w:val="nil"/>
              <w:left w:val="nil"/>
              <w:bottom w:val="single" w:sz="4" w:space="0" w:color="auto"/>
              <w:right w:val="single" w:sz="4" w:space="0" w:color="auto"/>
            </w:tcBorders>
            <w:shd w:val="clear" w:color="000000" w:fill="FFFFFF"/>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m2</w:t>
            </w:r>
          </w:p>
        </w:tc>
        <w:tc>
          <w:tcPr>
            <w:tcW w:w="992" w:type="dxa"/>
            <w:tcBorders>
              <w:top w:val="nil"/>
              <w:left w:val="nil"/>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1.00</w:t>
            </w:r>
          </w:p>
        </w:tc>
        <w:tc>
          <w:tcPr>
            <w:tcW w:w="1134" w:type="dxa"/>
            <w:tcBorders>
              <w:top w:val="nil"/>
              <w:left w:val="nil"/>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 xml:space="preserve">495.00 </w:t>
            </w:r>
          </w:p>
        </w:tc>
        <w:tc>
          <w:tcPr>
            <w:tcW w:w="993" w:type="dxa"/>
            <w:tcBorders>
              <w:top w:val="nil"/>
              <w:left w:val="nil"/>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 xml:space="preserve">495.00 </w:t>
            </w:r>
          </w:p>
        </w:tc>
      </w:tr>
      <w:tr w:rsidR="00B157D5">
        <w:trPr>
          <w:trHeight w:val="340"/>
        </w:trPr>
        <w:tc>
          <w:tcPr>
            <w:tcW w:w="435" w:type="dxa"/>
            <w:tcBorders>
              <w:top w:val="nil"/>
              <w:left w:val="single" w:sz="4" w:space="0" w:color="auto"/>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22</w:t>
            </w:r>
          </w:p>
        </w:tc>
        <w:tc>
          <w:tcPr>
            <w:tcW w:w="1423" w:type="dxa"/>
            <w:tcBorders>
              <w:top w:val="nil"/>
              <w:left w:val="nil"/>
              <w:bottom w:val="single" w:sz="4" w:space="0" w:color="auto"/>
              <w:right w:val="single" w:sz="4" w:space="0" w:color="auto"/>
            </w:tcBorders>
            <w:shd w:val="clear" w:color="000000" w:fill="FFFFFF"/>
            <w:vAlign w:val="center"/>
          </w:tcPr>
          <w:p w:rsidR="00B157D5" w:rsidRDefault="00642150">
            <w:pPr>
              <w:widowControl/>
              <w:jc w:val="left"/>
              <w:rPr>
                <w:rFonts w:ascii="宋体" w:hAnsi="宋体" w:cs="宋体"/>
                <w:color w:val="000000"/>
                <w:kern w:val="0"/>
                <w:szCs w:val="21"/>
              </w:rPr>
            </w:pPr>
            <w:r>
              <w:rPr>
                <w:rFonts w:ascii="宋体" w:hAnsi="宋体" w:cs="宋体" w:hint="eastAsia"/>
                <w:color w:val="000000"/>
                <w:kern w:val="0"/>
                <w:szCs w:val="21"/>
              </w:rPr>
              <w:t>卫生洁具拆</w:t>
            </w:r>
            <w:r>
              <w:rPr>
                <w:rFonts w:ascii="宋体" w:hAnsi="宋体" w:cs="宋体" w:hint="eastAsia"/>
                <w:color w:val="000000"/>
                <w:kern w:val="0"/>
                <w:szCs w:val="21"/>
              </w:rPr>
              <w:lastRenderedPageBreak/>
              <w:t>除</w:t>
            </w:r>
          </w:p>
        </w:tc>
        <w:tc>
          <w:tcPr>
            <w:tcW w:w="3119" w:type="dxa"/>
            <w:tcBorders>
              <w:top w:val="nil"/>
              <w:left w:val="nil"/>
              <w:bottom w:val="single" w:sz="4" w:space="0" w:color="auto"/>
              <w:right w:val="single" w:sz="4" w:space="0" w:color="auto"/>
            </w:tcBorders>
            <w:shd w:val="clear" w:color="000000" w:fill="FFFFFF"/>
            <w:vAlign w:val="center"/>
          </w:tcPr>
          <w:p w:rsidR="00B157D5" w:rsidRDefault="00642150">
            <w:pPr>
              <w:widowControl/>
              <w:jc w:val="left"/>
              <w:rPr>
                <w:rFonts w:ascii="宋体" w:hAnsi="宋体" w:cs="宋体"/>
                <w:color w:val="000000"/>
                <w:kern w:val="0"/>
                <w:szCs w:val="21"/>
              </w:rPr>
            </w:pPr>
            <w:r>
              <w:rPr>
                <w:rFonts w:ascii="宋体" w:hAnsi="宋体" w:cs="宋体" w:hint="eastAsia"/>
                <w:color w:val="000000"/>
                <w:kern w:val="0"/>
                <w:szCs w:val="21"/>
              </w:rPr>
              <w:lastRenderedPageBreak/>
              <w:t>1.</w:t>
            </w:r>
            <w:r>
              <w:rPr>
                <w:rFonts w:ascii="宋体" w:hAnsi="宋体" w:cs="宋体" w:hint="eastAsia"/>
                <w:color w:val="000000"/>
                <w:kern w:val="0"/>
                <w:szCs w:val="21"/>
              </w:rPr>
              <w:t>卫生洁具种类</w:t>
            </w:r>
            <w:r>
              <w:rPr>
                <w:rFonts w:ascii="宋体" w:hAnsi="宋体" w:cs="宋体" w:hint="eastAsia"/>
                <w:color w:val="000000"/>
                <w:kern w:val="0"/>
                <w:szCs w:val="21"/>
              </w:rPr>
              <w:t>:</w:t>
            </w:r>
            <w:r>
              <w:rPr>
                <w:rFonts w:ascii="宋体" w:hAnsi="宋体" w:cs="宋体" w:hint="eastAsia"/>
                <w:color w:val="000000"/>
                <w:kern w:val="0"/>
                <w:szCs w:val="21"/>
              </w:rPr>
              <w:t>洗手盆；</w:t>
            </w:r>
            <w:r>
              <w:rPr>
                <w:rFonts w:ascii="宋体" w:hAnsi="宋体" w:cs="宋体" w:hint="eastAsia"/>
                <w:color w:val="000000"/>
                <w:kern w:val="0"/>
                <w:szCs w:val="21"/>
              </w:rPr>
              <w:br/>
            </w:r>
            <w:r>
              <w:rPr>
                <w:rFonts w:ascii="宋体" w:hAnsi="宋体" w:cs="宋体" w:hint="eastAsia"/>
                <w:color w:val="000000"/>
                <w:kern w:val="0"/>
                <w:szCs w:val="21"/>
              </w:rPr>
              <w:lastRenderedPageBreak/>
              <w:t>2.</w:t>
            </w:r>
            <w:r>
              <w:rPr>
                <w:rFonts w:ascii="宋体" w:hAnsi="宋体" w:cs="宋体" w:hint="eastAsia"/>
                <w:color w:val="000000"/>
                <w:kern w:val="0"/>
                <w:szCs w:val="21"/>
              </w:rPr>
              <w:t>保护性拆除</w:t>
            </w:r>
          </w:p>
        </w:tc>
        <w:tc>
          <w:tcPr>
            <w:tcW w:w="850" w:type="dxa"/>
            <w:tcBorders>
              <w:top w:val="nil"/>
              <w:left w:val="nil"/>
              <w:bottom w:val="single" w:sz="4" w:space="0" w:color="auto"/>
              <w:right w:val="single" w:sz="4" w:space="0" w:color="auto"/>
            </w:tcBorders>
            <w:shd w:val="clear" w:color="000000" w:fill="FFFFFF"/>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lastRenderedPageBreak/>
              <w:t>套</w:t>
            </w:r>
          </w:p>
        </w:tc>
        <w:tc>
          <w:tcPr>
            <w:tcW w:w="992" w:type="dxa"/>
            <w:tcBorders>
              <w:top w:val="nil"/>
              <w:left w:val="nil"/>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1134" w:type="dxa"/>
            <w:tcBorders>
              <w:top w:val="nil"/>
              <w:left w:val="nil"/>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 xml:space="preserve">190.00 </w:t>
            </w:r>
          </w:p>
        </w:tc>
        <w:tc>
          <w:tcPr>
            <w:tcW w:w="993" w:type="dxa"/>
            <w:tcBorders>
              <w:top w:val="nil"/>
              <w:left w:val="nil"/>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 xml:space="preserve">190.00 </w:t>
            </w:r>
          </w:p>
        </w:tc>
      </w:tr>
      <w:tr w:rsidR="00B157D5">
        <w:trPr>
          <w:trHeight w:val="340"/>
        </w:trPr>
        <w:tc>
          <w:tcPr>
            <w:tcW w:w="435" w:type="dxa"/>
            <w:tcBorders>
              <w:top w:val="nil"/>
              <w:left w:val="single" w:sz="4" w:space="0" w:color="auto"/>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lastRenderedPageBreak/>
              <w:t>23</w:t>
            </w:r>
          </w:p>
        </w:tc>
        <w:tc>
          <w:tcPr>
            <w:tcW w:w="1423" w:type="dxa"/>
            <w:tcBorders>
              <w:top w:val="nil"/>
              <w:left w:val="nil"/>
              <w:bottom w:val="single" w:sz="4" w:space="0" w:color="auto"/>
              <w:right w:val="single" w:sz="4" w:space="0" w:color="auto"/>
            </w:tcBorders>
            <w:shd w:val="clear" w:color="000000" w:fill="FFFFFF"/>
            <w:vAlign w:val="center"/>
          </w:tcPr>
          <w:p w:rsidR="00B157D5" w:rsidRDefault="00642150">
            <w:pPr>
              <w:widowControl/>
              <w:jc w:val="left"/>
              <w:rPr>
                <w:rFonts w:ascii="宋体" w:hAnsi="宋体" w:cs="宋体"/>
                <w:color w:val="000000"/>
                <w:kern w:val="0"/>
                <w:szCs w:val="21"/>
              </w:rPr>
            </w:pPr>
            <w:r>
              <w:rPr>
                <w:rFonts w:ascii="宋体" w:hAnsi="宋体" w:cs="宋体" w:hint="eastAsia"/>
                <w:color w:val="000000"/>
                <w:kern w:val="0"/>
                <w:szCs w:val="21"/>
              </w:rPr>
              <w:t>镀锌钢管</w:t>
            </w:r>
          </w:p>
        </w:tc>
        <w:tc>
          <w:tcPr>
            <w:tcW w:w="3119" w:type="dxa"/>
            <w:tcBorders>
              <w:top w:val="nil"/>
              <w:left w:val="nil"/>
              <w:bottom w:val="single" w:sz="4" w:space="0" w:color="auto"/>
              <w:right w:val="single" w:sz="4" w:space="0" w:color="auto"/>
            </w:tcBorders>
            <w:shd w:val="clear" w:color="000000" w:fill="FFFFFF"/>
            <w:vAlign w:val="center"/>
          </w:tcPr>
          <w:p w:rsidR="00B157D5" w:rsidRDefault="00642150">
            <w:pPr>
              <w:widowControl/>
              <w:jc w:val="left"/>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安装部位</w:t>
            </w:r>
            <w:r>
              <w:rPr>
                <w:rFonts w:ascii="宋体" w:hAnsi="宋体" w:cs="宋体" w:hint="eastAsia"/>
                <w:color w:val="000000"/>
                <w:kern w:val="0"/>
                <w:szCs w:val="21"/>
              </w:rPr>
              <w:t>:</w:t>
            </w:r>
            <w:r>
              <w:rPr>
                <w:rFonts w:ascii="宋体" w:hAnsi="宋体" w:cs="宋体" w:hint="eastAsia"/>
                <w:color w:val="000000"/>
                <w:kern w:val="0"/>
                <w:szCs w:val="21"/>
              </w:rPr>
              <w:t>给水管道</w:t>
            </w:r>
            <w:r>
              <w:rPr>
                <w:rFonts w:ascii="宋体" w:hAnsi="宋体" w:cs="宋体" w:hint="eastAsia"/>
                <w:color w:val="000000"/>
                <w:kern w:val="0"/>
                <w:szCs w:val="21"/>
              </w:rPr>
              <w:br/>
              <w:t>2.</w:t>
            </w:r>
            <w:r>
              <w:rPr>
                <w:rFonts w:ascii="宋体" w:hAnsi="宋体" w:cs="宋体" w:hint="eastAsia"/>
                <w:color w:val="000000"/>
                <w:kern w:val="0"/>
                <w:szCs w:val="21"/>
              </w:rPr>
              <w:t>介质</w:t>
            </w:r>
            <w:r>
              <w:rPr>
                <w:rFonts w:ascii="宋体" w:hAnsi="宋体" w:cs="宋体" w:hint="eastAsia"/>
                <w:color w:val="000000"/>
                <w:kern w:val="0"/>
                <w:szCs w:val="21"/>
              </w:rPr>
              <w:t>:</w:t>
            </w:r>
            <w:r>
              <w:rPr>
                <w:rFonts w:ascii="宋体" w:hAnsi="宋体" w:cs="宋体" w:hint="eastAsia"/>
                <w:color w:val="000000"/>
                <w:kern w:val="0"/>
                <w:szCs w:val="21"/>
              </w:rPr>
              <w:t>自来水</w:t>
            </w:r>
            <w:r>
              <w:rPr>
                <w:rFonts w:ascii="宋体" w:hAnsi="宋体" w:cs="宋体" w:hint="eastAsia"/>
                <w:color w:val="000000"/>
                <w:kern w:val="0"/>
                <w:szCs w:val="21"/>
              </w:rPr>
              <w:br/>
              <w:t>3.</w:t>
            </w:r>
            <w:r>
              <w:rPr>
                <w:rFonts w:ascii="宋体" w:hAnsi="宋体" w:cs="宋体" w:hint="eastAsia"/>
                <w:color w:val="000000"/>
                <w:kern w:val="0"/>
                <w:szCs w:val="21"/>
              </w:rPr>
              <w:t>规格、压力等级</w:t>
            </w:r>
            <w:r>
              <w:rPr>
                <w:rFonts w:ascii="宋体" w:hAnsi="宋体" w:cs="宋体" w:hint="eastAsia"/>
                <w:color w:val="000000"/>
                <w:kern w:val="0"/>
                <w:szCs w:val="21"/>
              </w:rPr>
              <w:t>:DN20</w:t>
            </w:r>
            <w:r>
              <w:rPr>
                <w:rFonts w:ascii="宋体" w:hAnsi="宋体" w:cs="宋体" w:hint="eastAsia"/>
                <w:color w:val="000000"/>
                <w:kern w:val="0"/>
                <w:szCs w:val="21"/>
              </w:rPr>
              <w:br/>
              <w:t>4.</w:t>
            </w:r>
            <w:r>
              <w:rPr>
                <w:rFonts w:ascii="宋体" w:hAnsi="宋体" w:cs="宋体" w:hint="eastAsia"/>
                <w:color w:val="000000"/>
                <w:kern w:val="0"/>
                <w:szCs w:val="21"/>
              </w:rPr>
              <w:t>连接形式</w:t>
            </w:r>
            <w:r>
              <w:rPr>
                <w:rFonts w:ascii="宋体" w:hAnsi="宋体" w:cs="宋体" w:hint="eastAsia"/>
                <w:color w:val="000000"/>
                <w:kern w:val="0"/>
                <w:szCs w:val="21"/>
              </w:rPr>
              <w:t>:</w:t>
            </w:r>
            <w:r>
              <w:rPr>
                <w:rFonts w:ascii="宋体" w:hAnsi="宋体" w:cs="宋体" w:hint="eastAsia"/>
                <w:color w:val="000000"/>
                <w:kern w:val="0"/>
                <w:szCs w:val="21"/>
              </w:rPr>
              <w:t>螺纹连接</w:t>
            </w:r>
            <w:r>
              <w:rPr>
                <w:rFonts w:ascii="宋体" w:hAnsi="宋体" w:cs="宋体" w:hint="eastAsia"/>
                <w:color w:val="000000"/>
                <w:kern w:val="0"/>
                <w:szCs w:val="21"/>
              </w:rPr>
              <w:br/>
              <w:t>5.</w:t>
            </w:r>
            <w:r>
              <w:rPr>
                <w:rFonts w:ascii="宋体" w:hAnsi="宋体" w:cs="宋体" w:hint="eastAsia"/>
                <w:color w:val="000000"/>
                <w:kern w:val="0"/>
                <w:szCs w:val="21"/>
              </w:rPr>
              <w:t>压力试验及吹、</w:t>
            </w:r>
            <w:proofErr w:type="gramStart"/>
            <w:r>
              <w:rPr>
                <w:rFonts w:ascii="宋体" w:hAnsi="宋体" w:cs="宋体" w:hint="eastAsia"/>
                <w:color w:val="000000"/>
                <w:kern w:val="0"/>
                <w:szCs w:val="21"/>
              </w:rPr>
              <w:t>洗设计</w:t>
            </w:r>
            <w:proofErr w:type="gramEnd"/>
            <w:r>
              <w:rPr>
                <w:rFonts w:ascii="宋体" w:hAnsi="宋体" w:cs="宋体" w:hint="eastAsia"/>
                <w:color w:val="000000"/>
                <w:kern w:val="0"/>
                <w:szCs w:val="21"/>
              </w:rPr>
              <w:t>要求</w:t>
            </w:r>
            <w:r>
              <w:rPr>
                <w:rFonts w:ascii="宋体" w:hAnsi="宋体" w:cs="宋体" w:hint="eastAsia"/>
                <w:color w:val="000000"/>
                <w:kern w:val="0"/>
                <w:szCs w:val="21"/>
              </w:rPr>
              <w:t>:0.8MP</w:t>
            </w:r>
          </w:p>
        </w:tc>
        <w:tc>
          <w:tcPr>
            <w:tcW w:w="850" w:type="dxa"/>
            <w:tcBorders>
              <w:top w:val="nil"/>
              <w:left w:val="nil"/>
              <w:bottom w:val="single" w:sz="4" w:space="0" w:color="auto"/>
              <w:right w:val="single" w:sz="4" w:space="0" w:color="auto"/>
            </w:tcBorders>
            <w:shd w:val="clear" w:color="000000" w:fill="FFFFFF"/>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m</w:t>
            </w:r>
          </w:p>
        </w:tc>
        <w:tc>
          <w:tcPr>
            <w:tcW w:w="992" w:type="dxa"/>
            <w:tcBorders>
              <w:top w:val="nil"/>
              <w:left w:val="nil"/>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1.00</w:t>
            </w:r>
          </w:p>
        </w:tc>
        <w:tc>
          <w:tcPr>
            <w:tcW w:w="1134" w:type="dxa"/>
            <w:tcBorders>
              <w:top w:val="nil"/>
              <w:left w:val="nil"/>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 xml:space="preserve">108.00 </w:t>
            </w:r>
          </w:p>
        </w:tc>
        <w:tc>
          <w:tcPr>
            <w:tcW w:w="993" w:type="dxa"/>
            <w:tcBorders>
              <w:top w:val="nil"/>
              <w:left w:val="nil"/>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 xml:space="preserve">108.00 </w:t>
            </w:r>
          </w:p>
        </w:tc>
      </w:tr>
      <w:tr w:rsidR="00B157D5">
        <w:trPr>
          <w:trHeight w:val="340"/>
        </w:trPr>
        <w:tc>
          <w:tcPr>
            <w:tcW w:w="435" w:type="dxa"/>
            <w:tcBorders>
              <w:top w:val="nil"/>
              <w:left w:val="single" w:sz="4" w:space="0" w:color="auto"/>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24</w:t>
            </w:r>
          </w:p>
        </w:tc>
        <w:tc>
          <w:tcPr>
            <w:tcW w:w="1423" w:type="dxa"/>
            <w:tcBorders>
              <w:top w:val="nil"/>
              <w:left w:val="nil"/>
              <w:bottom w:val="single" w:sz="4" w:space="0" w:color="auto"/>
              <w:right w:val="single" w:sz="4" w:space="0" w:color="auto"/>
            </w:tcBorders>
            <w:shd w:val="clear" w:color="000000" w:fill="FFFFFF"/>
            <w:vAlign w:val="center"/>
          </w:tcPr>
          <w:p w:rsidR="00B157D5" w:rsidRDefault="00642150">
            <w:pPr>
              <w:widowControl/>
              <w:jc w:val="left"/>
              <w:rPr>
                <w:rFonts w:ascii="宋体" w:hAnsi="宋体" w:cs="宋体"/>
                <w:color w:val="000000"/>
                <w:kern w:val="0"/>
                <w:szCs w:val="21"/>
              </w:rPr>
            </w:pPr>
            <w:r>
              <w:rPr>
                <w:rFonts w:ascii="宋体" w:hAnsi="宋体" w:cs="宋体" w:hint="eastAsia"/>
                <w:color w:val="000000"/>
                <w:kern w:val="0"/>
                <w:szCs w:val="21"/>
              </w:rPr>
              <w:t>洗脸盆</w:t>
            </w:r>
          </w:p>
        </w:tc>
        <w:tc>
          <w:tcPr>
            <w:tcW w:w="3119" w:type="dxa"/>
            <w:tcBorders>
              <w:top w:val="nil"/>
              <w:left w:val="nil"/>
              <w:bottom w:val="single" w:sz="4" w:space="0" w:color="auto"/>
              <w:right w:val="single" w:sz="4" w:space="0" w:color="auto"/>
            </w:tcBorders>
            <w:shd w:val="clear" w:color="000000" w:fill="FFFFFF"/>
            <w:vAlign w:val="center"/>
          </w:tcPr>
          <w:p w:rsidR="00B157D5" w:rsidRDefault="00642150">
            <w:pPr>
              <w:widowControl/>
              <w:jc w:val="left"/>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材质</w:t>
            </w:r>
            <w:r>
              <w:rPr>
                <w:rFonts w:ascii="宋体" w:hAnsi="宋体" w:cs="宋体" w:hint="eastAsia"/>
                <w:color w:val="000000"/>
                <w:kern w:val="0"/>
                <w:szCs w:val="21"/>
              </w:rPr>
              <w:t>:</w:t>
            </w:r>
            <w:r>
              <w:rPr>
                <w:rFonts w:ascii="宋体" w:hAnsi="宋体" w:cs="宋体" w:hint="eastAsia"/>
                <w:color w:val="000000"/>
                <w:kern w:val="0"/>
                <w:szCs w:val="21"/>
              </w:rPr>
              <w:t>陶瓷洗手盆</w:t>
            </w:r>
            <w:r>
              <w:rPr>
                <w:rFonts w:ascii="宋体" w:hAnsi="宋体" w:cs="宋体" w:hint="eastAsia"/>
                <w:color w:val="000000"/>
                <w:kern w:val="0"/>
                <w:szCs w:val="21"/>
              </w:rPr>
              <w:br/>
              <w:t>2.</w:t>
            </w:r>
            <w:r>
              <w:rPr>
                <w:rFonts w:ascii="宋体" w:hAnsi="宋体" w:cs="宋体" w:hint="eastAsia"/>
                <w:color w:val="000000"/>
                <w:kern w:val="0"/>
                <w:szCs w:val="21"/>
              </w:rPr>
              <w:t>规格、类型</w:t>
            </w:r>
            <w:r>
              <w:rPr>
                <w:rFonts w:ascii="宋体" w:hAnsi="宋体" w:cs="宋体" w:hint="eastAsia"/>
                <w:color w:val="000000"/>
                <w:kern w:val="0"/>
                <w:szCs w:val="21"/>
              </w:rPr>
              <w:t>:</w:t>
            </w:r>
            <w:r>
              <w:rPr>
                <w:rFonts w:ascii="宋体" w:hAnsi="宋体" w:cs="宋体" w:hint="eastAsia"/>
                <w:color w:val="000000"/>
                <w:kern w:val="0"/>
                <w:szCs w:val="21"/>
              </w:rPr>
              <w:t>柱式洗手盆</w:t>
            </w:r>
            <w:r>
              <w:rPr>
                <w:rFonts w:ascii="宋体" w:hAnsi="宋体" w:cs="宋体" w:hint="eastAsia"/>
                <w:color w:val="000000"/>
                <w:kern w:val="0"/>
                <w:szCs w:val="21"/>
              </w:rPr>
              <w:br/>
              <w:t>3.</w:t>
            </w:r>
            <w:r>
              <w:rPr>
                <w:rFonts w:ascii="宋体" w:hAnsi="宋体" w:cs="宋体" w:hint="eastAsia"/>
                <w:color w:val="000000"/>
                <w:kern w:val="0"/>
                <w:szCs w:val="21"/>
              </w:rPr>
              <w:t>附件名称、数量</w:t>
            </w:r>
            <w:r>
              <w:rPr>
                <w:rFonts w:ascii="宋体" w:hAnsi="宋体" w:cs="宋体" w:hint="eastAsia"/>
                <w:color w:val="000000"/>
                <w:kern w:val="0"/>
                <w:szCs w:val="21"/>
              </w:rPr>
              <w:t>:</w:t>
            </w:r>
            <w:r>
              <w:rPr>
                <w:rFonts w:ascii="宋体" w:hAnsi="宋体" w:cs="宋体" w:hint="eastAsia"/>
                <w:color w:val="000000"/>
                <w:kern w:val="0"/>
                <w:szCs w:val="21"/>
              </w:rPr>
              <w:t>含角阀，沉水弯</w:t>
            </w:r>
          </w:p>
        </w:tc>
        <w:tc>
          <w:tcPr>
            <w:tcW w:w="850" w:type="dxa"/>
            <w:tcBorders>
              <w:top w:val="nil"/>
              <w:left w:val="nil"/>
              <w:bottom w:val="single" w:sz="4" w:space="0" w:color="auto"/>
              <w:right w:val="single" w:sz="4" w:space="0" w:color="auto"/>
            </w:tcBorders>
            <w:shd w:val="clear" w:color="000000" w:fill="FFFFFF"/>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组</w:t>
            </w:r>
          </w:p>
        </w:tc>
        <w:tc>
          <w:tcPr>
            <w:tcW w:w="992" w:type="dxa"/>
            <w:tcBorders>
              <w:top w:val="nil"/>
              <w:left w:val="nil"/>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1134" w:type="dxa"/>
            <w:tcBorders>
              <w:top w:val="nil"/>
              <w:left w:val="nil"/>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 xml:space="preserve">1330.00 </w:t>
            </w:r>
          </w:p>
        </w:tc>
        <w:tc>
          <w:tcPr>
            <w:tcW w:w="993" w:type="dxa"/>
            <w:tcBorders>
              <w:top w:val="nil"/>
              <w:left w:val="nil"/>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 xml:space="preserve">1330.00 </w:t>
            </w:r>
          </w:p>
        </w:tc>
      </w:tr>
      <w:tr w:rsidR="00B157D5">
        <w:trPr>
          <w:trHeight w:val="340"/>
        </w:trPr>
        <w:tc>
          <w:tcPr>
            <w:tcW w:w="435" w:type="dxa"/>
            <w:tcBorders>
              <w:top w:val="nil"/>
              <w:left w:val="single" w:sz="4" w:space="0" w:color="auto"/>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25</w:t>
            </w:r>
          </w:p>
        </w:tc>
        <w:tc>
          <w:tcPr>
            <w:tcW w:w="1423" w:type="dxa"/>
            <w:tcBorders>
              <w:top w:val="nil"/>
              <w:left w:val="nil"/>
              <w:bottom w:val="single" w:sz="4" w:space="0" w:color="auto"/>
              <w:right w:val="single" w:sz="4" w:space="0" w:color="auto"/>
            </w:tcBorders>
            <w:shd w:val="clear" w:color="000000" w:fill="FFFFFF"/>
            <w:vAlign w:val="center"/>
          </w:tcPr>
          <w:p w:rsidR="00B157D5" w:rsidRDefault="00642150">
            <w:pPr>
              <w:widowControl/>
              <w:jc w:val="left"/>
              <w:rPr>
                <w:rFonts w:ascii="宋体" w:hAnsi="宋体" w:cs="宋体"/>
                <w:color w:val="000000"/>
                <w:kern w:val="0"/>
                <w:szCs w:val="21"/>
              </w:rPr>
            </w:pPr>
            <w:r>
              <w:rPr>
                <w:rFonts w:ascii="宋体" w:hAnsi="宋体" w:cs="宋体" w:hint="eastAsia"/>
                <w:color w:val="000000"/>
                <w:kern w:val="0"/>
                <w:szCs w:val="21"/>
              </w:rPr>
              <w:t>插座</w:t>
            </w:r>
          </w:p>
        </w:tc>
        <w:tc>
          <w:tcPr>
            <w:tcW w:w="3119" w:type="dxa"/>
            <w:tcBorders>
              <w:top w:val="nil"/>
              <w:left w:val="nil"/>
              <w:bottom w:val="single" w:sz="4" w:space="0" w:color="auto"/>
              <w:right w:val="single" w:sz="4" w:space="0" w:color="auto"/>
            </w:tcBorders>
            <w:shd w:val="clear" w:color="000000" w:fill="FFFFFF"/>
            <w:vAlign w:val="center"/>
          </w:tcPr>
          <w:p w:rsidR="00B157D5" w:rsidRDefault="00642150">
            <w:pPr>
              <w:widowControl/>
              <w:jc w:val="left"/>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名称</w:t>
            </w:r>
            <w:r>
              <w:rPr>
                <w:rFonts w:ascii="宋体" w:hAnsi="宋体" w:cs="宋体" w:hint="eastAsia"/>
                <w:color w:val="000000"/>
                <w:kern w:val="0"/>
                <w:szCs w:val="21"/>
              </w:rPr>
              <w:t>:</w:t>
            </w:r>
            <w:r>
              <w:rPr>
                <w:rFonts w:ascii="宋体" w:hAnsi="宋体" w:cs="宋体" w:hint="eastAsia"/>
                <w:color w:val="000000"/>
                <w:kern w:val="0"/>
                <w:szCs w:val="21"/>
              </w:rPr>
              <w:t>单向插座</w:t>
            </w:r>
            <w:r>
              <w:rPr>
                <w:rFonts w:ascii="宋体" w:hAnsi="宋体" w:cs="宋体" w:hint="eastAsia"/>
                <w:color w:val="000000"/>
                <w:kern w:val="0"/>
                <w:szCs w:val="21"/>
              </w:rPr>
              <w:t>16A</w:t>
            </w:r>
            <w:r>
              <w:rPr>
                <w:rFonts w:ascii="宋体" w:hAnsi="宋体" w:cs="宋体" w:hint="eastAsia"/>
                <w:color w:val="000000"/>
                <w:kern w:val="0"/>
                <w:szCs w:val="21"/>
              </w:rPr>
              <w:br/>
              <w:t>2.</w:t>
            </w:r>
            <w:r>
              <w:rPr>
                <w:rFonts w:ascii="宋体" w:hAnsi="宋体" w:cs="宋体" w:hint="eastAsia"/>
                <w:color w:val="000000"/>
                <w:kern w:val="0"/>
                <w:szCs w:val="21"/>
              </w:rPr>
              <w:t>规格</w:t>
            </w:r>
            <w:r>
              <w:rPr>
                <w:rFonts w:ascii="宋体" w:hAnsi="宋体" w:cs="宋体" w:hint="eastAsia"/>
                <w:color w:val="000000"/>
                <w:kern w:val="0"/>
                <w:szCs w:val="21"/>
              </w:rPr>
              <w:t>:</w:t>
            </w:r>
            <w:r>
              <w:rPr>
                <w:rFonts w:ascii="宋体" w:hAnsi="宋体" w:cs="宋体" w:hint="eastAsia"/>
                <w:color w:val="000000"/>
                <w:kern w:val="0"/>
                <w:szCs w:val="21"/>
              </w:rPr>
              <w:t>二、三插座安装</w:t>
            </w:r>
            <w:r>
              <w:rPr>
                <w:rFonts w:ascii="宋体" w:hAnsi="宋体" w:cs="宋体" w:hint="eastAsia"/>
                <w:color w:val="000000"/>
                <w:kern w:val="0"/>
                <w:szCs w:val="21"/>
              </w:rPr>
              <w:br/>
              <w:t>3.</w:t>
            </w:r>
            <w:r>
              <w:rPr>
                <w:rFonts w:ascii="宋体" w:hAnsi="宋体" w:cs="宋体" w:hint="eastAsia"/>
                <w:color w:val="000000"/>
                <w:kern w:val="0"/>
                <w:szCs w:val="21"/>
              </w:rPr>
              <w:t>安装方式</w:t>
            </w:r>
            <w:r>
              <w:rPr>
                <w:rFonts w:ascii="宋体" w:hAnsi="宋体" w:cs="宋体" w:hint="eastAsia"/>
                <w:color w:val="000000"/>
                <w:kern w:val="0"/>
                <w:szCs w:val="21"/>
              </w:rPr>
              <w:t>:</w:t>
            </w:r>
            <w:r>
              <w:rPr>
                <w:rFonts w:ascii="宋体" w:hAnsi="宋体" w:cs="宋体" w:hint="eastAsia"/>
                <w:color w:val="000000"/>
                <w:kern w:val="0"/>
                <w:szCs w:val="21"/>
              </w:rPr>
              <w:t>墙面安装</w:t>
            </w:r>
          </w:p>
        </w:tc>
        <w:tc>
          <w:tcPr>
            <w:tcW w:w="850" w:type="dxa"/>
            <w:tcBorders>
              <w:top w:val="nil"/>
              <w:left w:val="nil"/>
              <w:bottom w:val="single" w:sz="4" w:space="0" w:color="auto"/>
              <w:right w:val="single" w:sz="4" w:space="0" w:color="auto"/>
            </w:tcBorders>
            <w:shd w:val="clear" w:color="000000" w:fill="FFFFFF"/>
            <w:vAlign w:val="center"/>
          </w:tcPr>
          <w:p w:rsidR="00B157D5" w:rsidRDefault="00642150">
            <w:pPr>
              <w:widowControl/>
              <w:jc w:val="center"/>
              <w:rPr>
                <w:rFonts w:ascii="宋体" w:hAnsi="宋体" w:cs="宋体"/>
                <w:color w:val="000000"/>
                <w:kern w:val="0"/>
                <w:szCs w:val="21"/>
              </w:rPr>
            </w:pPr>
            <w:proofErr w:type="gramStart"/>
            <w:r>
              <w:rPr>
                <w:rFonts w:ascii="宋体" w:hAnsi="宋体" w:cs="宋体" w:hint="eastAsia"/>
                <w:color w:val="000000"/>
                <w:kern w:val="0"/>
                <w:szCs w:val="21"/>
              </w:rPr>
              <w:t>个</w:t>
            </w:r>
            <w:proofErr w:type="gramEnd"/>
          </w:p>
        </w:tc>
        <w:tc>
          <w:tcPr>
            <w:tcW w:w="992" w:type="dxa"/>
            <w:tcBorders>
              <w:top w:val="nil"/>
              <w:left w:val="nil"/>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1134" w:type="dxa"/>
            <w:tcBorders>
              <w:top w:val="nil"/>
              <w:left w:val="nil"/>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 xml:space="preserve">45.00 </w:t>
            </w:r>
          </w:p>
        </w:tc>
        <w:tc>
          <w:tcPr>
            <w:tcW w:w="993" w:type="dxa"/>
            <w:tcBorders>
              <w:top w:val="nil"/>
              <w:left w:val="nil"/>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 xml:space="preserve">45.00 </w:t>
            </w:r>
          </w:p>
        </w:tc>
      </w:tr>
      <w:tr w:rsidR="00B157D5">
        <w:trPr>
          <w:trHeight w:val="340"/>
        </w:trPr>
        <w:tc>
          <w:tcPr>
            <w:tcW w:w="435" w:type="dxa"/>
            <w:tcBorders>
              <w:top w:val="nil"/>
              <w:left w:val="single" w:sz="4" w:space="0" w:color="auto"/>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26</w:t>
            </w:r>
          </w:p>
        </w:tc>
        <w:tc>
          <w:tcPr>
            <w:tcW w:w="1423" w:type="dxa"/>
            <w:tcBorders>
              <w:top w:val="nil"/>
              <w:left w:val="nil"/>
              <w:bottom w:val="single" w:sz="4" w:space="0" w:color="auto"/>
              <w:right w:val="single" w:sz="4" w:space="0" w:color="auto"/>
            </w:tcBorders>
            <w:shd w:val="clear" w:color="000000" w:fill="FFFFFF"/>
            <w:vAlign w:val="center"/>
          </w:tcPr>
          <w:p w:rsidR="00B157D5" w:rsidRDefault="00642150">
            <w:pPr>
              <w:widowControl/>
              <w:jc w:val="left"/>
              <w:rPr>
                <w:rFonts w:ascii="宋体" w:hAnsi="宋体" w:cs="宋体"/>
                <w:color w:val="000000"/>
                <w:kern w:val="0"/>
                <w:szCs w:val="21"/>
              </w:rPr>
            </w:pPr>
            <w:r>
              <w:rPr>
                <w:rFonts w:ascii="宋体" w:hAnsi="宋体" w:cs="宋体" w:hint="eastAsia"/>
                <w:color w:val="000000"/>
                <w:kern w:val="0"/>
                <w:szCs w:val="21"/>
              </w:rPr>
              <w:t>信息插座</w:t>
            </w:r>
          </w:p>
        </w:tc>
        <w:tc>
          <w:tcPr>
            <w:tcW w:w="3119" w:type="dxa"/>
            <w:tcBorders>
              <w:top w:val="nil"/>
              <w:left w:val="nil"/>
              <w:bottom w:val="single" w:sz="4" w:space="0" w:color="auto"/>
              <w:right w:val="single" w:sz="4" w:space="0" w:color="auto"/>
            </w:tcBorders>
            <w:shd w:val="clear" w:color="000000" w:fill="FFFFFF"/>
            <w:vAlign w:val="center"/>
          </w:tcPr>
          <w:p w:rsidR="00B157D5" w:rsidRDefault="00642150">
            <w:pPr>
              <w:widowControl/>
              <w:jc w:val="left"/>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名称</w:t>
            </w:r>
            <w:r>
              <w:rPr>
                <w:rFonts w:ascii="宋体" w:hAnsi="宋体" w:cs="宋体" w:hint="eastAsia"/>
                <w:color w:val="000000"/>
                <w:kern w:val="0"/>
                <w:szCs w:val="21"/>
              </w:rPr>
              <w:t>:</w:t>
            </w:r>
            <w:r>
              <w:rPr>
                <w:rFonts w:ascii="宋体" w:hAnsi="宋体" w:cs="宋体" w:hint="eastAsia"/>
                <w:color w:val="000000"/>
                <w:kern w:val="0"/>
                <w:szCs w:val="21"/>
              </w:rPr>
              <w:t>网络信息插座</w:t>
            </w:r>
            <w:r>
              <w:rPr>
                <w:rFonts w:ascii="宋体" w:hAnsi="宋体" w:cs="宋体" w:hint="eastAsia"/>
                <w:color w:val="000000"/>
                <w:kern w:val="0"/>
                <w:szCs w:val="21"/>
              </w:rPr>
              <w:br/>
              <w:t>2.</w:t>
            </w:r>
            <w:r>
              <w:rPr>
                <w:rFonts w:ascii="宋体" w:hAnsi="宋体" w:cs="宋体" w:hint="eastAsia"/>
                <w:color w:val="000000"/>
                <w:kern w:val="0"/>
                <w:szCs w:val="21"/>
              </w:rPr>
              <w:t>类别</w:t>
            </w:r>
            <w:r>
              <w:rPr>
                <w:rFonts w:ascii="宋体" w:hAnsi="宋体" w:cs="宋体" w:hint="eastAsia"/>
                <w:color w:val="000000"/>
                <w:kern w:val="0"/>
                <w:szCs w:val="21"/>
              </w:rPr>
              <w:t>:</w:t>
            </w:r>
            <w:r>
              <w:rPr>
                <w:rFonts w:ascii="宋体" w:hAnsi="宋体" w:cs="宋体" w:hint="eastAsia"/>
                <w:color w:val="000000"/>
                <w:kern w:val="0"/>
                <w:szCs w:val="21"/>
              </w:rPr>
              <w:t>六类</w:t>
            </w:r>
            <w:r>
              <w:rPr>
                <w:rFonts w:ascii="宋体" w:hAnsi="宋体" w:cs="宋体" w:hint="eastAsia"/>
                <w:color w:val="000000"/>
                <w:kern w:val="0"/>
                <w:szCs w:val="21"/>
              </w:rPr>
              <w:br/>
              <w:t>3.</w:t>
            </w:r>
            <w:r>
              <w:rPr>
                <w:rFonts w:ascii="宋体" w:hAnsi="宋体" w:cs="宋体" w:hint="eastAsia"/>
                <w:color w:val="000000"/>
                <w:kern w:val="0"/>
                <w:szCs w:val="21"/>
              </w:rPr>
              <w:t>安装方式</w:t>
            </w:r>
            <w:r>
              <w:rPr>
                <w:rFonts w:ascii="宋体" w:hAnsi="宋体" w:cs="宋体" w:hint="eastAsia"/>
                <w:color w:val="000000"/>
                <w:kern w:val="0"/>
                <w:szCs w:val="21"/>
              </w:rPr>
              <w:t>:</w:t>
            </w:r>
            <w:r>
              <w:rPr>
                <w:rFonts w:ascii="宋体" w:hAnsi="宋体" w:cs="宋体" w:hint="eastAsia"/>
                <w:color w:val="000000"/>
                <w:kern w:val="0"/>
                <w:szCs w:val="21"/>
              </w:rPr>
              <w:t>墙面安装</w:t>
            </w:r>
            <w:r>
              <w:rPr>
                <w:rFonts w:ascii="宋体" w:hAnsi="宋体" w:cs="宋体" w:hint="eastAsia"/>
                <w:color w:val="000000"/>
                <w:kern w:val="0"/>
                <w:szCs w:val="21"/>
              </w:rPr>
              <w:br/>
              <w:t>4.</w:t>
            </w:r>
            <w:r>
              <w:rPr>
                <w:rFonts w:ascii="宋体" w:hAnsi="宋体" w:cs="宋体" w:hint="eastAsia"/>
                <w:color w:val="000000"/>
                <w:kern w:val="0"/>
                <w:szCs w:val="21"/>
              </w:rPr>
              <w:t>底盒材质、规格</w:t>
            </w:r>
            <w:r>
              <w:rPr>
                <w:rFonts w:ascii="宋体" w:hAnsi="宋体" w:cs="宋体" w:hint="eastAsia"/>
                <w:color w:val="000000"/>
                <w:kern w:val="0"/>
                <w:szCs w:val="21"/>
              </w:rPr>
              <w:t>:86</w:t>
            </w:r>
            <w:r>
              <w:rPr>
                <w:rFonts w:ascii="宋体" w:hAnsi="宋体" w:cs="宋体" w:hint="eastAsia"/>
                <w:color w:val="000000"/>
                <w:kern w:val="0"/>
                <w:szCs w:val="21"/>
              </w:rPr>
              <w:t>底盒</w:t>
            </w:r>
          </w:p>
        </w:tc>
        <w:tc>
          <w:tcPr>
            <w:tcW w:w="850" w:type="dxa"/>
            <w:tcBorders>
              <w:top w:val="nil"/>
              <w:left w:val="nil"/>
              <w:bottom w:val="single" w:sz="4" w:space="0" w:color="auto"/>
              <w:right w:val="single" w:sz="4" w:space="0" w:color="auto"/>
            </w:tcBorders>
            <w:shd w:val="clear" w:color="000000" w:fill="FFFFFF"/>
            <w:vAlign w:val="center"/>
          </w:tcPr>
          <w:p w:rsidR="00B157D5" w:rsidRDefault="00642150">
            <w:pPr>
              <w:widowControl/>
              <w:jc w:val="center"/>
              <w:rPr>
                <w:rFonts w:ascii="宋体" w:hAnsi="宋体" w:cs="宋体"/>
                <w:color w:val="000000"/>
                <w:kern w:val="0"/>
                <w:szCs w:val="21"/>
              </w:rPr>
            </w:pPr>
            <w:proofErr w:type="gramStart"/>
            <w:r>
              <w:rPr>
                <w:rFonts w:ascii="宋体" w:hAnsi="宋体" w:cs="宋体" w:hint="eastAsia"/>
                <w:color w:val="000000"/>
                <w:kern w:val="0"/>
                <w:szCs w:val="21"/>
              </w:rPr>
              <w:t>个</w:t>
            </w:r>
            <w:proofErr w:type="gramEnd"/>
          </w:p>
        </w:tc>
        <w:tc>
          <w:tcPr>
            <w:tcW w:w="992" w:type="dxa"/>
            <w:tcBorders>
              <w:top w:val="nil"/>
              <w:left w:val="nil"/>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1134" w:type="dxa"/>
            <w:tcBorders>
              <w:top w:val="nil"/>
              <w:left w:val="nil"/>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 xml:space="preserve">125.00 </w:t>
            </w:r>
          </w:p>
        </w:tc>
        <w:tc>
          <w:tcPr>
            <w:tcW w:w="993" w:type="dxa"/>
            <w:tcBorders>
              <w:top w:val="nil"/>
              <w:left w:val="nil"/>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 xml:space="preserve">125.00 </w:t>
            </w:r>
          </w:p>
        </w:tc>
      </w:tr>
      <w:tr w:rsidR="00B157D5">
        <w:trPr>
          <w:trHeight w:val="340"/>
        </w:trPr>
        <w:tc>
          <w:tcPr>
            <w:tcW w:w="435" w:type="dxa"/>
            <w:tcBorders>
              <w:top w:val="nil"/>
              <w:left w:val="single" w:sz="4" w:space="0" w:color="auto"/>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27</w:t>
            </w:r>
          </w:p>
        </w:tc>
        <w:tc>
          <w:tcPr>
            <w:tcW w:w="1423" w:type="dxa"/>
            <w:tcBorders>
              <w:top w:val="nil"/>
              <w:left w:val="nil"/>
              <w:bottom w:val="single" w:sz="4" w:space="0" w:color="auto"/>
              <w:right w:val="single" w:sz="4" w:space="0" w:color="auto"/>
            </w:tcBorders>
            <w:shd w:val="clear" w:color="000000" w:fill="FFFFFF"/>
            <w:vAlign w:val="center"/>
          </w:tcPr>
          <w:p w:rsidR="00B157D5" w:rsidRDefault="00642150">
            <w:pPr>
              <w:widowControl/>
              <w:jc w:val="left"/>
              <w:rPr>
                <w:rFonts w:ascii="宋体" w:hAnsi="宋体" w:cs="宋体"/>
                <w:color w:val="000000"/>
                <w:kern w:val="0"/>
                <w:szCs w:val="21"/>
              </w:rPr>
            </w:pPr>
            <w:r>
              <w:rPr>
                <w:rFonts w:ascii="宋体" w:hAnsi="宋体" w:cs="宋体" w:hint="eastAsia"/>
                <w:color w:val="000000"/>
                <w:kern w:val="0"/>
                <w:szCs w:val="21"/>
              </w:rPr>
              <w:t>双绞线缆</w:t>
            </w:r>
          </w:p>
        </w:tc>
        <w:tc>
          <w:tcPr>
            <w:tcW w:w="3119" w:type="dxa"/>
            <w:tcBorders>
              <w:top w:val="nil"/>
              <w:left w:val="nil"/>
              <w:bottom w:val="single" w:sz="4" w:space="0" w:color="auto"/>
              <w:right w:val="single" w:sz="4" w:space="0" w:color="auto"/>
            </w:tcBorders>
            <w:shd w:val="clear" w:color="000000" w:fill="FFFFFF"/>
            <w:vAlign w:val="center"/>
          </w:tcPr>
          <w:p w:rsidR="00B157D5" w:rsidRDefault="00642150">
            <w:pPr>
              <w:widowControl/>
              <w:jc w:val="left"/>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名称</w:t>
            </w:r>
            <w:r>
              <w:rPr>
                <w:rFonts w:ascii="宋体" w:hAnsi="宋体" w:cs="宋体" w:hint="eastAsia"/>
                <w:color w:val="000000"/>
                <w:kern w:val="0"/>
                <w:szCs w:val="21"/>
              </w:rPr>
              <w:t>:</w:t>
            </w:r>
            <w:r>
              <w:rPr>
                <w:rFonts w:ascii="宋体" w:hAnsi="宋体" w:cs="宋体" w:hint="eastAsia"/>
                <w:color w:val="000000"/>
                <w:kern w:val="0"/>
                <w:szCs w:val="21"/>
              </w:rPr>
              <w:t>六类网线</w:t>
            </w:r>
            <w:r>
              <w:rPr>
                <w:rFonts w:ascii="宋体" w:hAnsi="宋体" w:cs="宋体" w:hint="eastAsia"/>
                <w:color w:val="000000"/>
                <w:kern w:val="0"/>
                <w:szCs w:val="21"/>
              </w:rPr>
              <w:br/>
              <w:t>2.</w:t>
            </w:r>
            <w:r>
              <w:rPr>
                <w:rFonts w:ascii="宋体" w:hAnsi="宋体" w:cs="宋体" w:hint="eastAsia"/>
                <w:color w:val="000000"/>
                <w:kern w:val="0"/>
                <w:szCs w:val="21"/>
              </w:rPr>
              <w:t>规格</w:t>
            </w:r>
            <w:r>
              <w:rPr>
                <w:rFonts w:ascii="宋体" w:hAnsi="宋体" w:cs="宋体" w:hint="eastAsia"/>
                <w:color w:val="000000"/>
                <w:kern w:val="0"/>
                <w:szCs w:val="21"/>
              </w:rPr>
              <w:t>:CET6</w:t>
            </w:r>
            <w:r>
              <w:rPr>
                <w:rFonts w:ascii="宋体" w:hAnsi="宋体" w:cs="宋体" w:hint="eastAsia"/>
                <w:color w:val="000000"/>
                <w:kern w:val="0"/>
                <w:szCs w:val="21"/>
              </w:rPr>
              <w:br/>
              <w:t>3.</w:t>
            </w:r>
            <w:r>
              <w:rPr>
                <w:rFonts w:ascii="宋体" w:hAnsi="宋体" w:cs="宋体" w:hint="eastAsia"/>
                <w:color w:val="000000"/>
                <w:kern w:val="0"/>
                <w:szCs w:val="21"/>
              </w:rPr>
              <w:t>敷设方式</w:t>
            </w:r>
            <w:r>
              <w:rPr>
                <w:rFonts w:ascii="宋体" w:hAnsi="宋体" w:cs="宋体" w:hint="eastAsia"/>
                <w:color w:val="000000"/>
                <w:kern w:val="0"/>
                <w:szCs w:val="21"/>
              </w:rPr>
              <w:t>:</w:t>
            </w:r>
            <w:r>
              <w:rPr>
                <w:rFonts w:ascii="宋体" w:hAnsi="宋体" w:cs="宋体" w:hint="eastAsia"/>
                <w:color w:val="000000"/>
                <w:kern w:val="0"/>
                <w:szCs w:val="21"/>
              </w:rPr>
              <w:t>配管</w:t>
            </w:r>
          </w:p>
        </w:tc>
        <w:tc>
          <w:tcPr>
            <w:tcW w:w="850" w:type="dxa"/>
            <w:tcBorders>
              <w:top w:val="nil"/>
              <w:left w:val="nil"/>
              <w:bottom w:val="single" w:sz="4" w:space="0" w:color="auto"/>
              <w:right w:val="single" w:sz="4" w:space="0" w:color="auto"/>
            </w:tcBorders>
            <w:shd w:val="clear" w:color="000000" w:fill="FFFFFF"/>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m</w:t>
            </w:r>
          </w:p>
        </w:tc>
        <w:tc>
          <w:tcPr>
            <w:tcW w:w="992" w:type="dxa"/>
            <w:tcBorders>
              <w:top w:val="nil"/>
              <w:left w:val="nil"/>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1.00</w:t>
            </w:r>
          </w:p>
        </w:tc>
        <w:tc>
          <w:tcPr>
            <w:tcW w:w="1134" w:type="dxa"/>
            <w:tcBorders>
              <w:top w:val="nil"/>
              <w:left w:val="nil"/>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 xml:space="preserve">10.00 </w:t>
            </w:r>
          </w:p>
        </w:tc>
        <w:tc>
          <w:tcPr>
            <w:tcW w:w="993" w:type="dxa"/>
            <w:tcBorders>
              <w:top w:val="nil"/>
              <w:left w:val="nil"/>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 xml:space="preserve">10.00 </w:t>
            </w:r>
          </w:p>
        </w:tc>
      </w:tr>
      <w:tr w:rsidR="00B157D5">
        <w:trPr>
          <w:trHeight w:val="340"/>
        </w:trPr>
        <w:tc>
          <w:tcPr>
            <w:tcW w:w="435" w:type="dxa"/>
            <w:tcBorders>
              <w:top w:val="nil"/>
              <w:left w:val="single" w:sz="4" w:space="0" w:color="auto"/>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28</w:t>
            </w:r>
          </w:p>
        </w:tc>
        <w:tc>
          <w:tcPr>
            <w:tcW w:w="1423" w:type="dxa"/>
            <w:tcBorders>
              <w:top w:val="nil"/>
              <w:left w:val="nil"/>
              <w:bottom w:val="single" w:sz="4" w:space="0" w:color="auto"/>
              <w:right w:val="single" w:sz="4" w:space="0" w:color="auto"/>
            </w:tcBorders>
            <w:shd w:val="clear" w:color="000000" w:fill="FFFFFF"/>
            <w:vAlign w:val="center"/>
          </w:tcPr>
          <w:p w:rsidR="00B157D5" w:rsidRDefault="00642150">
            <w:pPr>
              <w:widowControl/>
              <w:jc w:val="left"/>
              <w:rPr>
                <w:rFonts w:ascii="宋体" w:hAnsi="宋体" w:cs="宋体"/>
                <w:color w:val="000000"/>
                <w:kern w:val="0"/>
                <w:szCs w:val="21"/>
              </w:rPr>
            </w:pPr>
            <w:r>
              <w:rPr>
                <w:rFonts w:ascii="宋体" w:hAnsi="宋体" w:cs="宋体" w:hint="eastAsia"/>
                <w:color w:val="000000"/>
                <w:kern w:val="0"/>
                <w:szCs w:val="21"/>
              </w:rPr>
              <w:t>塑料管</w:t>
            </w:r>
          </w:p>
        </w:tc>
        <w:tc>
          <w:tcPr>
            <w:tcW w:w="3119" w:type="dxa"/>
            <w:tcBorders>
              <w:top w:val="nil"/>
              <w:left w:val="nil"/>
              <w:bottom w:val="single" w:sz="4" w:space="0" w:color="auto"/>
              <w:right w:val="single" w:sz="4" w:space="0" w:color="auto"/>
            </w:tcBorders>
            <w:shd w:val="clear" w:color="000000" w:fill="FFFFFF"/>
            <w:vAlign w:val="center"/>
          </w:tcPr>
          <w:p w:rsidR="00B157D5" w:rsidRDefault="00642150">
            <w:pPr>
              <w:widowControl/>
              <w:jc w:val="left"/>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安装部位</w:t>
            </w:r>
            <w:r>
              <w:rPr>
                <w:rFonts w:ascii="宋体" w:hAnsi="宋体" w:cs="宋体" w:hint="eastAsia"/>
                <w:color w:val="000000"/>
                <w:kern w:val="0"/>
                <w:szCs w:val="21"/>
              </w:rPr>
              <w:t>:</w:t>
            </w:r>
            <w:r>
              <w:rPr>
                <w:rFonts w:ascii="宋体" w:hAnsi="宋体" w:cs="宋体" w:hint="eastAsia"/>
                <w:color w:val="000000"/>
                <w:kern w:val="0"/>
                <w:szCs w:val="21"/>
              </w:rPr>
              <w:t>给水管道</w:t>
            </w:r>
            <w:r>
              <w:rPr>
                <w:rFonts w:ascii="宋体" w:hAnsi="宋体" w:cs="宋体" w:hint="eastAsia"/>
                <w:color w:val="000000"/>
                <w:kern w:val="0"/>
                <w:szCs w:val="21"/>
              </w:rPr>
              <w:br/>
              <w:t>2.</w:t>
            </w:r>
            <w:r>
              <w:rPr>
                <w:rFonts w:ascii="宋体" w:hAnsi="宋体" w:cs="宋体" w:hint="eastAsia"/>
                <w:color w:val="000000"/>
                <w:kern w:val="0"/>
                <w:szCs w:val="21"/>
              </w:rPr>
              <w:t>介质</w:t>
            </w:r>
            <w:r>
              <w:rPr>
                <w:rFonts w:ascii="宋体" w:hAnsi="宋体" w:cs="宋体" w:hint="eastAsia"/>
                <w:color w:val="000000"/>
                <w:kern w:val="0"/>
                <w:szCs w:val="21"/>
              </w:rPr>
              <w:t>:</w:t>
            </w:r>
            <w:r>
              <w:rPr>
                <w:rFonts w:ascii="宋体" w:hAnsi="宋体" w:cs="宋体" w:hint="eastAsia"/>
                <w:color w:val="000000"/>
                <w:kern w:val="0"/>
                <w:szCs w:val="21"/>
              </w:rPr>
              <w:t>自来水</w:t>
            </w:r>
            <w:r>
              <w:rPr>
                <w:rFonts w:ascii="宋体" w:hAnsi="宋体" w:cs="宋体" w:hint="eastAsia"/>
                <w:color w:val="000000"/>
                <w:kern w:val="0"/>
                <w:szCs w:val="21"/>
              </w:rPr>
              <w:br/>
              <w:t>3.</w:t>
            </w:r>
            <w:r>
              <w:rPr>
                <w:rFonts w:ascii="宋体" w:hAnsi="宋体" w:cs="宋体" w:hint="eastAsia"/>
                <w:color w:val="000000"/>
                <w:kern w:val="0"/>
                <w:szCs w:val="21"/>
              </w:rPr>
              <w:t>材质、规格</w:t>
            </w:r>
            <w:r>
              <w:rPr>
                <w:rFonts w:ascii="宋体" w:hAnsi="宋体" w:cs="宋体" w:hint="eastAsia"/>
                <w:color w:val="000000"/>
                <w:kern w:val="0"/>
                <w:szCs w:val="21"/>
              </w:rPr>
              <w:t>:DN20</w:t>
            </w:r>
            <w:r>
              <w:rPr>
                <w:rFonts w:ascii="宋体" w:hAnsi="宋体" w:cs="宋体" w:hint="eastAsia"/>
                <w:color w:val="000000"/>
                <w:kern w:val="0"/>
                <w:szCs w:val="21"/>
              </w:rPr>
              <w:br/>
              <w:t>4.</w:t>
            </w:r>
            <w:r>
              <w:rPr>
                <w:rFonts w:ascii="宋体" w:hAnsi="宋体" w:cs="宋体" w:hint="eastAsia"/>
                <w:color w:val="000000"/>
                <w:kern w:val="0"/>
                <w:szCs w:val="21"/>
              </w:rPr>
              <w:t>连接形式</w:t>
            </w:r>
            <w:r>
              <w:rPr>
                <w:rFonts w:ascii="宋体" w:hAnsi="宋体" w:cs="宋体" w:hint="eastAsia"/>
                <w:color w:val="000000"/>
                <w:kern w:val="0"/>
                <w:szCs w:val="21"/>
              </w:rPr>
              <w:t>:</w:t>
            </w:r>
            <w:r>
              <w:rPr>
                <w:rFonts w:ascii="宋体" w:hAnsi="宋体" w:cs="宋体" w:hint="eastAsia"/>
                <w:color w:val="000000"/>
                <w:kern w:val="0"/>
                <w:szCs w:val="21"/>
              </w:rPr>
              <w:t>承接粘接</w:t>
            </w:r>
            <w:r>
              <w:rPr>
                <w:rFonts w:ascii="宋体" w:hAnsi="宋体" w:cs="宋体" w:hint="eastAsia"/>
                <w:color w:val="000000"/>
                <w:kern w:val="0"/>
                <w:szCs w:val="21"/>
              </w:rPr>
              <w:br/>
              <w:t>5.</w:t>
            </w:r>
            <w:r>
              <w:rPr>
                <w:rFonts w:ascii="宋体" w:hAnsi="宋体" w:cs="宋体" w:hint="eastAsia"/>
                <w:color w:val="000000"/>
                <w:kern w:val="0"/>
                <w:szCs w:val="21"/>
              </w:rPr>
              <w:t>压力试验及吹、</w:t>
            </w:r>
            <w:proofErr w:type="gramStart"/>
            <w:r>
              <w:rPr>
                <w:rFonts w:ascii="宋体" w:hAnsi="宋体" w:cs="宋体" w:hint="eastAsia"/>
                <w:color w:val="000000"/>
                <w:kern w:val="0"/>
                <w:szCs w:val="21"/>
              </w:rPr>
              <w:t>洗设计</w:t>
            </w:r>
            <w:proofErr w:type="gramEnd"/>
            <w:r>
              <w:rPr>
                <w:rFonts w:ascii="宋体" w:hAnsi="宋体" w:cs="宋体" w:hint="eastAsia"/>
                <w:color w:val="000000"/>
                <w:kern w:val="0"/>
                <w:szCs w:val="21"/>
              </w:rPr>
              <w:t>要求</w:t>
            </w:r>
            <w:r>
              <w:rPr>
                <w:rFonts w:ascii="宋体" w:hAnsi="宋体" w:cs="宋体" w:hint="eastAsia"/>
                <w:color w:val="000000"/>
                <w:kern w:val="0"/>
                <w:szCs w:val="21"/>
              </w:rPr>
              <w:t>:0.8MP</w:t>
            </w:r>
          </w:p>
        </w:tc>
        <w:tc>
          <w:tcPr>
            <w:tcW w:w="850" w:type="dxa"/>
            <w:tcBorders>
              <w:top w:val="nil"/>
              <w:left w:val="nil"/>
              <w:bottom w:val="single" w:sz="4" w:space="0" w:color="auto"/>
              <w:right w:val="single" w:sz="4" w:space="0" w:color="auto"/>
            </w:tcBorders>
            <w:shd w:val="clear" w:color="000000" w:fill="FFFFFF"/>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m</w:t>
            </w:r>
          </w:p>
        </w:tc>
        <w:tc>
          <w:tcPr>
            <w:tcW w:w="992" w:type="dxa"/>
            <w:tcBorders>
              <w:top w:val="nil"/>
              <w:left w:val="nil"/>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1.00</w:t>
            </w:r>
          </w:p>
        </w:tc>
        <w:tc>
          <w:tcPr>
            <w:tcW w:w="1134" w:type="dxa"/>
            <w:tcBorders>
              <w:top w:val="nil"/>
              <w:left w:val="nil"/>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 xml:space="preserve">75.00 </w:t>
            </w:r>
          </w:p>
        </w:tc>
        <w:tc>
          <w:tcPr>
            <w:tcW w:w="993" w:type="dxa"/>
            <w:tcBorders>
              <w:top w:val="nil"/>
              <w:left w:val="nil"/>
              <w:bottom w:val="single" w:sz="4" w:space="0" w:color="auto"/>
              <w:right w:val="single" w:sz="4" w:space="0" w:color="auto"/>
            </w:tcBorders>
            <w:shd w:val="clear" w:color="000000" w:fill="FFFFFF"/>
            <w:noWrap/>
            <w:vAlign w:val="center"/>
          </w:tcPr>
          <w:p w:rsidR="00B157D5" w:rsidRDefault="00642150">
            <w:pPr>
              <w:widowControl/>
              <w:jc w:val="center"/>
              <w:rPr>
                <w:rFonts w:ascii="宋体" w:hAnsi="宋体" w:cs="宋体"/>
                <w:color w:val="000000"/>
                <w:kern w:val="0"/>
                <w:szCs w:val="21"/>
              </w:rPr>
            </w:pPr>
            <w:r>
              <w:rPr>
                <w:rFonts w:ascii="宋体" w:hAnsi="宋体" w:cs="宋体" w:hint="eastAsia"/>
                <w:color w:val="000000"/>
                <w:kern w:val="0"/>
                <w:szCs w:val="21"/>
              </w:rPr>
              <w:t xml:space="preserve">75.00 </w:t>
            </w:r>
          </w:p>
        </w:tc>
      </w:tr>
    </w:tbl>
    <w:p w:rsidR="00B157D5" w:rsidRDefault="00B157D5" w:rsidP="00642150">
      <w:pPr>
        <w:spacing w:line="360" w:lineRule="auto"/>
        <w:ind w:firstLineChars="246" w:firstLine="517"/>
        <w:rPr>
          <w:rFonts w:ascii="宋体" w:hAnsi="宋体"/>
          <w:szCs w:val="21"/>
        </w:rPr>
      </w:pPr>
    </w:p>
    <w:p w:rsidR="00B157D5" w:rsidRDefault="00642150">
      <w:pPr>
        <w:spacing w:line="360" w:lineRule="auto"/>
        <w:ind w:firstLineChars="246" w:firstLine="519"/>
        <w:rPr>
          <w:rFonts w:ascii="宋体" w:hAnsi="宋体"/>
          <w:b/>
          <w:szCs w:val="21"/>
        </w:rPr>
      </w:pPr>
      <w:r>
        <w:rPr>
          <w:rFonts w:ascii="宋体" w:hAnsi="宋体" w:hint="eastAsia"/>
          <w:b/>
          <w:szCs w:val="21"/>
        </w:rPr>
        <w:t>（四）项目综合说明</w:t>
      </w:r>
    </w:p>
    <w:p w:rsidR="00B157D5" w:rsidRDefault="00642150">
      <w:pPr>
        <w:spacing w:line="360" w:lineRule="auto"/>
        <w:ind w:firstLineChars="196" w:firstLine="413"/>
        <w:rPr>
          <w:rFonts w:ascii="宋体" w:hAnsi="宋体"/>
          <w:szCs w:val="21"/>
        </w:rPr>
      </w:pPr>
      <w:r>
        <w:rPr>
          <w:rFonts w:ascii="宋体" w:hAnsi="宋体" w:hint="eastAsia"/>
          <w:b/>
          <w:szCs w:val="21"/>
        </w:rPr>
        <w:t>（</w:t>
      </w:r>
      <w:r>
        <w:rPr>
          <w:rFonts w:ascii="宋体" w:hAnsi="宋体" w:hint="eastAsia"/>
          <w:b/>
          <w:szCs w:val="21"/>
        </w:rPr>
        <w:t>1</w:t>
      </w:r>
      <w:r>
        <w:rPr>
          <w:rFonts w:ascii="宋体" w:hAnsi="宋体" w:hint="eastAsia"/>
          <w:b/>
          <w:szCs w:val="21"/>
        </w:rPr>
        <w:t>）突发性：</w:t>
      </w:r>
      <w:r>
        <w:rPr>
          <w:rFonts w:ascii="宋体" w:hAnsi="宋体" w:hint="eastAsia"/>
          <w:szCs w:val="21"/>
        </w:rPr>
        <w:t>由于深圳市康宁医院是一家精神卫生医疗单位，经常存在突发状况而需要进行相应的维修改造，项目规模不大，但是时间紧、任务重。中标单位对需求的响应要及时，日常报修，需在接到报修信息</w:t>
      </w:r>
      <w:r>
        <w:rPr>
          <w:rFonts w:ascii="宋体" w:hAnsi="宋体" w:hint="eastAsia"/>
          <w:szCs w:val="21"/>
        </w:rPr>
        <w:t>6</w:t>
      </w:r>
      <w:r>
        <w:rPr>
          <w:rFonts w:ascii="宋体" w:hAnsi="宋体" w:hint="eastAsia"/>
          <w:szCs w:val="21"/>
        </w:rPr>
        <w:t>小时内到达工程现场进行勘验，并根据工程项目情况编制施工方案报康宁医院项目办审核；紧急维修项目要求做到随叫随到。</w:t>
      </w:r>
    </w:p>
    <w:p w:rsidR="00B157D5" w:rsidRDefault="00642150">
      <w:pPr>
        <w:spacing w:line="360" w:lineRule="auto"/>
        <w:ind w:firstLineChars="196" w:firstLine="413"/>
        <w:rPr>
          <w:rFonts w:ascii="宋体" w:hAnsi="宋体"/>
          <w:szCs w:val="21"/>
        </w:rPr>
      </w:pPr>
      <w:r>
        <w:rPr>
          <w:rFonts w:ascii="宋体" w:hAnsi="宋体" w:hint="eastAsia"/>
          <w:b/>
          <w:szCs w:val="21"/>
        </w:rPr>
        <w:t>（</w:t>
      </w:r>
      <w:r>
        <w:rPr>
          <w:rFonts w:ascii="宋体" w:hAnsi="宋体" w:hint="eastAsia"/>
          <w:b/>
          <w:szCs w:val="21"/>
        </w:rPr>
        <w:t>2</w:t>
      </w:r>
      <w:r>
        <w:rPr>
          <w:rFonts w:ascii="宋体" w:hAnsi="宋体" w:hint="eastAsia"/>
          <w:b/>
          <w:szCs w:val="21"/>
        </w:rPr>
        <w:t>）要求高：</w:t>
      </w:r>
      <w:r>
        <w:rPr>
          <w:rFonts w:ascii="宋体" w:hAnsi="宋体" w:hint="eastAsia"/>
          <w:szCs w:val="21"/>
        </w:rPr>
        <w:t>因采购单位的特殊性，对安全及文明施工的要求高，施工选用的材料质量要求高，并有极高的安全防护要求，施工时需要安全员在场进行现场管理，并严格遵照医院相关的管理要求和规范制度。</w:t>
      </w:r>
    </w:p>
    <w:p w:rsidR="00B157D5" w:rsidRDefault="00642150">
      <w:pPr>
        <w:spacing w:line="360" w:lineRule="auto"/>
        <w:ind w:firstLineChars="196" w:firstLine="413"/>
        <w:rPr>
          <w:rFonts w:ascii="宋体" w:hAnsi="宋体"/>
          <w:szCs w:val="21"/>
        </w:rPr>
      </w:pPr>
      <w:r>
        <w:rPr>
          <w:rFonts w:ascii="宋体" w:hAnsi="宋体" w:hint="eastAsia"/>
          <w:b/>
          <w:szCs w:val="21"/>
        </w:rPr>
        <w:t>（</w:t>
      </w:r>
      <w:r>
        <w:rPr>
          <w:rFonts w:ascii="宋体" w:hAnsi="宋体" w:hint="eastAsia"/>
          <w:b/>
          <w:szCs w:val="21"/>
        </w:rPr>
        <w:t>3</w:t>
      </w:r>
      <w:r>
        <w:rPr>
          <w:rFonts w:ascii="宋体" w:hAnsi="宋体" w:hint="eastAsia"/>
          <w:b/>
          <w:szCs w:val="21"/>
        </w:rPr>
        <w:t>）影响要小：</w:t>
      </w:r>
      <w:r>
        <w:rPr>
          <w:rFonts w:ascii="宋体" w:hAnsi="宋体" w:hint="eastAsia"/>
          <w:szCs w:val="21"/>
        </w:rPr>
        <w:t>要充分考虑医疗机构特点，</w:t>
      </w:r>
      <w:r>
        <w:rPr>
          <w:rFonts w:ascii="宋体" w:hAnsi="宋体" w:hint="eastAsia"/>
          <w:szCs w:val="21"/>
        </w:rPr>
        <w:t>将对医院运营的影响降至最低。</w:t>
      </w:r>
    </w:p>
    <w:p w:rsidR="00B157D5" w:rsidRDefault="00642150">
      <w:pPr>
        <w:spacing w:line="360" w:lineRule="auto"/>
        <w:ind w:firstLineChars="196" w:firstLine="413"/>
        <w:rPr>
          <w:rFonts w:ascii="宋体" w:hAnsi="宋体"/>
          <w:szCs w:val="21"/>
        </w:rPr>
      </w:pPr>
      <w:r>
        <w:rPr>
          <w:rFonts w:ascii="宋体" w:hAnsi="宋体" w:hint="eastAsia"/>
          <w:b/>
          <w:szCs w:val="21"/>
        </w:rPr>
        <w:t>（</w:t>
      </w:r>
      <w:r>
        <w:rPr>
          <w:rFonts w:ascii="宋体" w:hAnsi="宋体" w:hint="eastAsia"/>
          <w:b/>
          <w:szCs w:val="21"/>
        </w:rPr>
        <w:t>4</w:t>
      </w:r>
      <w:r>
        <w:rPr>
          <w:rFonts w:ascii="宋体" w:hAnsi="宋体" w:hint="eastAsia"/>
          <w:b/>
          <w:szCs w:val="21"/>
        </w:rPr>
        <w:t>）付款流程较长：</w:t>
      </w:r>
      <w:r>
        <w:rPr>
          <w:rFonts w:ascii="宋体" w:hAnsi="宋体" w:hint="eastAsia"/>
          <w:szCs w:val="21"/>
        </w:rPr>
        <w:t>零星修缮项目在验收合格后，须进行第三</w:t>
      </w:r>
      <w:proofErr w:type="gramStart"/>
      <w:r>
        <w:rPr>
          <w:rFonts w:ascii="宋体" w:hAnsi="宋体" w:hint="eastAsia"/>
          <w:szCs w:val="21"/>
        </w:rPr>
        <w:t>方专业</w:t>
      </w:r>
      <w:proofErr w:type="gramEnd"/>
      <w:r>
        <w:rPr>
          <w:rFonts w:ascii="宋体" w:hAnsi="宋体" w:hint="eastAsia"/>
          <w:szCs w:val="21"/>
        </w:rPr>
        <w:t>工程造价咨询公司审定价后才能付款，一般情况下以半年为单位进行累计付款，并扣除</w:t>
      </w:r>
      <w:r>
        <w:rPr>
          <w:rFonts w:ascii="宋体" w:hAnsi="宋体" w:hint="eastAsia"/>
          <w:szCs w:val="21"/>
        </w:rPr>
        <w:t>20%</w:t>
      </w:r>
      <w:r>
        <w:rPr>
          <w:rFonts w:ascii="宋体" w:hAnsi="宋体" w:hint="eastAsia"/>
          <w:szCs w:val="21"/>
        </w:rPr>
        <w:t>应付金额</w:t>
      </w:r>
      <w:proofErr w:type="gramStart"/>
      <w:r>
        <w:rPr>
          <w:rFonts w:ascii="宋体" w:hAnsi="宋体" w:hint="eastAsia"/>
          <w:szCs w:val="21"/>
        </w:rPr>
        <w:t>做为</w:t>
      </w:r>
      <w:proofErr w:type="gramEnd"/>
      <w:r>
        <w:rPr>
          <w:rFonts w:ascii="宋体" w:hAnsi="宋体" w:hint="eastAsia"/>
          <w:szCs w:val="21"/>
        </w:rPr>
        <w:t>质保金，第一年质保金将在第</w:t>
      </w:r>
      <w:r>
        <w:rPr>
          <w:rFonts w:ascii="宋体" w:hAnsi="宋体" w:hint="eastAsia"/>
          <w:szCs w:val="21"/>
        </w:rPr>
        <w:lastRenderedPageBreak/>
        <w:t>二年度中退还，第二年度质保金在第三年度中退还，第三年度质保金在合同结束时退还。如施工单位未满两年中途退出，不再履行合同，则质保金不退还。此项要求需要施工单位要有足够的经济实力能接受较长付款周期。</w:t>
      </w:r>
    </w:p>
    <w:p w:rsidR="00B157D5" w:rsidRDefault="00642150">
      <w:pPr>
        <w:spacing w:line="360" w:lineRule="auto"/>
        <w:ind w:firstLineChars="196" w:firstLine="413"/>
        <w:rPr>
          <w:rFonts w:ascii="宋体" w:hAnsi="宋体"/>
          <w:b/>
          <w:szCs w:val="21"/>
        </w:rPr>
      </w:pPr>
      <w:r>
        <w:rPr>
          <w:rFonts w:ascii="宋体" w:hAnsi="宋体" w:hint="eastAsia"/>
          <w:b/>
          <w:szCs w:val="21"/>
        </w:rPr>
        <w:t>（五）施工条件及安全管理</w:t>
      </w:r>
    </w:p>
    <w:p w:rsidR="00B157D5" w:rsidRDefault="00642150" w:rsidP="00642150">
      <w:pPr>
        <w:spacing w:line="360" w:lineRule="auto"/>
        <w:ind w:firstLineChars="196" w:firstLine="412"/>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）深圳市康宁医院不提供施工所需的食宿、办公、临时及材料加工场地，均由承包人</w:t>
      </w:r>
      <w:r>
        <w:rPr>
          <w:rFonts w:ascii="宋体" w:hAnsi="宋体" w:hint="eastAsia"/>
          <w:szCs w:val="21"/>
        </w:rPr>
        <w:t>自行解决，其费用中标单位自理。</w:t>
      </w:r>
    </w:p>
    <w:p w:rsidR="00B157D5" w:rsidRDefault="00642150" w:rsidP="00642150">
      <w:pPr>
        <w:spacing w:line="360" w:lineRule="auto"/>
        <w:ind w:firstLineChars="196" w:firstLine="412"/>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）中标单位的生产用水、</w:t>
      </w:r>
      <w:proofErr w:type="gramStart"/>
      <w:r>
        <w:rPr>
          <w:rFonts w:ascii="宋体" w:hAnsi="宋体" w:hint="eastAsia"/>
          <w:szCs w:val="21"/>
        </w:rPr>
        <w:t>电按照</w:t>
      </w:r>
      <w:proofErr w:type="gramEnd"/>
      <w:r>
        <w:rPr>
          <w:rFonts w:ascii="宋体" w:hAnsi="宋体" w:hint="eastAsia"/>
          <w:szCs w:val="21"/>
        </w:rPr>
        <w:t>招标指定地点，由中标单位装表驳接，向深圳市康宁医院缴纳实耗水电费。</w:t>
      </w:r>
    </w:p>
    <w:p w:rsidR="00B157D5" w:rsidRDefault="00642150" w:rsidP="00642150">
      <w:pPr>
        <w:spacing w:line="360" w:lineRule="auto"/>
        <w:ind w:firstLineChars="196" w:firstLine="412"/>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）由于疫情防控需要，中标单位进场施工，需提交规定期限内的核酸报告及需经指定出入口进出医院。</w:t>
      </w:r>
    </w:p>
    <w:p w:rsidR="00B157D5" w:rsidRDefault="00642150" w:rsidP="00642150">
      <w:pPr>
        <w:spacing w:line="360" w:lineRule="auto"/>
        <w:ind w:firstLineChars="196" w:firstLine="412"/>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）由于施工地点比较特殊，中标单位应佩戴工牌进出施工现场。一旦进场施工，应严格遵守医院的各项管理制度，服从并配合医护人员和安保人员的安排。</w:t>
      </w:r>
    </w:p>
    <w:p w:rsidR="00B157D5" w:rsidRDefault="00642150" w:rsidP="00642150">
      <w:pPr>
        <w:spacing w:line="360" w:lineRule="auto"/>
        <w:ind w:firstLineChars="196" w:firstLine="412"/>
        <w:rPr>
          <w:rFonts w:ascii="宋体" w:hAnsi="宋体"/>
          <w:szCs w:val="21"/>
        </w:rPr>
      </w:pPr>
      <w:r>
        <w:rPr>
          <w:rFonts w:ascii="宋体" w:hAnsi="宋体" w:hint="eastAsia"/>
          <w:szCs w:val="21"/>
        </w:rPr>
        <w:t>（</w:t>
      </w:r>
      <w:r>
        <w:rPr>
          <w:rFonts w:ascii="宋体" w:hAnsi="宋体" w:hint="eastAsia"/>
          <w:szCs w:val="21"/>
        </w:rPr>
        <w:t>5</w:t>
      </w:r>
      <w:r>
        <w:rPr>
          <w:rFonts w:ascii="宋体" w:hAnsi="宋体" w:hint="eastAsia"/>
          <w:szCs w:val="21"/>
        </w:rPr>
        <w:t>）在进出封闭区域时，严格服从病区医护人员及安保人员的管理，开门及关门都需确认门禁是否关好，严禁私自开门进出，防止病人逃逸。</w:t>
      </w:r>
    </w:p>
    <w:p w:rsidR="00B157D5" w:rsidRDefault="00642150" w:rsidP="00642150">
      <w:pPr>
        <w:spacing w:line="360" w:lineRule="auto"/>
        <w:ind w:firstLineChars="196" w:firstLine="412"/>
        <w:rPr>
          <w:rFonts w:ascii="宋体" w:hAnsi="宋体"/>
          <w:szCs w:val="21"/>
        </w:rPr>
      </w:pPr>
      <w:r>
        <w:rPr>
          <w:rFonts w:ascii="宋体" w:hAnsi="宋体" w:hint="eastAsia"/>
          <w:szCs w:val="21"/>
        </w:rPr>
        <w:t>（</w:t>
      </w:r>
      <w:r>
        <w:rPr>
          <w:rFonts w:ascii="宋体" w:hAnsi="宋体" w:hint="eastAsia"/>
          <w:szCs w:val="21"/>
        </w:rPr>
        <w:t>6</w:t>
      </w:r>
      <w:r>
        <w:rPr>
          <w:rFonts w:ascii="宋体" w:hAnsi="宋体" w:hint="eastAsia"/>
          <w:szCs w:val="21"/>
        </w:rPr>
        <w:t>）现场施工</w:t>
      </w:r>
      <w:r>
        <w:rPr>
          <w:rFonts w:ascii="宋体" w:hAnsi="宋体" w:hint="eastAsia"/>
          <w:szCs w:val="21"/>
        </w:rPr>
        <w:t>应隔离病人，按照医护人员安排有序清空施工区域后进入。施工材料及工具应随时看管，放置于封闭施工区域内，严防病人伺机取得施工工具及建材。</w:t>
      </w:r>
    </w:p>
    <w:p w:rsidR="00B157D5" w:rsidRDefault="00642150" w:rsidP="00642150">
      <w:pPr>
        <w:spacing w:line="360" w:lineRule="auto"/>
        <w:ind w:firstLineChars="196" w:firstLine="412"/>
        <w:rPr>
          <w:rFonts w:ascii="宋体" w:hAnsi="宋体"/>
          <w:szCs w:val="21"/>
        </w:rPr>
      </w:pPr>
      <w:r>
        <w:rPr>
          <w:rFonts w:ascii="宋体" w:hAnsi="宋体" w:hint="eastAsia"/>
          <w:szCs w:val="21"/>
        </w:rPr>
        <w:t>（</w:t>
      </w:r>
      <w:r>
        <w:rPr>
          <w:rFonts w:ascii="宋体" w:hAnsi="宋体" w:hint="eastAsia"/>
          <w:szCs w:val="21"/>
        </w:rPr>
        <w:t>7</w:t>
      </w:r>
      <w:r>
        <w:rPr>
          <w:rFonts w:ascii="宋体" w:hAnsi="宋体" w:hint="eastAsia"/>
          <w:szCs w:val="21"/>
        </w:rPr>
        <w:t>）施工过程中所有材料设备工具、建筑垃圾以及废弃的生产设备工具不得遗留在现场（刀片、螺丝钉等）。如有因遗留的废弃的生产设备、工具、建筑材料等被病人取得而造成的伤亡事件，由施工单位负责。</w:t>
      </w:r>
    </w:p>
    <w:p w:rsidR="00B157D5" w:rsidRDefault="00642150" w:rsidP="00642150">
      <w:pPr>
        <w:spacing w:line="360" w:lineRule="auto"/>
        <w:ind w:firstLineChars="196" w:firstLine="412"/>
        <w:rPr>
          <w:rFonts w:ascii="宋体" w:hAnsi="宋体"/>
          <w:szCs w:val="21"/>
        </w:rPr>
      </w:pPr>
      <w:r>
        <w:rPr>
          <w:rFonts w:ascii="宋体" w:hAnsi="宋体" w:hint="eastAsia"/>
          <w:szCs w:val="21"/>
        </w:rPr>
        <w:t>（</w:t>
      </w:r>
      <w:r>
        <w:rPr>
          <w:rFonts w:ascii="宋体" w:hAnsi="宋体" w:hint="eastAsia"/>
          <w:szCs w:val="21"/>
        </w:rPr>
        <w:t>8</w:t>
      </w:r>
      <w:r>
        <w:rPr>
          <w:rFonts w:ascii="宋体" w:hAnsi="宋体" w:hint="eastAsia"/>
          <w:szCs w:val="21"/>
        </w:rPr>
        <w:t>）应指定和落实安全生产及文明施工措施，施工期间应严格管理施工人员，保护好已完工工程产品，发生一切安全事故均由中标单位自行负责。严格加强管理，按规定购买</w:t>
      </w:r>
      <w:r>
        <w:rPr>
          <w:rFonts w:ascii="宋体" w:hAnsi="宋体"/>
          <w:szCs w:val="21"/>
        </w:rPr>
        <w:t>保险，</w:t>
      </w:r>
      <w:r>
        <w:rPr>
          <w:rFonts w:ascii="宋体" w:hAnsi="宋体" w:hint="eastAsia"/>
          <w:szCs w:val="21"/>
        </w:rPr>
        <w:t>缴纳治安保证金，如发生盗窃，斗</w:t>
      </w:r>
      <w:r>
        <w:rPr>
          <w:rFonts w:ascii="宋体" w:hAnsi="宋体" w:hint="eastAsia"/>
          <w:szCs w:val="21"/>
        </w:rPr>
        <w:t>殴等现象，根据情节轻重，除追究当事人责任外，还要求在所缴纳的保证金中给予处罚。</w:t>
      </w:r>
    </w:p>
    <w:p w:rsidR="00B157D5" w:rsidRDefault="00642150">
      <w:pPr>
        <w:spacing w:line="360" w:lineRule="auto"/>
        <w:ind w:firstLineChars="196" w:firstLine="413"/>
        <w:rPr>
          <w:rFonts w:ascii="宋体" w:hAnsi="宋体"/>
          <w:b/>
          <w:szCs w:val="21"/>
        </w:rPr>
      </w:pPr>
      <w:r>
        <w:rPr>
          <w:rFonts w:ascii="宋体" w:hAnsi="宋体" w:hint="eastAsia"/>
          <w:b/>
          <w:szCs w:val="21"/>
        </w:rPr>
        <w:t>（六）质量保修期</w:t>
      </w:r>
    </w:p>
    <w:p w:rsidR="00B157D5" w:rsidRDefault="00642150" w:rsidP="00642150">
      <w:pPr>
        <w:spacing w:line="360" w:lineRule="auto"/>
        <w:ind w:firstLineChars="196" w:firstLine="412"/>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）质量保修期从合同工</w:t>
      </w:r>
      <w:proofErr w:type="gramStart"/>
      <w:r>
        <w:rPr>
          <w:rFonts w:ascii="宋体" w:hAnsi="宋体" w:hint="eastAsia"/>
          <w:szCs w:val="21"/>
        </w:rPr>
        <w:t>程实际</w:t>
      </w:r>
      <w:proofErr w:type="gramEnd"/>
      <w:r>
        <w:rPr>
          <w:rFonts w:ascii="宋体" w:hAnsi="宋体" w:hint="eastAsia"/>
          <w:szCs w:val="21"/>
        </w:rPr>
        <w:t>竣工之日算起。单项竣工验收的工程，按单项工程分别计算质量保修期，保修期不低于</w:t>
      </w:r>
      <w:r>
        <w:rPr>
          <w:rFonts w:ascii="宋体" w:hAnsi="宋体" w:hint="eastAsia"/>
          <w:szCs w:val="21"/>
        </w:rPr>
        <w:t>1</w:t>
      </w:r>
      <w:r>
        <w:rPr>
          <w:rFonts w:ascii="宋体" w:hAnsi="宋体" w:hint="eastAsia"/>
          <w:szCs w:val="21"/>
        </w:rPr>
        <w:t>年。</w:t>
      </w:r>
    </w:p>
    <w:p w:rsidR="00B157D5" w:rsidRDefault="00642150" w:rsidP="00642150">
      <w:pPr>
        <w:spacing w:line="360" w:lineRule="auto"/>
        <w:ind w:firstLineChars="196" w:firstLine="412"/>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）属于保修范围的项目，施工单位应在接到本院通知后的</w:t>
      </w:r>
      <w:r>
        <w:rPr>
          <w:rFonts w:ascii="宋体" w:hAnsi="宋体" w:hint="eastAsia"/>
          <w:szCs w:val="21"/>
        </w:rPr>
        <w:t>1</w:t>
      </w:r>
      <w:r>
        <w:rPr>
          <w:rFonts w:ascii="宋体" w:hAnsi="宋体" w:hint="eastAsia"/>
          <w:szCs w:val="21"/>
        </w:rPr>
        <w:t>天内派人保修。施工单位未能在规定时间内派人保修的，该项工程履约评价为不合格。</w:t>
      </w:r>
    </w:p>
    <w:p w:rsidR="00B157D5" w:rsidRDefault="00642150" w:rsidP="00642150">
      <w:pPr>
        <w:spacing w:line="360" w:lineRule="auto"/>
        <w:ind w:firstLineChars="196" w:firstLine="412"/>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）发生紧急抢修事故的，施工单位在接到通知后，应立即赶赴现场进行抢修。</w:t>
      </w:r>
    </w:p>
    <w:p w:rsidR="00B157D5" w:rsidRDefault="00B157D5">
      <w:pPr>
        <w:spacing w:line="360" w:lineRule="auto"/>
        <w:ind w:firstLineChars="196" w:firstLine="413"/>
        <w:rPr>
          <w:rFonts w:ascii="宋体" w:hAnsi="宋体"/>
          <w:b/>
          <w:szCs w:val="21"/>
        </w:rPr>
      </w:pPr>
    </w:p>
    <w:p w:rsidR="00B157D5" w:rsidRDefault="00B157D5">
      <w:pPr>
        <w:spacing w:line="360" w:lineRule="auto"/>
        <w:ind w:firstLineChars="196" w:firstLine="413"/>
        <w:rPr>
          <w:rFonts w:ascii="宋体" w:hAnsi="宋体"/>
          <w:b/>
          <w:szCs w:val="21"/>
        </w:rPr>
      </w:pPr>
    </w:p>
    <w:p w:rsidR="00B157D5" w:rsidRDefault="00B157D5">
      <w:pPr>
        <w:pStyle w:val="aff0"/>
        <w:spacing w:before="156" w:line="360" w:lineRule="auto"/>
        <w:ind w:firstLineChars="0" w:firstLine="0"/>
        <w:rPr>
          <w:rFonts w:ascii="宋体" w:hAnsi="宋体" w:cs="宋体"/>
          <w:kern w:val="0"/>
          <w:szCs w:val="21"/>
        </w:rPr>
      </w:pPr>
    </w:p>
    <w:p w:rsidR="00B157D5" w:rsidRDefault="00B157D5">
      <w:pPr>
        <w:pStyle w:val="yiv1649619028msonormal"/>
        <w:spacing w:before="0" w:beforeAutospacing="0" w:after="0" w:afterAutospacing="0" w:line="360" w:lineRule="auto"/>
        <w:rPr>
          <w:sz w:val="21"/>
          <w:szCs w:val="21"/>
        </w:rPr>
      </w:pPr>
    </w:p>
    <w:p w:rsidR="00B157D5" w:rsidRDefault="00642150">
      <w:pPr>
        <w:pStyle w:val="1"/>
      </w:pPr>
      <w:bookmarkStart w:id="2" w:name="_Toc73613622"/>
      <w:r>
        <w:rPr>
          <w:rFonts w:hint="eastAsia"/>
        </w:rPr>
        <w:t>第三章投标文件初审</w:t>
      </w:r>
      <w:bookmarkEnd w:id="2"/>
    </w:p>
    <w:p w:rsidR="00B157D5" w:rsidRDefault="00B157D5">
      <w:pPr>
        <w:autoSpaceDE w:val="0"/>
        <w:autoSpaceDN w:val="0"/>
        <w:adjustRightInd w:val="0"/>
        <w:spacing w:line="360" w:lineRule="auto"/>
        <w:ind w:firstLineChars="200" w:firstLine="480"/>
        <w:jc w:val="left"/>
        <w:rPr>
          <w:rFonts w:ascii="仿宋_GB2312" w:eastAsia="仿宋_GB2312"/>
          <w:sz w:val="24"/>
        </w:rPr>
      </w:pPr>
    </w:p>
    <w:p w:rsidR="00B157D5" w:rsidRDefault="00642150">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本章是本招标文件中涉及的所有无效标</w:t>
      </w:r>
      <w:proofErr w:type="gramStart"/>
      <w:r>
        <w:rPr>
          <w:rFonts w:ascii="仿宋_GB2312" w:eastAsia="仿宋_GB2312" w:hint="eastAsia"/>
          <w:sz w:val="24"/>
        </w:rPr>
        <w:t>和废标情形</w:t>
      </w:r>
      <w:proofErr w:type="gramEnd"/>
      <w:r>
        <w:rPr>
          <w:rFonts w:ascii="仿宋_GB2312" w:eastAsia="仿宋_GB2312" w:hint="eastAsia"/>
          <w:sz w:val="24"/>
        </w:rPr>
        <w:t>的摘要，除法律法规另有规定外，投标文件的其他任何情形均不得作无效标</w:t>
      </w:r>
      <w:proofErr w:type="gramStart"/>
      <w:r>
        <w:rPr>
          <w:rFonts w:ascii="仿宋_GB2312" w:eastAsia="仿宋_GB2312" w:hint="eastAsia"/>
          <w:sz w:val="24"/>
        </w:rPr>
        <w:t>和废标处理</w:t>
      </w:r>
      <w:proofErr w:type="gramEnd"/>
      <w:r>
        <w:rPr>
          <w:rFonts w:ascii="仿宋_GB2312" w:eastAsia="仿宋_GB2312" w:hint="eastAsia"/>
          <w:sz w:val="24"/>
        </w:rPr>
        <w:t>。招标文件中有关无效标</w:t>
      </w:r>
      <w:proofErr w:type="gramStart"/>
      <w:r>
        <w:rPr>
          <w:rFonts w:ascii="仿宋_GB2312" w:eastAsia="仿宋_GB2312" w:hint="eastAsia"/>
          <w:sz w:val="24"/>
        </w:rPr>
        <w:t>和废标与</w:t>
      </w:r>
      <w:proofErr w:type="gramEnd"/>
      <w:r>
        <w:rPr>
          <w:rFonts w:ascii="仿宋_GB2312" w:eastAsia="仿宋_GB2312" w:hint="eastAsia"/>
          <w:sz w:val="24"/>
        </w:rPr>
        <w:t>本章节不一致的，以本章节内容为准。</w:t>
      </w:r>
    </w:p>
    <w:p w:rsidR="00B157D5" w:rsidRDefault="00B157D5">
      <w:pPr>
        <w:adjustRightInd w:val="0"/>
        <w:spacing w:line="360" w:lineRule="auto"/>
        <w:rPr>
          <w:snapToGrid w:val="0"/>
          <w:kern w:val="0"/>
        </w:rPr>
      </w:pPr>
    </w:p>
    <w:p w:rsidR="00B157D5" w:rsidRDefault="00642150">
      <w:pPr>
        <w:adjustRightInd w:val="0"/>
        <w:spacing w:line="360" w:lineRule="auto"/>
        <w:rPr>
          <w:snapToGrid w:val="0"/>
          <w:kern w:val="0"/>
        </w:rPr>
      </w:pPr>
      <w:r>
        <w:rPr>
          <w:rFonts w:hint="eastAsia"/>
          <w:snapToGrid w:val="0"/>
          <w:kern w:val="0"/>
        </w:rPr>
        <w:t>一、资格性</w:t>
      </w:r>
      <w:r>
        <w:rPr>
          <w:rFonts w:ascii="宋体" w:hAnsi="宋体" w:hint="eastAsia"/>
          <w:snapToGrid w:val="0"/>
          <w:kern w:val="0"/>
        </w:rPr>
        <w:t>审查</w:t>
      </w:r>
    </w:p>
    <w:p w:rsidR="00B157D5" w:rsidRDefault="00642150">
      <w:pPr>
        <w:adjustRightInd w:val="0"/>
        <w:spacing w:line="360" w:lineRule="auto"/>
        <w:rPr>
          <w:rFonts w:ascii="宋体" w:hAnsi="宋体"/>
          <w:snapToGrid w:val="0"/>
          <w:kern w:val="0"/>
        </w:rPr>
      </w:pPr>
      <w:r>
        <w:rPr>
          <w:rFonts w:ascii="宋体" w:hAnsi="宋体" w:hint="eastAsia"/>
          <w:snapToGrid w:val="0"/>
          <w:kern w:val="0"/>
        </w:rPr>
        <w:t>1</w:t>
      </w:r>
      <w:r>
        <w:rPr>
          <w:rFonts w:ascii="宋体" w:hAnsi="宋体" w:hint="eastAsia"/>
          <w:snapToGrid w:val="0"/>
          <w:kern w:val="0"/>
        </w:rPr>
        <w:t>、投标人的资格不符合招标文件要求</w:t>
      </w:r>
      <w:r>
        <w:rPr>
          <w:rFonts w:ascii="宋体" w:hAnsi="宋体" w:hint="eastAsia"/>
        </w:rPr>
        <w:t>或资格证明文件提供不全</w:t>
      </w:r>
      <w:r>
        <w:rPr>
          <w:rFonts w:ascii="宋体" w:hAnsi="宋体" w:hint="eastAsia"/>
          <w:snapToGrid w:val="0"/>
          <w:kern w:val="0"/>
        </w:rPr>
        <w:t>。</w:t>
      </w:r>
    </w:p>
    <w:p w:rsidR="00B157D5" w:rsidRDefault="00B157D5">
      <w:pPr>
        <w:adjustRightInd w:val="0"/>
        <w:spacing w:line="360" w:lineRule="auto"/>
        <w:rPr>
          <w:rFonts w:ascii="宋体" w:hAnsi="宋体"/>
          <w:snapToGrid w:val="0"/>
          <w:kern w:val="0"/>
        </w:rPr>
      </w:pPr>
    </w:p>
    <w:p w:rsidR="00B157D5" w:rsidRDefault="00642150">
      <w:pPr>
        <w:adjustRightInd w:val="0"/>
        <w:spacing w:line="360" w:lineRule="auto"/>
        <w:rPr>
          <w:rFonts w:ascii="宋体" w:hAnsi="宋体"/>
          <w:snapToGrid w:val="0"/>
          <w:kern w:val="0"/>
        </w:rPr>
      </w:pPr>
      <w:r>
        <w:rPr>
          <w:rFonts w:ascii="宋体" w:hAnsi="宋体" w:hint="eastAsia"/>
          <w:snapToGrid w:val="0"/>
          <w:kern w:val="0"/>
        </w:rPr>
        <w:t>二、符合性审查</w:t>
      </w:r>
    </w:p>
    <w:p w:rsidR="00B157D5" w:rsidRDefault="00642150">
      <w:pPr>
        <w:adjustRightInd w:val="0"/>
        <w:spacing w:line="360" w:lineRule="auto"/>
        <w:rPr>
          <w:rFonts w:ascii="宋体" w:hAnsi="宋体"/>
          <w:snapToGrid w:val="0"/>
          <w:kern w:val="0"/>
        </w:rPr>
      </w:pPr>
      <w:r>
        <w:rPr>
          <w:rFonts w:ascii="宋体" w:hAnsi="宋体" w:hint="eastAsia"/>
          <w:snapToGrid w:val="0"/>
          <w:kern w:val="0"/>
        </w:rPr>
        <w:t>1</w:t>
      </w:r>
      <w:r>
        <w:rPr>
          <w:rFonts w:ascii="宋体" w:hAnsi="宋体" w:hint="eastAsia"/>
          <w:snapToGrid w:val="0"/>
          <w:kern w:val="0"/>
        </w:rPr>
        <w:t>、投标人提供的投标文件数量不符合招标文件要求。</w:t>
      </w:r>
    </w:p>
    <w:p w:rsidR="00B157D5" w:rsidRDefault="00642150">
      <w:pPr>
        <w:adjustRightInd w:val="0"/>
        <w:spacing w:line="360" w:lineRule="auto"/>
        <w:rPr>
          <w:rFonts w:ascii="宋体" w:hAnsi="宋体"/>
          <w:snapToGrid w:val="0"/>
          <w:kern w:val="0"/>
        </w:rPr>
      </w:pPr>
      <w:r>
        <w:rPr>
          <w:rFonts w:ascii="宋体" w:hAnsi="宋体" w:hint="eastAsia"/>
          <w:snapToGrid w:val="0"/>
          <w:kern w:val="0"/>
        </w:rPr>
        <w:t>2</w:t>
      </w:r>
      <w:r>
        <w:rPr>
          <w:rFonts w:ascii="宋体" w:hAnsi="宋体" w:hint="eastAsia"/>
          <w:snapToGrid w:val="0"/>
          <w:kern w:val="0"/>
        </w:rPr>
        <w:t>、投标文件未按照招标文件要求制作、密封和标记。</w:t>
      </w:r>
    </w:p>
    <w:p w:rsidR="00B157D5" w:rsidRDefault="00642150">
      <w:pPr>
        <w:adjustRightInd w:val="0"/>
        <w:spacing w:line="360" w:lineRule="auto"/>
        <w:rPr>
          <w:rFonts w:ascii="宋体" w:hAnsi="宋体"/>
          <w:snapToGrid w:val="0"/>
          <w:kern w:val="0"/>
        </w:rPr>
      </w:pPr>
      <w:r>
        <w:rPr>
          <w:rFonts w:ascii="宋体" w:hAnsi="宋体" w:hint="eastAsia"/>
          <w:snapToGrid w:val="0"/>
          <w:kern w:val="0"/>
        </w:rPr>
        <w:t>3</w:t>
      </w:r>
      <w:r>
        <w:rPr>
          <w:rFonts w:ascii="宋体" w:hAnsi="宋体" w:hint="eastAsia"/>
          <w:snapToGrid w:val="0"/>
          <w:kern w:val="0"/>
        </w:rPr>
        <w:t>、未按招标文件要求提供法定代表人证明书和法定代表人授权委托证明书。</w:t>
      </w:r>
    </w:p>
    <w:p w:rsidR="00B157D5" w:rsidRDefault="00642150">
      <w:pPr>
        <w:adjustRightInd w:val="0"/>
        <w:spacing w:line="360" w:lineRule="auto"/>
        <w:ind w:left="283" w:hangingChars="135" w:hanging="283"/>
        <w:rPr>
          <w:rFonts w:ascii="宋体" w:hAnsi="宋体"/>
          <w:snapToGrid w:val="0"/>
          <w:kern w:val="0"/>
        </w:rPr>
      </w:pPr>
      <w:r>
        <w:rPr>
          <w:rFonts w:ascii="宋体" w:hAnsi="宋体" w:hint="eastAsia"/>
          <w:snapToGrid w:val="0"/>
          <w:kern w:val="0"/>
        </w:rPr>
        <w:t>4</w:t>
      </w:r>
      <w:r>
        <w:rPr>
          <w:rFonts w:ascii="宋体" w:hAnsi="宋体" w:hint="eastAsia"/>
          <w:snapToGrid w:val="0"/>
          <w:kern w:val="0"/>
        </w:rPr>
        <w:t>、投标文件有关内容未按招标文件要求加盖投标人印章、或未经法</w:t>
      </w:r>
      <w:r>
        <w:rPr>
          <w:rFonts w:ascii="宋体" w:hAnsi="宋体" w:hint="eastAsia"/>
          <w:snapToGrid w:val="0"/>
          <w:kern w:val="0"/>
        </w:rPr>
        <w:t>定代表人或其委托代理人签字（或盖章）。</w:t>
      </w:r>
    </w:p>
    <w:p w:rsidR="00B157D5" w:rsidRDefault="00642150">
      <w:pPr>
        <w:adjustRightInd w:val="0"/>
        <w:spacing w:line="360" w:lineRule="auto"/>
        <w:rPr>
          <w:rFonts w:ascii="宋体" w:hAnsi="宋体"/>
          <w:snapToGrid w:val="0"/>
          <w:kern w:val="0"/>
        </w:rPr>
      </w:pPr>
      <w:r>
        <w:rPr>
          <w:rFonts w:ascii="宋体" w:hAnsi="宋体" w:hint="eastAsia"/>
          <w:snapToGrid w:val="0"/>
          <w:kern w:val="0"/>
        </w:rPr>
        <w:t>5</w:t>
      </w:r>
      <w:r>
        <w:rPr>
          <w:rFonts w:ascii="宋体" w:hAnsi="宋体" w:hint="eastAsia"/>
          <w:snapToGrid w:val="0"/>
          <w:kern w:val="0"/>
        </w:rPr>
        <w:t>、投标文件的关键内容字迹模糊、无法辨认的。</w:t>
      </w:r>
    </w:p>
    <w:p w:rsidR="00B157D5" w:rsidRDefault="00642150">
      <w:pPr>
        <w:adjustRightInd w:val="0"/>
        <w:spacing w:line="360" w:lineRule="auto"/>
        <w:rPr>
          <w:rFonts w:ascii="宋体" w:hAnsi="宋体"/>
          <w:snapToGrid w:val="0"/>
          <w:kern w:val="0"/>
        </w:rPr>
      </w:pPr>
      <w:r>
        <w:rPr>
          <w:rFonts w:ascii="宋体" w:hAnsi="宋体" w:hint="eastAsia"/>
          <w:snapToGrid w:val="0"/>
          <w:kern w:val="0"/>
        </w:rPr>
        <w:t>6</w:t>
      </w:r>
      <w:r>
        <w:rPr>
          <w:rFonts w:ascii="宋体" w:hAnsi="宋体" w:hint="eastAsia"/>
          <w:snapToGrid w:val="0"/>
          <w:kern w:val="0"/>
        </w:rPr>
        <w:t>、投标报价有严重缺漏项的。</w:t>
      </w:r>
    </w:p>
    <w:p w:rsidR="00B157D5" w:rsidRDefault="00642150">
      <w:pPr>
        <w:adjustRightInd w:val="0"/>
        <w:spacing w:line="360" w:lineRule="auto"/>
        <w:rPr>
          <w:rFonts w:ascii="宋体" w:hAnsi="宋体"/>
          <w:snapToGrid w:val="0"/>
          <w:kern w:val="0"/>
        </w:rPr>
      </w:pPr>
      <w:r>
        <w:rPr>
          <w:rFonts w:ascii="宋体" w:hAnsi="宋体" w:hint="eastAsia"/>
          <w:snapToGrid w:val="0"/>
          <w:kern w:val="0"/>
        </w:rPr>
        <w:t>7</w:t>
      </w:r>
      <w:r>
        <w:rPr>
          <w:rFonts w:ascii="宋体" w:hAnsi="宋体" w:hint="eastAsia"/>
          <w:snapToGrid w:val="0"/>
          <w:kern w:val="0"/>
        </w:rPr>
        <w:t>、未按招标文件所提供的样式填写</w:t>
      </w:r>
      <w:r>
        <w:rPr>
          <w:rFonts w:ascii="宋体" w:hAnsi="宋体"/>
          <w:snapToGrid w:val="0"/>
          <w:kern w:val="0"/>
        </w:rPr>
        <w:t>《</w:t>
      </w:r>
      <w:r>
        <w:rPr>
          <w:rFonts w:ascii="宋体" w:hAnsi="宋体" w:hint="eastAsia"/>
          <w:snapToGrid w:val="0"/>
          <w:kern w:val="0"/>
        </w:rPr>
        <w:t>投标函》。</w:t>
      </w:r>
    </w:p>
    <w:p w:rsidR="00B157D5" w:rsidRDefault="00642150">
      <w:pPr>
        <w:adjustRightInd w:val="0"/>
        <w:spacing w:line="360" w:lineRule="auto"/>
        <w:rPr>
          <w:rFonts w:ascii="宋体" w:hAnsi="宋体"/>
          <w:snapToGrid w:val="0"/>
          <w:kern w:val="0"/>
        </w:rPr>
      </w:pPr>
      <w:r>
        <w:rPr>
          <w:rFonts w:ascii="宋体" w:hAnsi="宋体" w:hint="eastAsia"/>
          <w:snapToGrid w:val="0"/>
          <w:kern w:val="0"/>
        </w:rPr>
        <w:t>8</w:t>
      </w:r>
      <w:r>
        <w:rPr>
          <w:rFonts w:ascii="宋体" w:hAnsi="宋体" w:hint="eastAsia"/>
          <w:snapToGrid w:val="0"/>
          <w:kern w:val="0"/>
        </w:rPr>
        <w:t>、任一项带★的指标未响应或不满足要求（如有带</w:t>
      </w:r>
      <w:r>
        <w:rPr>
          <w:rFonts w:ascii="宋体" w:hAnsi="宋体" w:hint="eastAsia"/>
        </w:rPr>
        <w:t>★</w:t>
      </w:r>
      <w:r>
        <w:rPr>
          <w:rFonts w:ascii="宋体" w:hAnsi="宋体" w:hint="eastAsia"/>
          <w:snapToGrid w:val="0"/>
          <w:kern w:val="0"/>
        </w:rPr>
        <w:t>号条款）。</w:t>
      </w:r>
    </w:p>
    <w:p w:rsidR="00B157D5" w:rsidRDefault="00642150">
      <w:pPr>
        <w:adjustRightInd w:val="0"/>
        <w:spacing w:line="360" w:lineRule="auto"/>
        <w:rPr>
          <w:rFonts w:ascii="宋体" w:hAnsi="宋体"/>
          <w:snapToGrid w:val="0"/>
          <w:kern w:val="0"/>
        </w:rPr>
      </w:pPr>
      <w:r>
        <w:rPr>
          <w:rFonts w:ascii="宋体" w:hAnsi="宋体" w:hint="eastAsia"/>
          <w:snapToGrid w:val="0"/>
          <w:kern w:val="0"/>
        </w:rPr>
        <w:t>9</w:t>
      </w:r>
      <w:r>
        <w:rPr>
          <w:rFonts w:ascii="宋体" w:hAnsi="宋体" w:hint="eastAsia"/>
          <w:snapToGrid w:val="0"/>
          <w:kern w:val="0"/>
        </w:rPr>
        <w:t>、将一个项目包拆分投标，对同一货物及服务投标时，同时提供两套或以上的投标方案。</w:t>
      </w:r>
    </w:p>
    <w:p w:rsidR="00B157D5" w:rsidRDefault="00642150">
      <w:pPr>
        <w:adjustRightInd w:val="0"/>
        <w:spacing w:line="360" w:lineRule="auto"/>
        <w:rPr>
          <w:rFonts w:ascii="宋体" w:hAnsi="宋体"/>
          <w:snapToGrid w:val="0"/>
          <w:kern w:val="0"/>
        </w:rPr>
      </w:pPr>
      <w:r>
        <w:rPr>
          <w:rFonts w:ascii="宋体" w:hAnsi="宋体" w:hint="eastAsia"/>
          <w:snapToGrid w:val="0"/>
          <w:kern w:val="0"/>
        </w:rPr>
        <w:t>10</w:t>
      </w:r>
      <w:r>
        <w:rPr>
          <w:rFonts w:ascii="宋体" w:hAnsi="宋体" w:hint="eastAsia"/>
          <w:snapToGrid w:val="0"/>
          <w:kern w:val="0"/>
        </w:rPr>
        <w:t>、投标文件附有</w:t>
      </w:r>
      <w:r>
        <w:rPr>
          <w:rFonts w:ascii="宋体" w:hAnsi="宋体" w:hint="eastAsia"/>
          <w:bCs/>
          <w:snapToGrid w:val="0"/>
          <w:kern w:val="0"/>
        </w:rPr>
        <w:t>采购人</w:t>
      </w:r>
      <w:r>
        <w:rPr>
          <w:rFonts w:ascii="宋体" w:hAnsi="宋体" w:hint="eastAsia"/>
          <w:snapToGrid w:val="0"/>
          <w:kern w:val="0"/>
        </w:rPr>
        <w:t>不能接受的条件。</w:t>
      </w:r>
    </w:p>
    <w:p w:rsidR="00B157D5" w:rsidRDefault="00642150">
      <w:pPr>
        <w:adjustRightInd w:val="0"/>
        <w:spacing w:line="360" w:lineRule="auto"/>
        <w:rPr>
          <w:rFonts w:ascii="宋体" w:hAnsi="宋体"/>
          <w:snapToGrid w:val="0"/>
          <w:kern w:val="0"/>
        </w:rPr>
      </w:pPr>
      <w:r>
        <w:rPr>
          <w:rFonts w:ascii="宋体" w:hAnsi="宋体" w:hint="eastAsia"/>
          <w:snapToGrid w:val="0"/>
          <w:kern w:val="0"/>
        </w:rPr>
        <w:t>11</w:t>
      </w:r>
      <w:r>
        <w:rPr>
          <w:rFonts w:ascii="宋体" w:hAnsi="宋体" w:hint="eastAsia"/>
          <w:snapToGrid w:val="0"/>
          <w:kern w:val="0"/>
        </w:rPr>
        <w:t>、投标违规行为：如以他人名义竞标、串通投标或者以其他弄虚作假方式投标的。</w:t>
      </w:r>
    </w:p>
    <w:p w:rsidR="00B157D5" w:rsidRDefault="00642150">
      <w:pPr>
        <w:adjustRightInd w:val="0"/>
        <w:spacing w:line="360" w:lineRule="auto"/>
        <w:rPr>
          <w:rFonts w:ascii="宋体" w:hAnsi="宋体"/>
          <w:snapToGrid w:val="0"/>
          <w:kern w:val="0"/>
        </w:rPr>
      </w:pPr>
      <w:r>
        <w:rPr>
          <w:rFonts w:ascii="宋体" w:hAnsi="宋体" w:hint="eastAsia"/>
          <w:snapToGrid w:val="0"/>
          <w:kern w:val="0"/>
        </w:rPr>
        <w:t>12</w:t>
      </w:r>
      <w:r>
        <w:rPr>
          <w:rFonts w:ascii="宋体" w:hAnsi="宋体" w:hint="eastAsia"/>
          <w:snapToGrid w:val="0"/>
          <w:kern w:val="0"/>
        </w:rPr>
        <w:t>、法律法规规定的其它情形。</w:t>
      </w:r>
    </w:p>
    <w:p w:rsidR="00B157D5" w:rsidRDefault="00B157D5"/>
    <w:p w:rsidR="00B157D5" w:rsidRDefault="00B157D5"/>
    <w:p w:rsidR="00B157D5" w:rsidRDefault="00B157D5"/>
    <w:p w:rsidR="00B157D5" w:rsidRDefault="00642150">
      <w:pPr>
        <w:widowControl/>
        <w:jc w:val="left"/>
      </w:pPr>
      <w:r>
        <w:br w:type="page"/>
      </w:r>
    </w:p>
    <w:p w:rsidR="00B157D5" w:rsidRDefault="00B157D5"/>
    <w:p w:rsidR="00B157D5" w:rsidRDefault="00642150">
      <w:pPr>
        <w:pStyle w:val="1"/>
        <w:spacing w:after="0"/>
      </w:pPr>
      <w:bookmarkStart w:id="3" w:name="_Toc73613623"/>
      <w:r>
        <w:rPr>
          <w:rFonts w:hint="eastAsia"/>
        </w:rPr>
        <w:t>第四章评标方法和标准</w:t>
      </w:r>
      <w:bookmarkEnd w:id="3"/>
    </w:p>
    <w:p w:rsidR="00B157D5" w:rsidRDefault="00B157D5"/>
    <w:p w:rsidR="00B157D5" w:rsidRDefault="00642150">
      <w:pPr>
        <w:pStyle w:val="20"/>
        <w:spacing w:before="0" w:after="0"/>
      </w:pPr>
      <w:bookmarkStart w:id="4" w:name="_Toc44690429"/>
      <w:bookmarkStart w:id="5" w:name="_Toc44690702"/>
      <w:bookmarkStart w:id="6" w:name="_Toc73613624"/>
      <w:bookmarkStart w:id="7" w:name="_Toc44691393"/>
      <w:bookmarkStart w:id="8" w:name="_Toc44691161"/>
      <w:r>
        <w:rPr>
          <w:rFonts w:hint="eastAsia"/>
        </w:rPr>
        <w:t>一、</w:t>
      </w:r>
      <w:r>
        <w:t>评标方法</w:t>
      </w:r>
      <w:bookmarkEnd w:id="4"/>
      <w:bookmarkEnd w:id="5"/>
      <w:bookmarkEnd w:id="6"/>
      <w:bookmarkEnd w:id="7"/>
      <w:bookmarkEnd w:id="8"/>
    </w:p>
    <w:p w:rsidR="00B157D5" w:rsidRDefault="00642150">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1</w:t>
      </w:r>
      <w:r>
        <w:rPr>
          <w:rFonts w:asciiTheme="minorEastAsia" w:eastAsiaTheme="minorEastAsia" w:hAnsiTheme="minorEastAsia" w:cs="仿宋" w:hint="eastAsia"/>
          <w:b/>
          <w:kern w:val="2"/>
          <w:sz w:val="21"/>
          <w:szCs w:val="21"/>
        </w:rPr>
        <w:t>、本项目评标方法：综合评分法</w:t>
      </w:r>
    </w:p>
    <w:p w:rsidR="00B157D5" w:rsidRDefault="00642150">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综合评分法，是指投标文件满足招标文件全部实质性要求，</w:t>
      </w:r>
      <w:proofErr w:type="gramStart"/>
      <w:r>
        <w:rPr>
          <w:rFonts w:asciiTheme="minorEastAsia" w:eastAsiaTheme="minorEastAsia" w:hAnsiTheme="minorEastAsia" w:cs="仿宋" w:hint="eastAsia"/>
          <w:kern w:val="2"/>
          <w:sz w:val="21"/>
          <w:szCs w:val="21"/>
        </w:rPr>
        <w:t>且按照</w:t>
      </w:r>
      <w:proofErr w:type="gramEnd"/>
      <w:r>
        <w:rPr>
          <w:rFonts w:asciiTheme="minorEastAsia" w:eastAsiaTheme="minorEastAsia" w:hAnsiTheme="minorEastAsia" w:cs="仿宋" w:hint="eastAsia"/>
          <w:kern w:val="2"/>
          <w:sz w:val="21"/>
          <w:szCs w:val="21"/>
        </w:rPr>
        <w:t>评审因素的量化指标评审得分最高的投标人为中标候选人的评标方法。</w:t>
      </w:r>
    </w:p>
    <w:p w:rsidR="00B157D5" w:rsidRDefault="00642150">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2</w:t>
      </w:r>
      <w:r>
        <w:rPr>
          <w:rFonts w:asciiTheme="minorEastAsia" w:eastAsiaTheme="minorEastAsia" w:hAnsiTheme="minorEastAsia" w:cs="仿宋" w:hint="eastAsia"/>
          <w:b/>
          <w:kern w:val="2"/>
          <w:sz w:val="21"/>
          <w:szCs w:val="21"/>
        </w:rPr>
        <w:t>、是否评标定标分离：</w:t>
      </w:r>
      <w:r>
        <w:rPr>
          <w:rFonts w:asciiTheme="minorEastAsia" w:eastAsia="MS Mincho" w:hAnsiTheme="minorEastAsia" w:cs="MS Mincho" w:hint="eastAsia"/>
          <w:sz w:val="21"/>
          <w:szCs w:val="21"/>
        </w:rPr>
        <w:t>☑</w:t>
      </w:r>
      <w:r>
        <w:rPr>
          <w:rFonts w:asciiTheme="minorEastAsia" w:eastAsiaTheme="minorEastAsia" w:hAnsiTheme="minorEastAsia" w:hint="eastAsia"/>
          <w:sz w:val="21"/>
          <w:szCs w:val="21"/>
        </w:rPr>
        <w:t>非评定分离</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□评定分离（定标方法：自定法）</w:t>
      </w:r>
    </w:p>
    <w:p w:rsidR="00B157D5" w:rsidRDefault="00642150">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3</w:t>
      </w:r>
      <w:r>
        <w:rPr>
          <w:rFonts w:asciiTheme="minorEastAsia" w:eastAsiaTheme="minorEastAsia" w:hAnsiTheme="minorEastAsia" w:cs="仿宋" w:hint="eastAsia"/>
          <w:b/>
          <w:kern w:val="2"/>
          <w:sz w:val="21"/>
          <w:szCs w:val="21"/>
        </w:rPr>
        <w:t>、中标人及中标候选人数量：</w:t>
      </w:r>
      <w:r>
        <w:rPr>
          <w:rFonts w:asciiTheme="minorEastAsia" w:eastAsiaTheme="minorEastAsia" w:hAnsiTheme="minorEastAsia" w:cs="仿宋" w:hint="eastAsia"/>
          <w:kern w:val="2"/>
          <w:sz w:val="21"/>
          <w:szCs w:val="21"/>
        </w:rPr>
        <w:t>中标人数量：</w:t>
      </w:r>
      <w:r>
        <w:rPr>
          <w:rFonts w:asciiTheme="minorEastAsia" w:eastAsiaTheme="minorEastAsia" w:hAnsiTheme="minorEastAsia" w:cs="仿宋" w:hint="eastAsia"/>
          <w:kern w:val="2"/>
          <w:sz w:val="21"/>
          <w:szCs w:val="21"/>
        </w:rPr>
        <w:t>2</w:t>
      </w:r>
      <w:r>
        <w:rPr>
          <w:rFonts w:asciiTheme="minorEastAsia" w:eastAsiaTheme="minorEastAsia" w:hAnsiTheme="minorEastAsia" w:cs="仿宋" w:hint="eastAsia"/>
          <w:kern w:val="2"/>
          <w:sz w:val="21"/>
          <w:szCs w:val="21"/>
        </w:rPr>
        <w:t>名，中标备选人数量：</w:t>
      </w:r>
      <w:r>
        <w:rPr>
          <w:rFonts w:asciiTheme="minorEastAsia" w:eastAsiaTheme="minorEastAsia" w:hAnsiTheme="minorEastAsia" w:cs="仿宋" w:hint="eastAsia"/>
          <w:kern w:val="2"/>
          <w:sz w:val="21"/>
          <w:szCs w:val="21"/>
        </w:rPr>
        <w:t>1</w:t>
      </w:r>
      <w:r>
        <w:rPr>
          <w:rFonts w:asciiTheme="minorEastAsia" w:eastAsiaTheme="minorEastAsia" w:hAnsiTheme="minorEastAsia" w:cs="仿宋" w:hint="eastAsia"/>
          <w:kern w:val="2"/>
          <w:sz w:val="21"/>
          <w:szCs w:val="21"/>
        </w:rPr>
        <w:t>名。</w:t>
      </w:r>
    </w:p>
    <w:p w:rsidR="00B157D5" w:rsidRDefault="00642150">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4</w:t>
      </w:r>
      <w:r>
        <w:rPr>
          <w:rFonts w:asciiTheme="minorEastAsia" w:eastAsiaTheme="minorEastAsia" w:hAnsiTheme="minorEastAsia" w:cs="仿宋" w:hint="eastAsia"/>
          <w:b/>
          <w:kern w:val="2"/>
          <w:sz w:val="21"/>
          <w:szCs w:val="21"/>
        </w:rPr>
        <w:t>、评标规则：</w:t>
      </w:r>
    </w:p>
    <w:p w:rsidR="00B157D5" w:rsidRDefault="00642150">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评标时，评标委员会按照“</w:t>
      </w:r>
      <w:r>
        <w:rPr>
          <w:rFonts w:asciiTheme="minorEastAsia" w:eastAsiaTheme="minorEastAsia" w:hAnsiTheme="minorEastAsia" w:hint="eastAsia"/>
          <w:bCs/>
          <w:sz w:val="21"/>
          <w:szCs w:val="21"/>
        </w:rPr>
        <w:t>评标标准</w:t>
      </w:r>
      <w:r>
        <w:rPr>
          <w:rFonts w:asciiTheme="minorEastAsia" w:eastAsiaTheme="minorEastAsia" w:hAnsiTheme="minorEastAsia" w:cs="仿宋" w:hint="eastAsia"/>
          <w:kern w:val="2"/>
          <w:sz w:val="21"/>
          <w:szCs w:val="21"/>
        </w:rPr>
        <w:t>”中的各项评审因素，对通过资格性审查和符合性审查的所有投标人的投标文件进行独立评审，并汇总每个投标人的得分，取算术平均值后确定其评审得分</w:t>
      </w:r>
      <w:r>
        <w:rPr>
          <w:rFonts w:asciiTheme="minorEastAsia" w:eastAsiaTheme="minorEastAsia" w:hAnsiTheme="minorEastAsia" w:cs="仿宋"/>
          <w:kern w:val="2"/>
          <w:sz w:val="21"/>
          <w:szCs w:val="21"/>
        </w:rPr>
        <w:t>(</w:t>
      </w:r>
      <w:r>
        <w:rPr>
          <w:rFonts w:asciiTheme="minorEastAsia" w:eastAsiaTheme="minorEastAsia" w:hAnsiTheme="minorEastAsia" w:cs="仿宋" w:hint="eastAsia"/>
          <w:kern w:val="2"/>
          <w:sz w:val="21"/>
          <w:szCs w:val="21"/>
        </w:rPr>
        <w:t>精确至小数点后二位</w:t>
      </w:r>
      <w:r>
        <w:rPr>
          <w:rFonts w:asciiTheme="minorEastAsia" w:eastAsiaTheme="minorEastAsia" w:hAnsiTheme="minorEastAsia" w:cs="仿宋"/>
          <w:kern w:val="2"/>
          <w:sz w:val="21"/>
          <w:szCs w:val="21"/>
        </w:rPr>
        <w:t>)</w:t>
      </w:r>
      <w:r>
        <w:rPr>
          <w:rFonts w:asciiTheme="minorEastAsia" w:eastAsiaTheme="minorEastAsia" w:hAnsiTheme="minorEastAsia" w:cs="仿宋" w:hint="eastAsia"/>
          <w:kern w:val="2"/>
          <w:sz w:val="21"/>
          <w:szCs w:val="21"/>
        </w:rPr>
        <w:t>。</w:t>
      </w:r>
    </w:p>
    <w:p w:rsidR="00B157D5" w:rsidRDefault="00642150">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排名结果按</w:t>
      </w:r>
      <w:r>
        <w:rPr>
          <w:rFonts w:asciiTheme="minorEastAsia" w:eastAsiaTheme="minorEastAsia" w:hAnsiTheme="minorEastAsia" w:cs="仿宋" w:hint="eastAsia"/>
          <w:kern w:val="2"/>
          <w:sz w:val="21"/>
          <w:szCs w:val="21"/>
        </w:rPr>
        <w:t>投标人评审得分由高到低顺序排列。得分相同的，按投标报价由低到高顺序排列。得分且投标报价相同的并列。投标文件满足招标文件全部实质性要求，</w:t>
      </w:r>
      <w:proofErr w:type="gramStart"/>
      <w:r>
        <w:rPr>
          <w:rFonts w:asciiTheme="minorEastAsia" w:eastAsiaTheme="minorEastAsia" w:hAnsiTheme="minorEastAsia" w:cs="仿宋" w:hint="eastAsia"/>
          <w:kern w:val="2"/>
          <w:sz w:val="21"/>
          <w:szCs w:val="21"/>
        </w:rPr>
        <w:t>且按照</w:t>
      </w:r>
      <w:proofErr w:type="gramEnd"/>
      <w:r>
        <w:rPr>
          <w:rFonts w:asciiTheme="minorEastAsia" w:eastAsiaTheme="minorEastAsia" w:hAnsiTheme="minorEastAsia" w:cs="仿宋" w:hint="eastAsia"/>
          <w:kern w:val="2"/>
          <w:sz w:val="21"/>
          <w:szCs w:val="21"/>
        </w:rPr>
        <w:t>评审因素的量化指标评审得分最高的投标人为排名第一的中标候选人。出现得分且投标报价相同的并列情况时，采取随机抽取的方式确定，具体操作办法及流程由评标委员会确定。</w:t>
      </w:r>
    </w:p>
    <w:p w:rsidR="00B157D5" w:rsidRDefault="00642150">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5</w:t>
      </w:r>
      <w:r>
        <w:rPr>
          <w:rFonts w:asciiTheme="minorEastAsia" w:eastAsiaTheme="minorEastAsia" w:hAnsiTheme="minorEastAsia" w:cs="仿宋" w:hint="eastAsia"/>
          <w:b/>
          <w:kern w:val="2"/>
          <w:sz w:val="21"/>
          <w:szCs w:val="21"/>
        </w:rPr>
        <w:t>、推荐中标候选人：</w:t>
      </w:r>
    </w:p>
    <w:p w:rsidR="00B157D5" w:rsidRDefault="00642150" w:rsidP="00642150">
      <w:pPr>
        <w:pStyle w:val="af3"/>
        <w:spacing w:before="0" w:beforeAutospacing="0" w:after="0" w:afterAutospacing="0" w:line="360" w:lineRule="exact"/>
        <w:ind w:firstLineChars="177" w:firstLine="425"/>
        <w:rPr>
          <w:rFonts w:asciiTheme="minorEastAsia" w:eastAsiaTheme="minorEastAsia" w:hAnsiTheme="minorEastAsia" w:cs="仿宋"/>
          <w:kern w:val="2"/>
          <w:sz w:val="21"/>
          <w:szCs w:val="21"/>
        </w:rPr>
      </w:pPr>
      <w:r>
        <w:rPr>
          <w:rFonts w:asciiTheme="minorEastAsia" w:eastAsia="MS Mincho" w:hAnsiTheme="minorEastAsia" w:cs="MS Mincho" w:hint="eastAsia"/>
        </w:rPr>
        <w:t>☑</w:t>
      </w:r>
      <w:r>
        <w:rPr>
          <w:rFonts w:asciiTheme="minorEastAsia" w:eastAsiaTheme="minorEastAsia" w:hAnsiTheme="minorEastAsia" w:cs="仿宋" w:hint="eastAsia"/>
          <w:kern w:val="2"/>
          <w:sz w:val="21"/>
          <w:szCs w:val="21"/>
        </w:rPr>
        <w:t>非评定分离项目：由评标委员会推荐</w:t>
      </w:r>
      <w:r>
        <w:rPr>
          <w:rFonts w:asciiTheme="minorEastAsia" w:eastAsiaTheme="minorEastAsia" w:hAnsiTheme="minorEastAsia" w:cs="仿宋" w:hint="eastAsia"/>
          <w:b/>
          <w:kern w:val="2"/>
          <w:sz w:val="21"/>
          <w:szCs w:val="21"/>
        </w:rPr>
        <w:t>评标排名前三的投标人</w:t>
      </w:r>
      <w:r>
        <w:rPr>
          <w:rFonts w:asciiTheme="minorEastAsia" w:eastAsiaTheme="minorEastAsia" w:hAnsiTheme="minorEastAsia" w:cs="仿宋" w:hint="eastAsia"/>
          <w:kern w:val="2"/>
          <w:sz w:val="21"/>
          <w:szCs w:val="21"/>
        </w:rPr>
        <w:t>作为中标候选人。</w:t>
      </w:r>
    </w:p>
    <w:p w:rsidR="00B157D5" w:rsidRDefault="00642150" w:rsidP="00642150">
      <w:pPr>
        <w:spacing w:line="360" w:lineRule="exact"/>
        <w:ind w:firstLineChars="177" w:firstLine="425"/>
        <w:rPr>
          <w:rFonts w:asciiTheme="minorEastAsia" w:eastAsiaTheme="minorEastAsia" w:hAnsiTheme="minorEastAsia" w:cs="仿宋"/>
          <w:szCs w:val="21"/>
        </w:rPr>
      </w:pPr>
      <w:r>
        <w:rPr>
          <w:rFonts w:asciiTheme="minorEastAsia" w:eastAsiaTheme="minorEastAsia" w:hAnsiTheme="minorEastAsia" w:hint="eastAsia"/>
          <w:sz w:val="24"/>
        </w:rPr>
        <w:t>□</w:t>
      </w:r>
      <w:r>
        <w:rPr>
          <w:rFonts w:asciiTheme="minorEastAsia" w:eastAsiaTheme="minorEastAsia" w:hAnsiTheme="minorEastAsia" w:hint="eastAsia"/>
          <w:sz w:val="24"/>
        </w:rPr>
        <w:t xml:space="preserve"> </w:t>
      </w:r>
      <w:r>
        <w:rPr>
          <w:rFonts w:asciiTheme="minorEastAsia" w:eastAsiaTheme="minorEastAsia" w:hAnsiTheme="minorEastAsia" w:cs="仿宋" w:hint="eastAsia"/>
          <w:szCs w:val="21"/>
        </w:rPr>
        <w:t>评定分离项目：由评标委员会推荐</w:t>
      </w:r>
      <w:r>
        <w:rPr>
          <w:rFonts w:asciiTheme="minorEastAsia" w:eastAsiaTheme="minorEastAsia" w:hAnsiTheme="minorEastAsia" w:cs="仿宋" w:hint="eastAsia"/>
          <w:b/>
          <w:szCs w:val="21"/>
        </w:rPr>
        <w:t>评标排名前三的投标人（无排序）</w:t>
      </w:r>
      <w:r>
        <w:rPr>
          <w:rFonts w:asciiTheme="minorEastAsia" w:eastAsiaTheme="minorEastAsia" w:hAnsiTheme="minorEastAsia" w:cs="仿宋" w:hint="eastAsia"/>
          <w:szCs w:val="21"/>
        </w:rPr>
        <w:t>作为候选中标供应商。</w:t>
      </w:r>
    </w:p>
    <w:p w:rsidR="00B157D5" w:rsidRDefault="00642150">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6</w:t>
      </w:r>
      <w:r>
        <w:rPr>
          <w:rFonts w:asciiTheme="minorEastAsia" w:eastAsiaTheme="minorEastAsia" w:hAnsiTheme="minorEastAsia" w:cs="仿宋" w:hint="eastAsia"/>
          <w:b/>
          <w:kern w:val="2"/>
          <w:sz w:val="21"/>
          <w:szCs w:val="21"/>
        </w:rPr>
        <w:t>、确定中标人：</w:t>
      </w:r>
    </w:p>
    <w:p w:rsidR="00B157D5" w:rsidRDefault="00642150">
      <w:pPr>
        <w:spacing w:line="360" w:lineRule="exact"/>
        <w:ind w:firstLineChars="202" w:firstLine="424"/>
        <w:rPr>
          <w:rFonts w:asciiTheme="minorEastAsia" w:eastAsiaTheme="minorEastAsia" w:hAnsiTheme="minorEastAsia" w:cs="仿宋"/>
          <w:szCs w:val="21"/>
        </w:rPr>
      </w:pPr>
      <w:r>
        <w:rPr>
          <w:rFonts w:asciiTheme="minorEastAsia" w:eastAsia="MS Mincho" w:hAnsiTheme="minorEastAsia" w:cs="MS Mincho" w:hint="eastAsia"/>
        </w:rPr>
        <w:t>☑</w:t>
      </w:r>
      <w:r>
        <w:rPr>
          <w:rFonts w:asciiTheme="minorEastAsia" w:eastAsiaTheme="minorEastAsia" w:hAnsiTheme="minorEastAsia" w:cs="仿宋" w:hint="eastAsia"/>
          <w:szCs w:val="21"/>
        </w:rPr>
        <w:t>非评定分离项目：采购人在评标报告确定的中标候选人名单中按顺序确定</w:t>
      </w:r>
      <w:r>
        <w:rPr>
          <w:rFonts w:asciiTheme="minorEastAsia" w:eastAsiaTheme="minorEastAsia" w:hAnsiTheme="minorEastAsia" w:cs="仿宋" w:hint="eastAsia"/>
          <w:szCs w:val="21"/>
        </w:rPr>
        <w:t>2</w:t>
      </w:r>
      <w:r>
        <w:rPr>
          <w:rFonts w:asciiTheme="minorEastAsia" w:eastAsiaTheme="minorEastAsia" w:hAnsiTheme="minorEastAsia" w:cs="仿宋" w:hint="eastAsia"/>
          <w:szCs w:val="21"/>
        </w:rPr>
        <w:t>名中标人。</w:t>
      </w:r>
    </w:p>
    <w:p w:rsidR="00B157D5" w:rsidRDefault="00642150" w:rsidP="00642150">
      <w:pPr>
        <w:spacing w:line="360" w:lineRule="exact"/>
        <w:ind w:firstLineChars="177" w:firstLine="425"/>
        <w:rPr>
          <w:rFonts w:asciiTheme="minorEastAsia" w:eastAsiaTheme="minorEastAsia" w:hAnsiTheme="minorEastAsia" w:cs="仿宋"/>
          <w:szCs w:val="21"/>
        </w:rPr>
      </w:pPr>
      <w:r>
        <w:rPr>
          <w:rFonts w:asciiTheme="minorEastAsia" w:eastAsiaTheme="minorEastAsia" w:hAnsiTheme="minorEastAsia" w:hint="eastAsia"/>
          <w:sz w:val="24"/>
        </w:rPr>
        <w:t>□</w:t>
      </w:r>
      <w:r>
        <w:rPr>
          <w:rFonts w:asciiTheme="minorEastAsia" w:eastAsiaTheme="minorEastAsia" w:hAnsiTheme="minorEastAsia" w:hint="eastAsia"/>
          <w:sz w:val="24"/>
        </w:rPr>
        <w:t xml:space="preserve"> </w:t>
      </w:r>
      <w:r>
        <w:rPr>
          <w:rFonts w:asciiTheme="minorEastAsia" w:eastAsiaTheme="minorEastAsia" w:hAnsiTheme="minorEastAsia" w:cs="仿宋" w:hint="eastAsia"/>
          <w:szCs w:val="21"/>
        </w:rPr>
        <w:t>评定分离项目：采购人根据招标文件确定的定标方法，从评审报告推荐的候选中标供应商中确定</w:t>
      </w:r>
      <w:r>
        <w:rPr>
          <w:rFonts w:asciiTheme="minorEastAsia" w:eastAsiaTheme="minorEastAsia" w:hAnsiTheme="minorEastAsia" w:cs="仿宋" w:hint="eastAsia"/>
          <w:szCs w:val="21"/>
        </w:rPr>
        <w:t>1</w:t>
      </w:r>
      <w:r>
        <w:rPr>
          <w:rFonts w:asciiTheme="minorEastAsia" w:eastAsiaTheme="minorEastAsia" w:hAnsiTheme="minorEastAsia" w:cs="仿宋" w:hint="eastAsia"/>
          <w:szCs w:val="21"/>
        </w:rPr>
        <w:t>名中标供应商，并出具定标报告。</w:t>
      </w:r>
    </w:p>
    <w:p w:rsidR="00B157D5" w:rsidRDefault="00B157D5">
      <w:pPr>
        <w:spacing w:line="360" w:lineRule="auto"/>
        <w:ind w:firstLineChars="202" w:firstLine="424"/>
        <w:rPr>
          <w:rFonts w:asciiTheme="minorEastAsia" w:eastAsiaTheme="minorEastAsia" w:hAnsiTheme="minorEastAsia"/>
        </w:rPr>
      </w:pPr>
    </w:p>
    <w:p w:rsidR="00B157D5" w:rsidRDefault="00642150">
      <w:pPr>
        <w:pStyle w:val="20"/>
        <w:spacing w:before="0" w:after="0"/>
      </w:pPr>
      <w:bookmarkStart w:id="9" w:name="_Toc73613625"/>
      <w:r>
        <w:rPr>
          <w:rFonts w:hint="eastAsia"/>
        </w:rPr>
        <w:t>二、评标标准</w:t>
      </w:r>
      <w:bookmarkEnd w:id="9"/>
    </w:p>
    <w:p w:rsidR="00B157D5" w:rsidRDefault="00642150">
      <w:pPr>
        <w:spacing w:line="360" w:lineRule="auto"/>
        <w:ind w:firstLineChars="202" w:firstLine="424"/>
        <w:rPr>
          <w:rFonts w:asciiTheme="minorEastAsia" w:eastAsiaTheme="minorEastAsia" w:hAnsiTheme="minorEastAsia"/>
          <w:b/>
          <w:bCs/>
        </w:rPr>
      </w:pPr>
      <w:r>
        <w:rPr>
          <w:rFonts w:hint="eastAsia"/>
          <w:snapToGrid w:val="0"/>
          <w:kern w:val="0"/>
        </w:rPr>
        <w:t>评标委员会按照以下量化的评审因素，对各投标文件进行分析和比较：</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54"/>
        <w:gridCol w:w="1143"/>
        <w:gridCol w:w="709"/>
        <w:gridCol w:w="5953"/>
        <w:gridCol w:w="1187"/>
      </w:tblGrid>
      <w:tr w:rsidR="00B157D5">
        <w:trPr>
          <w:trHeight w:val="453"/>
          <w:jc w:val="center"/>
        </w:trPr>
        <w:tc>
          <w:tcPr>
            <w:tcW w:w="8559" w:type="dxa"/>
            <w:gridSpan w:val="4"/>
            <w:vAlign w:val="center"/>
          </w:tcPr>
          <w:p w:rsidR="00B157D5" w:rsidRDefault="00642150">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评分项及评分规则</w:t>
            </w:r>
          </w:p>
        </w:tc>
        <w:tc>
          <w:tcPr>
            <w:tcW w:w="1187" w:type="dxa"/>
            <w:vAlign w:val="center"/>
          </w:tcPr>
          <w:p w:rsidR="00B157D5" w:rsidRDefault="00642150">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权重</w:t>
            </w:r>
          </w:p>
        </w:tc>
      </w:tr>
      <w:tr w:rsidR="00B157D5">
        <w:trPr>
          <w:trHeight w:val="428"/>
          <w:jc w:val="center"/>
        </w:trPr>
        <w:tc>
          <w:tcPr>
            <w:tcW w:w="8559" w:type="dxa"/>
            <w:gridSpan w:val="4"/>
            <w:vAlign w:val="center"/>
          </w:tcPr>
          <w:p w:rsidR="00B157D5" w:rsidRDefault="00642150">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一、价格部分</w:t>
            </w:r>
          </w:p>
        </w:tc>
        <w:tc>
          <w:tcPr>
            <w:tcW w:w="1187" w:type="dxa"/>
            <w:vAlign w:val="center"/>
          </w:tcPr>
          <w:p w:rsidR="00B157D5" w:rsidRDefault="00642150">
            <w:pPr>
              <w:autoSpaceDE w:val="0"/>
              <w:autoSpaceDN w:val="0"/>
              <w:adjustRightInd w:val="0"/>
              <w:spacing w:line="360" w:lineRule="exact"/>
              <w:jc w:val="center"/>
              <w:rPr>
                <w:rFonts w:ascii="宋体" w:hAnsi="宋体" w:cs="仿宋"/>
                <w:b/>
                <w:szCs w:val="21"/>
              </w:rPr>
            </w:pPr>
            <w:r>
              <w:rPr>
                <w:rFonts w:ascii="宋体" w:hAnsi="宋体" w:cs="仿宋" w:hint="eastAsia"/>
                <w:b/>
                <w:szCs w:val="21"/>
              </w:rPr>
              <w:t>20</w:t>
            </w:r>
          </w:p>
        </w:tc>
      </w:tr>
      <w:tr w:rsidR="00B157D5">
        <w:trPr>
          <w:trHeight w:val="511"/>
          <w:jc w:val="center"/>
        </w:trPr>
        <w:tc>
          <w:tcPr>
            <w:tcW w:w="8559" w:type="dxa"/>
            <w:gridSpan w:val="4"/>
            <w:vAlign w:val="center"/>
          </w:tcPr>
          <w:p w:rsidR="00B157D5" w:rsidRDefault="00642150">
            <w:pPr>
              <w:pStyle w:val="af3"/>
              <w:spacing w:line="360" w:lineRule="exact"/>
              <w:ind w:left="420" w:hanging="420"/>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根据项目需求中的“常规修缮价格参考”作为价格基准：</w:t>
            </w:r>
          </w:p>
          <w:p w:rsidR="00B157D5" w:rsidRDefault="00642150">
            <w:pPr>
              <w:pStyle w:val="af3"/>
              <w:spacing w:line="360" w:lineRule="exact"/>
              <w:ind w:left="420" w:hanging="420"/>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①</w:t>
            </w:r>
            <w:r>
              <w:rPr>
                <w:rFonts w:asciiTheme="minorEastAsia" w:eastAsiaTheme="minorEastAsia" w:hAnsiTheme="minorEastAsia" w:cs="仿宋" w:hint="eastAsia"/>
                <w:kern w:val="2"/>
                <w:sz w:val="21"/>
                <w:szCs w:val="21"/>
              </w:rPr>
              <w:tab/>
            </w:r>
            <w:r>
              <w:rPr>
                <w:rFonts w:asciiTheme="minorEastAsia" w:eastAsiaTheme="minorEastAsia" w:hAnsiTheme="minorEastAsia" w:cs="仿宋" w:hint="eastAsia"/>
                <w:kern w:val="2"/>
                <w:sz w:val="21"/>
                <w:szCs w:val="21"/>
              </w:rPr>
              <w:t>承诺中标后单价小计下浮</w:t>
            </w:r>
            <w:r>
              <w:rPr>
                <w:rFonts w:asciiTheme="minorEastAsia" w:eastAsiaTheme="minorEastAsia" w:hAnsiTheme="minorEastAsia" w:cs="仿宋" w:hint="eastAsia"/>
                <w:kern w:val="2"/>
                <w:sz w:val="21"/>
                <w:szCs w:val="21"/>
              </w:rPr>
              <w:t>10%</w:t>
            </w:r>
            <w:r>
              <w:rPr>
                <w:rFonts w:asciiTheme="minorEastAsia" w:eastAsiaTheme="minorEastAsia" w:hAnsiTheme="minorEastAsia" w:cs="仿宋" w:hint="eastAsia"/>
                <w:kern w:val="2"/>
                <w:sz w:val="21"/>
                <w:szCs w:val="21"/>
              </w:rPr>
              <w:t>及以上</w:t>
            </w:r>
            <w:r>
              <w:rPr>
                <w:rFonts w:asciiTheme="minorEastAsia" w:eastAsiaTheme="minorEastAsia" w:hAnsiTheme="minorEastAsia" w:cs="仿宋" w:hint="eastAsia"/>
                <w:kern w:val="2"/>
                <w:sz w:val="21"/>
                <w:szCs w:val="21"/>
              </w:rPr>
              <w:t>得</w:t>
            </w:r>
            <w:r>
              <w:rPr>
                <w:rFonts w:asciiTheme="minorEastAsia" w:eastAsiaTheme="minorEastAsia" w:hAnsiTheme="minorEastAsia" w:cs="仿宋" w:hint="eastAsia"/>
                <w:kern w:val="2"/>
                <w:sz w:val="21"/>
                <w:szCs w:val="21"/>
              </w:rPr>
              <w:t>20</w:t>
            </w:r>
            <w:r>
              <w:rPr>
                <w:rFonts w:asciiTheme="minorEastAsia" w:eastAsiaTheme="minorEastAsia" w:hAnsiTheme="minorEastAsia" w:cs="仿宋" w:hint="eastAsia"/>
                <w:kern w:val="2"/>
                <w:sz w:val="21"/>
                <w:szCs w:val="21"/>
              </w:rPr>
              <w:t>分；</w:t>
            </w:r>
          </w:p>
          <w:p w:rsidR="00B157D5" w:rsidRDefault="00642150">
            <w:pPr>
              <w:pStyle w:val="af3"/>
              <w:spacing w:line="360" w:lineRule="exact"/>
              <w:ind w:left="420" w:hanging="420"/>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②</w:t>
            </w:r>
            <w:r>
              <w:rPr>
                <w:rFonts w:asciiTheme="minorEastAsia" w:eastAsiaTheme="minorEastAsia" w:hAnsiTheme="minorEastAsia" w:cs="仿宋" w:hint="eastAsia"/>
                <w:kern w:val="2"/>
                <w:sz w:val="21"/>
                <w:szCs w:val="21"/>
              </w:rPr>
              <w:tab/>
            </w:r>
            <w:r>
              <w:rPr>
                <w:rFonts w:asciiTheme="minorEastAsia" w:eastAsiaTheme="minorEastAsia" w:hAnsiTheme="minorEastAsia" w:cs="仿宋" w:hint="eastAsia"/>
                <w:kern w:val="2"/>
                <w:sz w:val="21"/>
                <w:szCs w:val="21"/>
              </w:rPr>
              <w:t>承诺的单价小计</w:t>
            </w:r>
            <w:bookmarkStart w:id="10" w:name="_GoBack"/>
            <w:bookmarkEnd w:id="10"/>
            <w:r>
              <w:rPr>
                <w:rFonts w:asciiTheme="minorEastAsia" w:eastAsiaTheme="minorEastAsia" w:hAnsiTheme="minorEastAsia" w:cs="仿宋" w:hint="eastAsia"/>
                <w:kern w:val="2"/>
                <w:sz w:val="21"/>
                <w:szCs w:val="21"/>
              </w:rPr>
              <w:t>下浮</w:t>
            </w:r>
            <w:r>
              <w:rPr>
                <w:rFonts w:asciiTheme="minorEastAsia" w:eastAsiaTheme="minorEastAsia" w:hAnsiTheme="minorEastAsia" w:cs="仿宋" w:hint="eastAsia"/>
                <w:kern w:val="2"/>
                <w:sz w:val="21"/>
                <w:szCs w:val="21"/>
              </w:rPr>
              <w:t>在</w:t>
            </w:r>
            <w:r>
              <w:rPr>
                <w:rFonts w:asciiTheme="minorEastAsia" w:eastAsiaTheme="minorEastAsia" w:hAnsiTheme="minorEastAsia" w:cs="仿宋" w:hint="eastAsia"/>
                <w:kern w:val="2"/>
                <w:sz w:val="21"/>
                <w:szCs w:val="21"/>
              </w:rPr>
              <w:t>0%</w:t>
            </w:r>
            <w:r>
              <w:rPr>
                <w:rFonts w:asciiTheme="minorEastAsia" w:eastAsiaTheme="minorEastAsia" w:hAnsiTheme="minorEastAsia" w:cs="仿宋" w:hint="eastAsia"/>
                <w:kern w:val="2"/>
                <w:sz w:val="21"/>
                <w:szCs w:val="21"/>
              </w:rPr>
              <w:t>—</w:t>
            </w:r>
            <w:r>
              <w:rPr>
                <w:rFonts w:asciiTheme="minorEastAsia" w:eastAsiaTheme="minorEastAsia" w:hAnsiTheme="minorEastAsia" w:cs="仿宋" w:hint="eastAsia"/>
                <w:kern w:val="2"/>
                <w:sz w:val="21"/>
                <w:szCs w:val="21"/>
              </w:rPr>
              <w:t>10%</w:t>
            </w:r>
            <w:r>
              <w:rPr>
                <w:rFonts w:asciiTheme="minorEastAsia" w:eastAsiaTheme="minorEastAsia" w:hAnsiTheme="minorEastAsia" w:cs="仿宋" w:hint="eastAsia"/>
                <w:kern w:val="2"/>
                <w:sz w:val="21"/>
                <w:szCs w:val="21"/>
              </w:rPr>
              <w:t>以内</w:t>
            </w:r>
            <w:r>
              <w:rPr>
                <w:rFonts w:asciiTheme="minorEastAsia" w:eastAsiaTheme="minorEastAsia" w:hAnsiTheme="minorEastAsia" w:cs="仿宋" w:hint="eastAsia"/>
                <w:kern w:val="2"/>
                <w:sz w:val="21"/>
                <w:szCs w:val="21"/>
              </w:rPr>
              <w:t>的得</w:t>
            </w:r>
            <w:r>
              <w:rPr>
                <w:rFonts w:asciiTheme="minorEastAsia" w:eastAsiaTheme="minorEastAsia" w:hAnsiTheme="minorEastAsia" w:cs="仿宋" w:hint="eastAsia"/>
                <w:kern w:val="2"/>
                <w:sz w:val="21"/>
                <w:szCs w:val="21"/>
              </w:rPr>
              <w:t>10</w:t>
            </w:r>
            <w:r>
              <w:rPr>
                <w:rFonts w:asciiTheme="minorEastAsia" w:eastAsiaTheme="minorEastAsia" w:hAnsiTheme="minorEastAsia" w:cs="仿宋" w:hint="eastAsia"/>
                <w:kern w:val="2"/>
                <w:sz w:val="21"/>
                <w:szCs w:val="21"/>
              </w:rPr>
              <w:t>分</w:t>
            </w:r>
            <w:r>
              <w:rPr>
                <w:rFonts w:asciiTheme="minorEastAsia" w:eastAsiaTheme="minorEastAsia" w:hAnsiTheme="minorEastAsia" w:cs="仿宋" w:hint="eastAsia"/>
                <w:kern w:val="2"/>
                <w:sz w:val="21"/>
                <w:szCs w:val="21"/>
              </w:rPr>
              <w:t xml:space="preserve"> </w:t>
            </w:r>
            <w:r>
              <w:rPr>
                <w:rFonts w:asciiTheme="minorEastAsia" w:eastAsiaTheme="minorEastAsia" w:hAnsiTheme="minorEastAsia" w:cs="仿宋" w:hint="eastAsia"/>
                <w:kern w:val="2"/>
                <w:sz w:val="21"/>
                <w:szCs w:val="21"/>
              </w:rPr>
              <w:t>；</w:t>
            </w:r>
          </w:p>
          <w:p w:rsidR="00B157D5" w:rsidRDefault="00642150">
            <w:pPr>
              <w:autoSpaceDE w:val="0"/>
              <w:autoSpaceDN w:val="0"/>
              <w:adjustRightInd w:val="0"/>
              <w:spacing w:line="360" w:lineRule="exact"/>
              <w:jc w:val="left"/>
              <w:rPr>
                <w:rFonts w:ascii="宋体" w:hAnsi="宋体"/>
                <w:b/>
                <w:bCs/>
                <w:snapToGrid w:val="0"/>
                <w:kern w:val="0"/>
              </w:rPr>
            </w:pPr>
            <w:r>
              <w:rPr>
                <w:rFonts w:asciiTheme="minorEastAsia" w:eastAsiaTheme="minorEastAsia" w:hAnsiTheme="minorEastAsia" w:cs="仿宋" w:hint="eastAsia"/>
                <w:szCs w:val="21"/>
              </w:rPr>
              <w:t>③</w:t>
            </w:r>
            <w:r>
              <w:rPr>
                <w:rFonts w:asciiTheme="minorEastAsia" w:eastAsiaTheme="minorEastAsia" w:hAnsiTheme="minorEastAsia" w:cs="仿宋" w:hint="eastAsia"/>
                <w:szCs w:val="21"/>
              </w:rPr>
              <w:tab/>
            </w:r>
            <w:r>
              <w:rPr>
                <w:rFonts w:asciiTheme="minorEastAsia" w:eastAsiaTheme="minorEastAsia" w:hAnsiTheme="minorEastAsia" w:cs="仿宋" w:hint="eastAsia"/>
                <w:szCs w:val="21"/>
              </w:rPr>
              <w:t>承诺的单价小计高于招标</w:t>
            </w:r>
            <w:r>
              <w:rPr>
                <w:rFonts w:asciiTheme="minorEastAsia" w:eastAsiaTheme="minorEastAsia" w:hAnsiTheme="minorEastAsia" w:cs="仿宋" w:hint="eastAsia"/>
                <w:szCs w:val="21"/>
              </w:rPr>
              <w:t>文件中“常规修缮价格参考”</w:t>
            </w:r>
            <w:r>
              <w:rPr>
                <w:rFonts w:asciiTheme="minorEastAsia" w:eastAsiaTheme="minorEastAsia" w:hAnsiTheme="minorEastAsia" w:cs="仿宋" w:hint="eastAsia"/>
                <w:szCs w:val="21"/>
              </w:rPr>
              <w:t>的得</w:t>
            </w:r>
            <w:r>
              <w:rPr>
                <w:rFonts w:asciiTheme="minorEastAsia" w:eastAsiaTheme="minorEastAsia" w:hAnsiTheme="minorEastAsia" w:cs="仿宋" w:hint="eastAsia"/>
                <w:szCs w:val="21"/>
              </w:rPr>
              <w:t>1</w:t>
            </w:r>
            <w:r>
              <w:rPr>
                <w:rFonts w:asciiTheme="minorEastAsia" w:eastAsiaTheme="minorEastAsia" w:hAnsiTheme="minorEastAsia" w:cs="仿宋" w:hint="eastAsia"/>
                <w:szCs w:val="21"/>
              </w:rPr>
              <w:t>分。</w:t>
            </w:r>
          </w:p>
        </w:tc>
        <w:tc>
          <w:tcPr>
            <w:tcW w:w="1187" w:type="dxa"/>
            <w:vAlign w:val="center"/>
          </w:tcPr>
          <w:p w:rsidR="00B157D5" w:rsidRDefault="00642150">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按公式计算评分</w:t>
            </w:r>
          </w:p>
        </w:tc>
      </w:tr>
      <w:tr w:rsidR="00B157D5">
        <w:trPr>
          <w:trHeight w:val="458"/>
          <w:jc w:val="center"/>
        </w:trPr>
        <w:tc>
          <w:tcPr>
            <w:tcW w:w="8559" w:type="dxa"/>
            <w:gridSpan w:val="4"/>
            <w:vAlign w:val="center"/>
          </w:tcPr>
          <w:p w:rsidR="00B157D5" w:rsidRDefault="00642150">
            <w:pPr>
              <w:autoSpaceDE w:val="0"/>
              <w:autoSpaceDN w:val="0"/>
              <w:adjustRightInd w:val="0"/>
              <w:spacing w:line="360" w:lineRule="exact"/>
              <w:jc w:val="center"/>
              <w:rPr>
                <w:rFonts w:ascii="宋体" w:hAnsi="宋体" w:cs="仿宋"/>
                <w:b/>
                <w:szCs w:val="21"/>
              </w:rPr>
            </w:pPr>
            <w:r>
              <w:rPr>
                <w:rFonts w:ascii="宋体" w:hAnsi="宋体" w:cs="仿宋" w:hint="eastAsia"/>
                <w:b/>
                <w:szCs w:val="21"/>
              </w:rPr>
              <w:lastRenderedPageBreak/>
              <w:t>二、技术部分</w:t>
            </w:r>
          </w:p>
        </w:tc>
        <w:tc>
          <w:tcPr>
            <w:tcW w:w="1187" w:type="dxa"/>
            <w:vAlign w:val="center"/>
          </w:tcPr>
          <w:p w:rsidR="00B157D5" w:rsidRDefault="00642150">
            <w:pPr>
              <w:autoSpaceDE w:val="0"/>
              <w:autoSpaceDN w:val="0"/>
              <w:adjustRightInd w:val="0"/>
              <w:spacing w:line="360" w:lineRule="exact"/>
              <w:jc w:val="center"/>
              <w:rPr>
                <w:rFonts w:ascii="宋体" w:hAnsi="宋体" w:cs="仿宋"/>
                <w:b/>
                <w:szCs w:val="21"/>
              </w:rPr>
            </w:pPr>
            <w:r>
              <w:rPr>
                <w:rFonts w:ascii="宋体" w:hAnsi="宋体" w:cs="仿宋" w:hint="eastAsia"/>
                <w:b/>
                <w:szCs w:val="21"/>
              </w:rPr>
              <w:t>50</w:t>
            </w:r>
          </w:p>
        </w:tc>
      </w:tr>
      <w:tr w:rsidR="00B157D5">
        <w:trPr>
          <w:trHeight w:val="451"/>
          <w:jc w:val="center"/>
        </w:trPr>
        <w:tc>
          <w:tcPr>
            <w:tcW w:w="754" w:type="dxa"/>
            <w:vAlign w:val="center"/>
          </w:tcPr>
          <w:p w:rsidR="00B157D5" w:rsidRDefault="00642150">
            <w:pPr>
              <w:autoSpaceDE w:val="0"/>
              <w:autoSpaceDN w:val="0"/>
              <w:adjustRightInd w:val="0"/>
              <w:spacing w:line="360" w:lineRule="exact"/>
              <w:jc w:val="center"/>
              <w:rPr>
                <w:rFonts w:ascii="宋体" w:hAnsi="宋体" w:cs="仿宋"/>
                <w:szCs w:val="21"/>
              </w:rPr>
            </w:pPr>
            <w:r>
              <w:rPr>
                <w:rFonts w:ascii="宋体" w:hAnsi="宋体" w:cs="仿宋" w:hint="eastAsia"/>
                <w:szCs w:val="21"/>
              </w:rPr>
              <w:t>序号</w:t>
            </w:r>
          </w:p>
        </w:tc>
        <w:tc>
          <w:tcPr>
            <w:tcW w:w="1143" w:type="dxa"/>
            <w:vAlign w:val="center"/>
          </w:tcPr>
          <w:p w:rsidR="00B157D5" w:rsidRDefault="00642150">
            <w:pPr>
              <w:autoSpaceDE w:val="0"/>
              <w:autoSpaceDN w:val="0"/>
              <w:adjustRightInd w:val="0"/>
              <w:spacing w:line="360" w:lineRule="exact"/>
              <w:jc w:val="center"/>
              <w:rPr>
                <w:rFonts w:ascii="宋体" w:hAnsi="宋体" w:cs="仿宋"/>
                <w:szCs w:val="21"/>
              </w:rPr>
            </w:pPr>
            <w:r>
              <w:rPr>
                <w:rFonts w:ascii="宋体" w:hAnsi="宋体" w:cs="仿宋" w:hint="eastAsia"/>
                <w:szCs w:val="21"/>
              </w:rPr>
              <w:t>内容</w:t>
            </w:r>
          </w:p>
        </w:tc>
        <w:tc>
          <w:tcPr>
            <w:tcW w:w="709" w:type="dxa"/>
            <w:vAlign w:val="center"/>
          </w:tcPr>
          <w:p w:rsidR="00B157D5" w:rsidRDefault="00642150">
            <w:pPr>
              <w:autoSpaceDE w:val="0"/>
              <w:autoSpaceDN w:val="0"/>
              <w:adjustRightInd w:val="0"/>
              <w:spacing w:line="360" w:lineRule="exact"/>
              <w:jc w:val="center"/>
              <w:rPr>
                <w:rFonts w:ascii="宋体" w:hAnsi="宋体" w:cs="仿宋"/>
                <w:szCs w:val="21"/>
              </w:rPr>
            </w:pPr>
            <w:r>
              <w:rPr>
                <w:rFonts w:ascii="宋体" w:hAnsi="宋体" w:cs="仿宋" w:hint="eastAsia"/>
                <w:szCs w:val="21"/>
              </w:rPr>
              <w:t>权重</w:t>
            </w:r>
          </w:p>
        </w:tc>
        <w:tc>
          <w:tcPr>
            <w:tcW w:w="5953" w:type="dxa"/>
            <w:vAlign w:val="center"/>
          </w:tcPr>
          <w:p w:rsidR="00B157D5" w:rsidRDefault="00642150">
            <w:pPr>
              <w:autoSpaceDE w:val="0"/>
              <w:autoSpaceDN w:val="0"/>
              <w:adjustRightInd w:val="0"/>
              <w:spacing w:line="360" w:lineRule="exact"/>
              <w:jc w:val="center"/>
              <w:rPr>
                <w:rFonts w:ascii="宋体" w:hAnsi="宋体" w:cs="仿宋"/>
                <w:szCs w:val="21"/>
              </w:rPr>
            </w:pPr>
            <w:r>
              <w:rPr>
                <w:rFonts w:ascii="宋体" w:hAnsi="宋体" w:cs="仿宋" w:hint="eastAsia"/>
                <w:szCs w:val="21"/>
              </w:rPr>
              <w:t>评分规则</w:t>
            </w:r>
          </w:p>
        </w:tc>
        <w:tc>
          <w:tcPr>
            <w:tcW w:w="1187" w:type="dxa"/>
            <w:vAlign w:val="center"/>
          </w:tcPr>
          <w:p w:rsidR="00B157D5" w:rsidRDefault="00642150">
            <w:pPr>
              <w:autoSpaceDE w:val="0"/>
              <w:autoSpaceDN w:val="0"/>
              <w:adjustRightInd w:val="0"/>
              <w:spacing w:line="360" w:lineRule="exact"/>
              <w:jc w:val="center"/>
              <w:rPr>
                <w:rFonts w:ascii="宋体" w:hAnsi="宋体" w:cs="仿宋"/>
                <w:szCs w:val="21"/>
              </w:rPr>
            </w:pPr>
            <w:r>
              <w:rPr>
                <w:rFonts w:ascii="宋体" w:hAnsi="宋体" w:cs="仿宋" w:hint="eastAsia"/>
                <w:szCs w:val="21"/>
              </w:rPr>
              <w:t>评分方式</w:t>
            </w:r>
          </w:p>
        </w:tc>
      </w:tr>
      <w:tr w:rsidR="00B157D5">
        <w:trPr>
          <w:trHeight w:val="3671"/>
          <w:jc w:val="center"/>
        </w:trPr>
        <w:tc>
          <w:tcPr>
            <w:tcW w:w="754" w:type="dxa"/>
            <w:vAlign w:val="center"/>
          </w:tcPr>
          <w:p w:rsidR="00B157D5" w:rsidRDefault="00642150">
            <w:pPr>
              <w:autoSpaceDE w:val="0"/>
              <w:autoSpaceDN w:val="0"/>
              <w:adjustRightInd w:val="0"/>
              <w:spacing w:line="360" w:lineRule="exact"/>
              <w:jc w:val="center"/>
              <w:rPr>
                <w:rFonts w:ascii="宋体" w:hAnsi="宋体" w:cs="仿宋"/>
                <w:szCs w:val="21"/>
              </w:rPr>
            </w:pPr>
            <w:r>
              <w:rPr>
                <w:rFonts w:ascii="宋体" w:hAnsi="宋体" w:cs="仿宋" w:hint="eastAsia"/>
                <w:szCs w:val="21"/>
              </w:rPr>
              <w:t>1</w:t>
            </w:r>
          </w:p>
        </w:tc>
        <w:tc>
          <w:tcPr>
            <w:tcW w:w="1143" w:type="dxa"/>
            <w:vAlign w:val="center"/>
          </w:tcPr>
          <w:p w:rsidR="00B157D5" w:rsidRDefault="00642150">
            <w:pPr>
              <w:widowControl/>
              <w:spacing w:line="360" w:lineRule="exact"/>
              <w:jc w:val="center"/>
              <w:rPr>
                <w:rFonts w:ascii="宋体" w:hAnsi="宋体"/>
                <w:kern w:val="0"/>
                <w:szCs w:val="21"/>
              </w:rPr>
            </w:pPr>
            <w:r>
              <w:rPr>
                <w:rFonts w:ascii="宋体" w:hAnsi="宋体" w:cs="宋体" w:hint="eastAsia"/>
                <w:szCs w:val="21"/>
              </w:rPr>
              <w:t>项目总体概述及理解</w:t>
            </w:r>
          </w:p>
        </w:tc>
        <w:tc>
          <w:tcPr>
            <w:tcW w:w="709" w:type="dxa"/>
            <w:vAlign w:val="center"/>
          </w:tcPr>
          <w:p w:rsidR="00B157D5" w:rsidRDefault="00642150">
            <w:pPr>
              <w:widowControl/>
              <w:spacing w:line="360" w:lineRule="exact"/>
              <w:jc w:val="center"/>
              <w:rPr>
                <w:rFonts w:ascii="宋体" w:hAnsi="宋体"/>
                <w:kern w:val="0"/>
                <w:szCs w:val="21"/>
              </w:rPr>
            </w:pPr>
            <w:r>
              <w:rPr>
                <w:rFonts w:ascii="宋体" w:hAnsi="宋体" w:cs="宋体" w:hint="eastAsia"/>
                <w:kern w:val="0"/>
                <w:szCs w:val="21"/>
              </w:rPr>
              <w:t>5</w:t>
            </w:r>
          </w:p>
        </w:tc>
        <w:tc>
          <w:tcPr>
            <w:tcW w:w="5953" w:type="dxa"/>
            <w:vAlign w:val="center"/>
          </w:tcPr>
          <w:p w:rsidR="00B157D5" w:rsidRDefault="00642150">
            <w:pPr>
              <w:spacing w:line="360" w:lineRule="exact"/>
              <w:jc w:val="left"/>
              <w:rPr>
                <w:rFonts w:ascii="宋体" w:hAnsi="宋体"/>
                <w:szCs w:val="21"/>
              </w:rPr>
            </w:pPr>
            <w:r>
              <w:rPr>
                <w:rFonts w:ascii="宋体" w:hAnsi="宋体" w:hint="eastAsia"/>
                <w:szCs w:val="21"/>
              </w:rPr>
              <w:t>（一）评审内容：</w:t>
            </w:r>
          </w:p>
          <w:p w:rsidR="00B157D5" w:rsidRDefault="00642150">
            <w:pPr>
              <w:spacing w:line="360" w:lineRule="exact"/>
              <w:jc w:val="left"/>
              <w:rPr>
                <w:rFonts w:ascii="宋体" w:hAnsi="宋体"/>
                <w:szCs w:val="21"/>
              </w:rPr>
            </w:pPr>
            <w:r>
              <w:rPr>
                <w:rFonts w:ascii="宋体" w:hAnsi="宋体" w:hint="eastAsia"/>
                <w:snapToGrid w:val="0"/>
                <w:kern w:val="0"/>
                <w:szCs w:val="21"/>
              </w:rPr>
              <w:t>主要考察对本项目基本情况和工作内容的理解、组织实施的总体思路和综合措施，根据投标文件响应情况进行评审</w:t>
            </w:r>
            <w:r>
              <w:rPr>
                <w:rFonts w:ascii="宋体" w:hAnsi="宋体" w:hint="eastAsia"/>
                <w:szCs w:val="21"/>
              </w:rPr>
              <w:t>：</w:t>
            </w:r>
          </w:p>
          <w:p w:rsidR="00B157D5" w:rsidRDefault="00642150">
            <w:pPr>
              <w:adjustRightInd w:val="0"/>
              <w:snapToGrid w:val="0"/>
              <w:spacing w:line="360" w:lineRule="exact"/>
              <w:rPr>
                <w:rFonts w:ascii="宋体" w:hAnsi="宋体"/>
                <w:snapToGrid w:val="0"/>
                <w:kern w:val="0"/>
                <w:szCs w:val="21"/>
              </w:rPr>
            </w:pPr>
            <w:r>
              <w:rPr>
                <w:rFonts w:ascii="宋体" w:hAnsi="宋体" w:hint="eastAsia"/>
                <w:snapToGrid w:val="0"/>
                <w:kern w:val="0"/>
                <w:szCs w:val="21"/>
              </w:rPr>
              <w:t>（</w:t>
            </w:r>
            <w:r>
              <w:rPr>
                <w:rFonts w:ascii="宋体" w:hAnsi="宋体" w:hint="eastAsia"/>
                <w:snapToGrid w:val="0"/>
                <w:kern w:val="0"/>
                <w:szCs w:val="21"/>
              </w:rPr>
              <w:t>1</w:t>
            </w:r>
            <w:r>
              <w:rPr>
                <w:rFonts w:ascii="宋体" w:hAnsi="宋体" w:hint="eastAsia"/>
                <w:snapToGrid w:val="0"/>
                <w:kern w:val="0"/>
                <w:szCs w:val="21"/>
              </w:rPr>
              <w:t>）对项目基本情况的分析清晰到位；</w:t>
            </w:r>
          </w:p>
          <w:p w:rsidR="00B157D5" w:rsidRDefault="00642150">
            <w:pPr>
              <w:adjustRightInd w:val="0"/>
              <w:snapToGrid w:val="0"/>
              <w:spacing w:line="360" w:lineRule="exact"/>
              <w:rPr>
                <w:rFonts w:ascii="宋体" w:hAnsi="宋体"/>
                <w:snapToGrid w:val="0"/>
                <w:kern w:val="0"/>
                <w:szCs w:val="21"/>
              </w:rPr>
            </w:pPr>
            <w:r>
              <w:rPr>
                <w:rFonts w:ascii="宋体" w:hAnsi="宋体" w:hint="eastAsia"/>
                <w:snapToGrid w:val="0"/>
                <w:kern w:val="0"/>
                <w:szCs w:val="21"/>
              </w:rPr>
              <w:t>（</w:t>
            </w:r>
            <w:r>
              <w:rPr>
                <w:rFonts w:ascii="宋体" w:hAnsi="宋体" w:hint="eastAsia"/>
                <w:snapToGrid w:val="0"/>
                <w:kern w:val="0"/>
                <w:szCs w:val="21"/>
              </w:rPr>
              <w:t>2</w:t>
            </w:r>
            <w:r>
              <w:rPr>
                <w:rFonts w:ascii="宋体" w:hAnsi="宋体" w:hint="eastAsia"/>
                <w:snapToGrid w:val="0"/>
                <w:kern w:val="0"/>
                <w:szCs w:val="21"/>
              </w:rPr>
              <w:t>）工作内容规划科学合理；</w:t>
            </w:r>
          </w:p>
          <w:p w:rsidR="00B157D5" w:rsidRDefault="00642150">
            <w:pPr>
              <w:spacing w:line="360" w:lineRule="exact"/>
              <w:jc w:val="left"/>
              <w:rPr>
                <w:rFonts w:ascii="宋体" w:hAnsi="宋体"/>
                <w:szCs w:val="21"/>
              </w:rPr>
            </w:pPr>
            <w:r>
              <w:rPr>
                <w:rFonts w:ascii="宋体" w:hAnsi="宋体" w:hint="eastAsia"/>
                <w:snapToGrid w:val="0"/>
                <w:kern w:val="0"/>
                <w:szCs w:val="21"/>
              </w:rPr>
              <w:t>（</w:t>
            </w:r>
            <w:r>
              <w:rPr>
                <w:rFonts w:ascii="宋体" w:hAnsi="宋体" w:hint="eastAsia"/>
                <w:snapToGrid w:val="0"/>
                <w:kern w:val="0"/>
                <w:szCs w:val="21"/>
              </w:rPr>
              <w:t>3</w:t>
            </w:r>
            <w:r>
              <w:rPr>
                <w:rFonts w:ascii="宋体" w:hAnsi="宋体" w:hint="eastAsia"/>
                <w:snapToGrid w:val="0"/>
                <w:kern w:val="0"/>
                <w:szCs w:val="21"/>
              </w:rPr>
              <w:t>）总体思路和综合措施满足施工要求</w:t>
            </w:r>
            <w:r>
              <w:rPr>
                <w:rFonts w:ascii="宋体" w:hAnsi="宋体" w:hint="eastAsia"/>
                <w:szCs w:val="21"/>
              </w:rPr>
              <w:t>。</w:t>
            </w:r>
          </w:p>
          <w:p w:rsidR="00B157D5" w:rsidRDefault="00642150">
            <w:pPr>
              <w:autoSpaceDE w:val="0"/>
              <w:autoSpaceDN w:val="0"/>
              <w:adjustRightInd w:val="0"/>
              <w:spacing w:line="360" w:lineRule="exact"/>
              <w:jc w:val="left"/>
              <w:rPr>
                <w:rFonts w:ascii="宋体" w:hAnsi="宋体"/>
                <w:kern w:val="0"/>
                <w:szCs w:val="21"/>
              </w:rPr>
            </w:pPr>
            <w:r>
              <w:rPr>
                <w:rFonts w:ascii="宋体" w:hAnsi="宋体" w:hint="eastAsia"/>
                <w:kern w:val="0"/>
                <w:szCs w:val="21"/>
              </w:rPr>
              <w:t>（二）评分标准：</w:t>
            </w:r>
          </w:p>
          <w:p w:rsidR="00B157D5" w:rsidRDefault="00642150">
            <w:pPr>
              <w:autoSpaceDE w:val="0"/>
              <w:autoSpaceDN w:val="0"/>
              <w:adjustRightInd w:val="0"/>
              <w:spacing w:line="360" w:lineRule="exact"/>
              <w:rPr>
                <w:rFonts w:ascii="宋体" w:hAnsi="宋体"/>
                <w:kern w:val="0"/>
                <w:szCs w:val="21"/>
              </w:rPr>
            </w:pPr>
            <w:r>
              <w:rPr>
                <w:rFonts w:ascii="宋体" w:hAnsi="宋体" w:cs="仿宋" w:hint="eastAsia"/>
                <w:szCs w:val="21"/>
              </w:rPr>
              <w:t>提供上述完整三项内容得</w:t>
            </w:r>
            <w:r>
              <w:rPr>
                <w:rFonts w:ascii="宋体" w:hAnsi="宋体" w:cs="仿宋" w:hint="eastAsia"/>
                <w:szCs w:val="21"/>
              </w:rPr>
              <w:t>5</w:t>
            </w:r>
            <w:r>
              <w:rPr>
                <w:rFonts w:ascii="宋体" w:hAnsi="宋体" w:cs="仿宋" w:hint="eastAsia"/>
                <w:szCs w:val="21"/>
              </w:rPr>
              <w:t>分，提供上述任意两项内容得</w:t>
            </w:r>
            <w:r>
              <w:rPr>
                <w:rFonts w:ascii="宋体" w:hAnsi="宋体" w:cs="仿宋" w:hint="eastAsia"/>
                <w:szCs w:val="21"/>
              </w:rPr>
              <w:t>3</w:t>
            </w:r>
            <w:r>
              <w:rPr>
                <w:rFonts w:ascii="宋体" w:hAnsi="宋体" w:cs="仿宋" w:hint="eastAsia"/>
                <w:szCs w:val="21"/>
              </w:rPr>
              <w:t>分，提供上述任意一项内容得</w:t>
            </w:r>
            <w:r>
              <w:rPr>
                <w:rFonts w:ascii="宋体" w:hAnsi="宋体" w:cs="仿宋" w:hint="eastAsia"/>
                <w:szCs w:val="21"/>
              </w:rPr>
              <w:t>1</w:t>
            </w:r>
            <w:r>
              <w:rPr>
                <w:rFonts w:ascii="宋体" w:hAnsi="宋体" w:cs="仿宋" w:hint="eastAsia"/>
                <w:szCs w:val="21"/>
              </w:rPr>
              <w:t>分，其余情况不得分。</w:t>
            </w:r>
          </w:p>
        </w:tc>
        <w:tc>
          <w:tcPr>
            <w:tcW w:w="1187" w:type="dxa"/>
            <w:vAlign w:val="center"/>
          </w:tcPr>
          <w:p w:rsidR="00B157D5" w:rsidRDefault="00642150">
            <w:pPr>
              <w:autoSpaceDE w:val="0"/>
              <w:autoSpaceDN w:val="0"/>
              <w:adjustRightInd w:val="0"/>
              <w:spacing w:line="360" w:lineRule="exact"/>
              <w:jc w:val="center"/>
              <w:rPr>
                <w:rFonts w:ascii="宋体" w:hAnsi="宋体" w:cs="仿宋"/>
                <w:szCs w:val="21"/>
              </w:rPr>
            </w:pPr>
            <w:r>
              <w:rPr>
                <w:rFonts w:ascii="宋体" w:hAnsi="宋体" w:cs="仿宋" w:hint="eastAsia"/>
                <w:szCs w:val="21"/>
              </w:rPr>
              <w:t>专家打分</w:t>
            </w:r>
          </w:p>
        </w:tc>
      </w:tr>
      <w:tr w:rsidR="00B157D5">
        <w:trPr>
          <w:trHeight w:val="3808"/>
          <w:jc w:val="center"/>
        </w:trPr>
        <w:tc>
          <w:tcPr>
            <w:tcW w:w="754" w:type="dxa"/>
            <w:vAlign w:val="center"/>
          </w:tcPr>
          <w:p w:rsidR="00B157D5" w:rsidRDefault="00642150">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t>2</w:t>
            </w:r>
          </w:p>
        </w:tc>
        <w:tc>
          <w:tcPr>
            <w:tcW w:w="1143" w:type="dxa"/>
            <w:vAlign w:val="center"/>
          </w:tcPr>
          <w:p w:rsidR="00B157D5" w:rsidRDefault="00642150">
            <w:pPr>
              <w:widowControl/>
              <w:spacing w:line="360" w:lineRule="exact"/>
              <w:jc w:val="center"/>
              <w:rPr>
                <w:rFonts w:ascii="宋体" w:hAnsi="宋体"/>
                <w:kern w:val="0"/>
                <w:szCs w:val="21"/>
              </w:rPr>
            </w:pPr>
            <w:r>
              <w:rPr>
                <w:rFonts w:ascii="宋体" w:hAnsi="宋体" w:hint="eastAsia"/>
                <w:szCs w:val="21"/>
              </w:rPr>
              <w:t>施工组织计划、施工技术、施工工艺及相关的合理化建议</w:t>
            </w:r>
          </w:p>
        </w:tc>
        <w:tc>
          <w:tcPr>
            <w:tcW w:w="709" w:type="dxa"/>
            <w:vAlign w:val="center"/>
          </w:tcPr>
          <w:p w:rsidR="00B157D5" w:rsidRDefault="00642150">
            <w:pPr>
              <w:widowControl/>
              <w:spacing w:line="360" w:lineRule="exact"/>
              <w:jc w:val="center"/>
              <w:rPr>
                <w:rFonts w:ascii="宋体" w:hAnsi="宋体"/>
                <w:kern w:val="0"/>
                <w:szCs w:val="21"/>
              </w:rPr>
            </w:pPr>
            <w:r>
              <w:rPr>
                <w:rFonts w:ascii="宋体" w:hAnsi="宋体" w:hint="eastAsia"/>
                <w:szCs w:val="21"/>
              </w:rPr>
              <w:t>10</w:t>
            </w:r>
          </w:p>
        </w:tc>
        <w:tc>
          <w:tcPr>
            <w:tcW w:w="5953" w:type="dxa"/>
            <w:vAlign w:val="center"/>
          </w:tcPr>
          <w:p w:rsidR="00B157D5" w:rsidRDefault="00642150">
            <w:pPr>
              <w:spacing w:line="360" w:lineRule="exact"/>
              <w:rPr>
                <w:rFonts w:ascii="宋体" w:hAnsi="宋体"/>
                <w:szCs w:val="21"/>
              </w:rPr>
            </w:pPr>
            <w:r>
              <w:rPr>
                <w:rFonts w:ascii="宋体" w:hAnsi="宋体" w:hint="eastAsia"/>
                <w:szCs w:val="21"/>
              </w:rPr>
              <w:t>（一）评审内容：</w:t>
            </w:r>
          </w:p>
          <w:p w:rsidR="00B157D5" w:rsidRDefault="00642150">
            <w:pPr>
              <w:spacing w:line="360" w:lineRule="exact"/>
              <w:rPr>
                <w:rFonts w:ascii="宋体" w:hAnsi="宋体"/>
                <w:bCs/>
                <w:szCs w:val="21"/>
              </w:rPr>
            </w:pPr>
            <w:r>
              <w:rPr>
                <w:rFonts w:ascii="宋体" w:hAnsi="宋体"/>
                <w:szCs w:val="21"/>
              </w:rPr>
              <w:t>主要考察工程项目的施工方案、施工工艺、技术措施及相关的合理化建议</w:t>
            </w:r>
            <w:r>
              <w:rPr>
                <w:rFonts w:ascii="宋体" w:hAnsi="宋体" w:hint="eastAsia"/>
                <w:bCs/>
                <w:szCs w:val="21"/>
              </w:rPr>
              <w:t>。根据投标文件响应情况进行评审</w:t>
            </w:r>
            <w:r>
              <w:rPr>
                <w:rFonts w:ascii="宋体" w:hAnsi="宋体"/>
                <w:bCs/>
                <w:szCs w:val="21"/>
              </w:rPr>
              <w:t>：</w:t>
            </w:r>
          </w:p>
          <w:p w:rsidR="00B157D5" w:rsidRDefault="00642150">
            <w:pPr>
              <w:adjustRightInd w:val="0"/>
              <w:snapToGrid w:val="0"/>
              <w:spacing w:line="360" w:lineRule="exact"/>
              <w:jc w:val="left"/>
              <w:rPr>
                <w:rFonts w:ascii="宋体" w:hAnsi="宋体"/>
                <w:bCs/>
              </w:rPr>
            </w:pPr>
            <w:r>
              <w:rPr>
                <w:rFonts w:ascii="宋体" w:hAnsi="宋体" w:hint="eastAsia"/>
                <w:bCs/>
              </w:rPr>
              <w:t>（</w:t>
            </w:r>
            <w:r>
              <w:rPr>
                <w:rFonts w:ascii="宋体" w:hAnsi="宋体" w:hint="eastAsia"/>
                <w:bCs/>
              </w:rPr>
              <w:t>1</w:t>
            </w:r>
            <w:r>
              <w:rPr>
                <w:rFonts w:ascii="宋体" w:hAnsi="宋体" w:hint="eastAsia"/>
                <w:bCs/>
              </w:rPr>
              <w:t>）施工方案</w:t>
            </w:r>
            <w:r>
              <w:rPr>
                <w:rFonts w:ascii="宋体" w:hAnsi="宋体"/>
                <w:bCs/>
              </w:rPr>
              <w:t>内容完</w:t>
            </w:r>
            <w:r>
              <w:rPr>
                <w:rFonts w:ascii="宋体" w:hAnsi="宋体" w:hint="eastAsia"/>
                <w:bCs/>
              </w:rPr>
              <w:t>善</w:t>
            </w:r>
            <w:r>
              <w:rPr>
                <w:rFonts w:ascii="宋体" w:hAnsi="宋体"/>
                <w:bCs/>
              </w:rPr>
              <w:t>；</w:t>
            </w:r>
          </w:p>
          <w:p w:rsidR="00B157D5" w:rsidRDefault="00642150">
            <w:pPr>
              <w:adjustRightInd w:val="0"/>
              <w:snapToGrid w:val="0"/>
              <w:spacing w:line="360" w:lineRule="exact"/>
              <w:jc w:val="left"/>
              <w:rPr>
                <w:rFonts w:ascii="宋体" w:hAnsi="宋体"/>
                <w:bCs/>
              </w:rPr>
            </w:pPr>
            <w:r>
              <w:rPr>
                <w:rFonts w:ascii="宋体" w:hAnsi="宋体" w:hint="eastAsia"/>
                <w:bCs/>
              </w:rPr>
              <w:t>（</w:t>
            </w:r>
            <w:r>
              <w:rPr>
                <w:rFonts w:ascii="宋体" w:hAnsi="宋体" w:hint="eastAsia"/>
                <w:bCs/>
              </w:rPr>
              <w:t>2</w:t>
            </w:r>
            <w:r>
              <w:rPr>
                <w:rFonts w:ascii="宋体" w:hAnsi="宋体" w:hint="eastAsia"/>
                <w:bCs/>
              </w:rPr>
              <w:t>）施工工艺满足国家及行业相关要求</w:t>
            </w:r>
            <w:r>
              <w:rPr>
                <w:rFonts w:ascii="宋体" w:hAnsi="宋体"/>
                <w:bCs/>
              </w:rPr>
              <w:t>；</w:t>
            </w:r>
          </w:p>
          <w:p w:rsidR="00B157D5" w:rsidRDefault="00642150">
            <w:pPr>
              <w:adjustRightInd w:val="0"/>
              <w:snapToGrid w:val="0"/>
              <w:spacing w:line="360" w:lineRule="exact"/>
              <w:jc w:val="left"/>
              <w:rPr>
                <w:rFonts w:ascii="宋体" w:hAnsi="宋体"/>
                <w:bCs/>
              </w:rPr>
            </w:pPr>
            <w:r>
              <w:rPr>
                <w:rFonts w:ascii="宋体" w:hAnsi="宋体" w:hint="eastAsia"/>
                <w:bCs/>
              </w:rPr>
              <w:t>（</w:t>
            </w:r>
            <w:r>
              <w:rPr>
                <w:rFonts w:ascii="宋体" w:hAnsi="宋体" w:hint="eastAsia"/>
                <w:bCs/>
              </w:rPr>
              <w:t>3</w:t>
            </w:r>
            <w:r>
              <w:rPr>
                <w:rFonts w:ascii="宋体" w:hAnsi="宋体" w:hint="eastAsia"/>
                <w:bCs/>
              </w:rPr>
              <w:t>）技术措施</w:t>
            </w:r>
            <w:r>
              <w:rPr>
                <w:rFonts w:ascii="宋体" w:hAnsi="宋体"/>
                <w:bCs/>
              </w:rPr>
              <w:t>及</w:t>
            </w:r>
            <w:r>
              <w:rPr>
                <w:rFonts w:ascii="宋体" w:hAnsi="宋体" w:hint="eastAsia"/>
                <w:bCs/>
              </w:rPr>
              <w:t>相关</w:t>
            </w:r>
            <w:r>
              <w:rPr>
                <w:rFonts w:ascii="宋体" w:hAnsi="宋体"/>
                <w:bCs/>
              </w:rPr>
              <w:t>建议</w:t>
            </w:r>
            <w:r>
              <w:rPr>
                <w:rFonts w:ascii="宋体" w:hAnsi="宋体" w:hint="eastAsia"/>
                <w:bCs/>
              </w:rPr>
              <w:t>科学</w:t>
            </w:r>
            <w:r>
              <w:rPr>
                <w:rFonts w:ascii="宋体" w:hAnsi="宋体"/>
                <w:bCs/>
              </w:rPr>
              <w:t>合理</w:t>
            </w:r>
            <w:r>
              <w:rPr>
                <w:rFonts w:ascii="宋体" w:hAnsi="宋体" w:hint="eastAsia"/>
                <w:bCs/>
              </w:rPr>
              <w:t>。</w:t>
            </w:r>
          </w:p>
          <w:p w:rsidR="00B157D5" w:rsidRDefault="00642150">
            <w:pPr>
              <w:autoSpaceDE w:val="0"/>
              <w:autoSpaceDN w:val="0"/>
              <w:adjustRightInd w:val="0"/>
              <w:spacing w:line="360" w:lineRule="exact"/>
              <w:jc w:val="left"/>
              <w:rPr>
                <w:rFonts w:ascii="宋体" w:hAnsi="宋体"/>
                <w:kern w:val="0"/>
                <w:szCs w:val="21"/>
              </w:rPr>
            </w:pPr>
            <w:r>
              <w:rPr>
                <w:rFonts w:ascii="宋体" w:hAnsi="宋体" w:hint="eastAsia"/>
                <w:kern w:val="0"/>
                <w:szCs w:val="21"/>
              </w:rPr>
              <w:t>（二）评分标准：</w:t>
            </w:r>
          </w:p>
          <w:p w:rsidR="00B157D5" w:rsidRDefault="00642150">
            <w:pPr>
              <w:autoSpaceDE w:val="0"/>
              <w:autoSpaceDN w:val="0"/>
              <w:adjustRightInd w:val="0"/>
              <w:spacing w:line="360" w:lineRule="exact"/>
              <w:rPr>
                <w:rFonts w:ascii="宋体" w:hAnsi="宋体" w:cs="宋体"/>
                <w:szCs w:val="21"/>
              </w:rPr>
            </w:pPr>
            <w:r>
              <w:rPr>
                <w:rFonts w:ascii="宋体" w:hAnsi="宋体" w:cs="仿宋" w:hint="eastAsia"/>
                <w:szCs w:val="21"/>
              </w:rPr>
              <w:t>提供上述完整三项内容得</w:t>
            </w:r>
            <w:r>
              <w:rPr>
                <w:rFonts w:ascii="宋体" w:hAnsi="宋体" w:cs="仿宋" w:hint="eastAsia"/>
                <w:szCs w:val="21"/>
              </w:rPr>
              <w:t>10</w:t>
            </w:r>
            <w:r>
              <w:rPr>
                <w:rFonts w:ascii="宋体" w:hAnsi="宋体" w:cs="仿宋" w:hint="eastAsia"/>
                <w:szCs w:val="21"/>
              </w:rPr>
              <w:t>分，提供上述任意两项内容得</w:t>
            </w:r>
            <w:r>
              <w:rPr>
                <w:rFonts w:ascii="宋体" w:hAnsi="宋体" w:cs="仿宋" w:hint="eastAsia"/>
                <w:szCs w:val="21"/>
              </w:rPr>
              <w:t>5</w:t>
            </w:r>
            <w:r>
              <w:rPr>
                <w:rFonts w:ascii="宋体" w:hAnsi="宋体" w:cs="仿宋" w:hint="eastAsia"/>
                <w:szCs w:val="21"/>
              </w:rPr>
              <w:t>分，提供上述任意一项内容得</w:t>
            </w:r>
            <w:r>
              <w:rPr>
                <w:rFonts w:ascii="宋体" w:hAnsi="宋体" w:cs="仿宋" w:hint="eastAsia"/>
                <w:szCs w:val="21"/>
              </w:rPr>
              <w:t>1</w:t>
            </w:r>
            <w:r>
              <w:rPr>
                <w:rFonts w:ascii="宋体" w:hAnsi="宋体" w:cs="仿宋" w:hint="eastAsia"/>
                <w:szCs w:val="21"/>
              </w:rPr>
              <w:t>分，其余情况不得分。</w:t>
            </w:r>
          </w:p>
        </w:tc>
        <w:tc>
          <w:tcPr>
            <w:tcW w:w="1187" w:type="dxa"/>
            <w:vAlign w:val="center"/>
          </w:tcPr>
          <w:p w:rsidR="00B157D5" w:rsidRDefault="00642150">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B157D5">
        <w:trPr>
          <w:trHeight w:val="3240"/>
          <w:jc w:val="center"/>
        </w:trPr>
        <w:tc>
          <w:tcPr>
            <w:tcW w:w="754" w:type="dxa"/>
            <w:vAlign w:val="center"/>
          </w:tcPr>
          <w:p w:rsidR="00B157D5" w:rsidRDefault="00642150">
            <w:pPr>
              <w:autoSpaceDE w:val="0"/>
              <w:autoSpaceDN w:val="0"/>
              <w:adjustRightInd w:val="0"/>
              <w:spacing w:line="360" w:lineRule="exact"/>
              <w:jc w:val="center"/>
              <w:rPr>
                <w:rFonts w:ascii="宋体" w:hAnsi="宋体" w:cs="仿宋"/>
                <w:szCs w:val="21"/>
              </w:rPr>
            </w:pPr>
            <w:r>
              <w:rPr>
                <w:rFonts w:ascii="宋体" w:hAnsi="宋体" w:cs="仿宋" w:hint="eastAsia"/>
                <w:szCs w:val="21"/>
              </w:rPr>
              <w:t>3</w:t>
            </w:r>
          </w:p>
        </w:tc>
        <w:tc>
          <w:tcPr>
            <w:tcW w:w="1143" w:type="dxa"/>
            <w:vAlign w:val="center"/>
          </w:tcPr>
          <w:p w:rsidR="00B157D5" w:rsidRDefault="00642150">
            <w:pPr>
              <w:widowControl/>
              <w:spacing w:line="360" w:lineRule="exact"/>
              <w:jc w:val="center"/>
              <w:rPr>
                <w:rFonts w:ascii="宋体" w:hAnsi="宋体"/>
                <w:kern w:val="0"/>
                <w:szCs w:val="21"/>
              </w:rPr>
            </w:pPr>
            <w:r>
              <w:rPr>
                <w:rFonts w:ascii="宋体" w:hAnsi="宋体" w:hint="eastAsia"/>
                <w:szCs w:val="21"/>
              </w:rPr>
              <w:t>项目实施关键施工技术（重点难点）分析及解决方案</w:t>
            </w:r>
          </w:p>
        </w:tc>
        <w:tc>
          <w:tcPr>
            <w:tcW w:w="709" w:type="dxa"/>
            <w:vAlign w:val="center"/>
          </w:tcPr>
          <w:p w:rsidR="00B157D5" w:rsidRDefault="00642150">
            <w:pPr>
              <w:widowControl/>
              <w:spacing w:line="360" w:lineRule="exact"/>
              <w:jc w:val="center"/>
              <w:rPr>
                <w:rFonts w:ascii="宋体" w:hAnsi="宋体"/>
                <w:kern w:val="0"/>
                <w:szCs w:val="21"/>
              </w:rPr>
            </w:pPr>
            <w:r>
              <w:rPr>
                <w:rFonts w:ascii="宋体" w:hAnsi="宋体" w:hint="eastAsia"/>
                <w:kern w:val="0"/>
                <w:szCs w:val="21"/>
              </w:rPr>
              <w:t>10</w:t>
            </w:r>
          </w:p>
        </w:tc>
        <w:tc>
          <w:tcPr>
            <w:tcW w:w="5953" w:type="dxa"/>
            <w:vAlign w:val="center"/>
          </w:tcPr>
          <w:p w:rsidR="00B157D5" w:rsidRDefault="00642150">
            <w:pPr>
              <w:adjustRightInd w:val="0"/>
              <w:snapToGrid w:val="0"/>
              <w:spacing w:line="360" w:lineRule="exact"/>
              <w:jc w:val="left"/>
              <w:rPr>
                <w:rStyle w:val="34"/>
                <w:rFonts w:ascii="宋体" w:hAnsi="宋体"/>
                <w:bCs/>
              </w:rPr>
            </w:pPr>
            <w:r>
              <w:rPr>
                <w:rStyle w:val="34"/>
                <w:rFonts w:ascii="宋体" w:hAnsi="宋体" w:hint="eastAsia"/>
                <w:bCs/>
              </w:rPr>
              <w:t>考察各投标人对项目</w:t>
            </w:r>
            <w:r>
              <w:rPr>
                <w:rStyle w:val="34"/>
                <w:rFonts w:ascii="宋体" w:hAnsi="宋体"/>
                <w:bCs/>
              </w:rPr>
              <w:t>关键施工技术重</w:t>
            </w:r>
            <w:r>
              <w:rPr>
                <w:rStyle w:val="34"/>
                <w:rFonts w:ascii="宋体" w:hAnsi="宋体" w:hint="eastAsia"/>
                <w:bCs/>
              </w:rPr>
              <w:t>点、难</w:t>
            </w:r>
            <w:r>
              <w:rPr>
                <w:rStyle w:val="34"/>
                <w:rFonts w:ascii="宋体" w:hAnsi="宋体"/>
                <w:bCs/>
              </w:rPr>
              <w:t>点分析和解决方案</w:t>
            </w:r>
            <w:r>
              <w:rPr>
                <w:rStyle w:val="34"/>
                <w:rFonts w:ascii="宋体" w:hAnsi="宋体" w:hint="eastAsia"/>
                <w:bCs/>
              </w:rPr>
              <w:t>，根据投标文件响应情况进行评审：</w:t>
            </w:r>
          </w:p>
          <w:p w:rsidR="00B157D5" w:rsidRDefault="00642150">
            <w:pPr>
              <w:adjustRightInd w:val="0"/>
              <w:snapToGrid w:val="0"/>
              <w:spacing w:line="360" w:lineRule="exact"/>
              <w:jc w:val="left"/>
              <w:rPr>
                <w:rFonts w:ascii="宋体" w:hAnsi="宋体"/>
                <w:bCs/>
              </w:rPr>
            </w:pPr>
            <w:r>
              <w:rPr>
                <w:rFonts w:ascii="宋体" w:hAnsi="宋体"/>
                <w:bCs/>
              </w:rPr>
              <w:t>（</w:t>
            </w:r>
            <w:r>
              <w:rPr>
                <w:rFonts w:ascii="宋体" w:hAnsi="宋体"/>
                <w:bCs/>
              </w:rPr>
              <w:t>1</w:t>
            </w:r>
            <w:r>
              <w:rPr>
                <w:rFonts w:ascii="宋体" w:hAnsi="宋体"/>
                <w:bCs/>
              </w:rPr>
              <w:t>）</w:t>
            </w:r>
            <w:r>
              <w:rPr>
                <w:rFonts w:ascii="宋体" w:hAnsi="宋体" w:hint="eastAsia"/>
                <w:bCs/>
              </w:rPr>
              <w:t>对项目关键施工技术重点、难点分析清晰到位</w:t>
            </w:r>
            <w:r>
              <w:rPr>
                <w:rFonts w:ascii="宋体" w:hAnsi="宋体"/>
                <w:bCs/>
              </w:rPr>
              <w:t>；</w:t>
            </w:r>
          </w:p>
          <w:p w:rsidR="00B157D5" w:rsidRDefault="00642150">
            <w:pPr>
              <w:adjustRightInd w:val="0"/>
              <w:snapToGrid w:val="0"/>
              <w:spacing w:line="360" w:lineRule="exact"/>
              <w:jc w:val="left"/>
              <w:rPr>
                <w:rFonts w:ascii="宋体" w:hAnsi="宋体"/>
                <w:bCs/>
              </w:rPr>
            </w:pPr>
            <w:r>
              <w:rPr>
                <w:rFonts w:ascii="宋体" w:hAnsi="宋体"/>
                <w:bCs/>
              </w:rPr>
              <w:t>（</w:t>
            </w:r>
            <w:r>
              <w:rPr>
                <w:rFonts w:ascii="宋体" w:hAnsi="宋体"/>
                <w:bCs/>
              </w:rPr>
              <w:t>2</w:t>
            </w:r>
            <w:r>
              <w:rPr>
                <w:rFonts w:ascii="宋体" w:hAnsi="宋体"/>
                <w:bCs/>
              </w:rPr>
              <w:t>）</w:t>
            </w:r>
            <w:r>
              <w:rPr>
                <w:rFonts w:ascii="宋体" w:hAnsi="宋体" w:hint="eastAsia"/>
                <w:bCs/>
              </w:rPr>
              <w:t>重点、难点解决方案针对性高</w:t>
            </w:r>
            <w:r>
              <w:rPr>
                <w:rFonts w:ascii="宋体" w:hAnsi="宋体"/>
                <w:bCs/>
              </w:rPr>
              <w:t>；</w:t>
            </w:r>
          </w:p>
          <w:p w:rsidR="00B157D5" w:rsidRDefault="00642150">
            <w:pPr>
              <w:adjustRightInd w:val="0"/>
              <w:snapToGrid w:val="0"/>
              <w:spacing w:line="360" w:lineRule="exact"/>
              <w:jc w:val="left"/>
              <w:rPr>
                <w:rFonts w:ascii="宋体" w:hAnsi="宋体"/>
                <w:bCs/>
              </w:rPr>
            </w:pPr>
            <w:r>
              <w:rPr>
                <w:rFonts w:ascii="宋体" w:hAnsi="宋体"/>
                <w:bCs/>
              </w:rPr>
              <w:t>（</w:t>
            </w:r>
            <w:r>
              <w:rPr>
                <w:rFonts w:ascii="宋体" w:hAnsi="宋体"/>
                <w:bCs/>
              </w:rPr>
              <w:t>3</w:t>
            </w:r>
            <w:r>
              <w:rPr>
                <w:rFonts w:ascii="宋体" w:hAnsi="宋体"/>
                <w:bCs/>
              </w:rPr>
              <w:t>）</w:t>
            </w:r>
            <w:r>
              <w:rPr>
                <w:rFonts w:ascii="宋体" w:hAnsi="宋体" w:hint="eastAsia"/>
                <w:bCs/>
              </w:rPr>
              <w:t>重点、难点解决方案可操作行性高。</w:t>
            </w:r>
          </w:p>
          <w:p w:rsidR="00B157D5" w:rsidRDefault="00642150">
            <w:pPr>
              <w:widowControl/>
              <w:snapToGrid w:val="0"/>
              <w:spacing w:line="360" w:lineRule="exact"/>
              <w:jc w:val="left"/>
              <w:rPr>
                <w:rFonts w:ascii="宋体" w:hAnsi="宋体"/>
                <w:kern w:val="0"/>
                <w:szCs w:val="21"/>
              </w:rPr>
            </w:pPr>
            <w:r>
              <w:rPr>
                <w:rFonts w:ascii="宋体" w:hAnsi="宋体" w:hint="eastAsia"/>
                <w:snapToGrid w:val="0"/>
                <w:kern w:val="0"/>
                <w:szCs w:val="21"/>
              </w:rPr>
              <w:t>满足以上三项标准得</w:t>
            </w:r>
            <w:r>
              <w:rPr>
                <w:rFonts w:ascii="宋体" w:hAnsi="宋体" w:hint="eastAsia"/>
                <w:snapToGrid w:val="0"/>
                <w:kern w:val="0"/>
                <w:szCs w:val="21"/>
              </w:rPr>
              <w:t>10</w:t>
            </w:r>
            <w:r>
              <w:rPr>
                <w:rFonts w:ascii="宋体" w:hAnsi="宋体" w:hint="eastAsia"/>
                <w:snapToGrid w:val="0"/>
                <w:kern w:val="0"/>
                <w:szCs w:val="21"/>
              </w:rPr>
              <w:t>分，满足两项标准得</w:t>
            </w:r>
            <w:r>
              <w:rPr>
                <w:rFonts w:ascii="宋体" w:hAnsi="宋体" w:hint="eastAsia"/>
                <w:snapToGrid w:val="0"/>
                <w:kern w:val="0"/>
                <w:szCs w:val="21"/>
              </w:rPr>
              <w:t>5</w:t>
            </w:r>
            <w:r>
              <w:rPr>
                <w:rFonts w:ascii="宋体" w:hAnsi="宋体" w:hint="eastAsia"/>
                <w:snapToGrid w:val="0"/>
                <w:kern w:val="0"/>
                <w:szCs w:val="21"/>
              </w:rPr>
              <w:t>分，满足一项标准得</w:t>
            </w:r>
            <w:r>
              <w:rPr>
                <w:rFonts w:ascii="宋体" w:hAnsi="宋体" w:hint="eastAsia"/>
                <w:snapToGrid w:val="0"/>
                <w:kern w:val="0"/>
                <w:szCs w:val="21"/>
              </w:rPr>
              <w:t>2</w:t>
            </w:r>
            <w:r>
              <w:rPr>
                <w:rFonts w:ascii="宋体" w:hAnsi="宋体" w:hint="eastAsia"/>
                <w:snapToGrid w:val="0"/>
                <w:kern w:val="0"/>
                <w:szCs w:val="21"/>
              </w:rPr>
              <w:t>分，其他情况不得分。</w:t>
            </w:r>
          </w:p>
        </w:tc>
        <w:tc>
          <w:tcPr>
            <w:tcW w:w="1187" w:type="dxa"/>
            <w:vAlign w:val="center"/>
          </w:tcPr>
          <w:p w:rsidR="00B157D5" w:rsidRDefault="00642150">
            <w:pPr>
              <w:autoSpaceDE w:val="0"/>
              <w:autoSpaceDN w:val="0"/>
              <w:adjustRightInd w:val="0"/>
              <w:spacing w:line="360" w:lineRule="exact"/>
              <w:jc w:val="center"/>
              <w:rPr>
                <w:rFonts w:ascii="宋体" w:hAnsi="宋体" w:cs="仿宋"/>
                <w:szCs w:val="21"/>
              </w:rPr>
            </w:pPr>
            <w:r>
              <w:rPr>
                <w:rFonts w:ascii="宋体" w:hAnsi="宋体" w:cs="仿宋" w:hint="eastAsia"/>
                <w:szCs w:val="21"/>
              </w:rPr>
              <w:t>专家打分</w:t>
            </w:r>
          </w:p>
        </w:tc>
      </w:tr>
      <w:tr w:rsidR="00B157D5">
        <w:trPr>
          <w:trHeight w:val="3063"/>
          <w:jc w:val="center"/>
        </w:trPr>
        <w:tc>
          <w:tcPr>
            <w:tcW w:w="754" w:type="dxa"/>
            <w:vAlign w:val="center"/>
          </w:tcPr>
          <w:p w:rsidR="00B157D5" w:rsidRDefault="00642150">
            <w:pPr>
              <w:widowControl/>
              <w:snapToGrid w:val="0"/>
              <w:spacing w:line="360" w:lineRule="exact"/>
              <w:jc w:val="center"/>
              <w:rPr>
                <w:rFonts w:ascii="宋体" w:hAnsi="宋体" w:cs="宋体"/>
                <w:kern w:val="0"/>
                <w:szCs w:val="21"/>
              </w:rPr>
            </w:pPr>
            <w:r>
              <w:rPr>
                <w:rFonts w:ascii="宋体" w:hAnsi="宋体"/>
                <w:kern w:val="0"/>
                <w:szCs w:val="21"/>
              </w:rPr>
              <w:lastRenderedPageBreak/>
              <w:t>4</w:t>
            </w:r>
          </w:p>
        </w:tc>
        <w:tc>
          <w:tcPr>
            <w:tcW w:w="1143" w:type="dxa"/>
            <w:vAlign w:val="center"/>
          </w:tcPr>
          <w:p w:rsidR="00B157D5" w:rsidRDefault="00642150">
            <w:pPr>
              <w:widowControl/>
              <w:spacing w:line="360" w:lineRule="exact"/>
              <w:jc w:val="center"/>
              <w:rPr>
                <w:rFonts w:ascii="宋体" w:hAnsi="宋体" w:cs="宋体"/>
                <w:szCs w:val="21"/>
              </w:rPr>
            </w:pPr>
            <w:r>
              <w:rPr>
                <w:rFonts w:ascii="宋体" w:hAnsi="宋体" w:hint="eastAsia"/>
                <w:szCs w:val="21"/>
              </w:rPr>
              <w:t>（安全文明施工、质量服务）保障措施</w:t>
            </w:r>
          </w:p>
        </w:tc>
        <w:tc>
          <w:tcPr>
            <w:tcW w:w="709" w:type="dxa"/>
            <w:vAlign w:val="center"/>
          </w:tcPr>
          <w:p w:rsidR="00B157D5" w:rsidRDefault="00642150">
            <w:pPr>
              <w:widowControl/>
              <w:spacing w:line="360" w:lineRule="exact"/>
              <w:jc w:val="center"/>
              <w:rPr>
                <w:rFonts w:ascii="宋体" w:hAnsi="宋体" w:cs="宋体"/>
                <w:kern w:val="0"/>
                <w:szCs w:val="21"/>
              </w:rPr>
            </w:pPr>
            <w:r>
              <w:rPr>
                <w:rFonts w:ascii="宋体" w:hAnsi="宋体" w:cs="宋体" w:hint="eastAsia"/>
                <w:kern w:val="0"/>
                <w:szCs w:val="21"/>
              </w:rPr>
              <w:t>10</w:t>
            </w:r>
          </w:p>
        </w:tc>
        <w:tc>
          <w:tcPr>
            <w:tcW w:w="5953" w:type="dxa"/>
            <w:vAlign w:val="center"/>
          </w:tcPr>
          <w:p w:rsidR="00B157D5" w:rsidRDefault="00642150">
            <w:pPr>
              <w:adjustRightInd w:val="0"/>
              <w:snapToGrid w:val="0"/>
              <w:spacing w:line="360" w:lineRule="exact"/>
              <w:jc w:val="left"/>
              <w:rPr>
                <w:rFonts w:ascii="宋体" w:hAnsi="宋体"/>
                <w:szCs w:val="21"/>
              </w:rPr>
            </w:pPr>
            <w:r>
              <w:rPr>
                <w:rFonts w:ascii="宋体" w:hAnsi="宋体" w:hint="eastAsia"/>
                <w:szCs w:val="21"/>
              </w:rPr>
              <w:t>（一）评审内容：</w:t>
            </w:r>
          </w:p>
          <w:p w:rsidR="00B157D5" w:rsidRDefault="00642150">
            <w:pPr>
              <w:adjustRightInd w:val="0"/>
              <w:snapToGrid w:val="0"/>
              <w:spacing w:line="360" w:lineRule="exact"/>
              <w:jc w:val="left"/>
              <w:rPr>
                <w:rFonts w:ascii="宋体" w:hAnsi="宋体"/>
                <w:snapToGrid w:val="0"/>
                <w:kern w:val="0"/>
                <w:szCs w:val="21"/>
              </w:rPr>
            </w:pPr>
            <w:r>
              <w:rPr>
                <w:rFonts w:ascii="宋体" w:hAnsi="宋体" w:hint="eastAsia"/>
                <w:bCs/>
              </w:rPr>
              <w:t>考察各投标人质量承诺、安全保证措施、环境目标、售后服务</w:t>
            </w:r>
            <w:r>
              <w:rPr>
                <w:rFonts w:ascii="宋体" w:hAnsi="宋体" w:hint="eastAsia"/>
                <w:snapToGrid w:val="0"/>
                <w:kern w:val="0"/>
                <w:szCs w:val="21"/>
              </w:rPr>
              <w:t>承诺等情况。</w:t>
            </w:r>
          </w:p>
          <w:p w:rsidR="00B157D5" w:rsidRDefault="00642150">
            <w:pPr>
              <w:autoSpaceDE w:val="0"/>
              <w:autoSpaceDN w:val="0"/>
              <w:adjustRightInd w:val="0"/>
              <w:spacing w:line="360" w:lineRule="exact"/>
              <w:jc w:val="left"/>
              <w:rPr>
                <w:rFonts w:ascii="宋体" w:hAnsi="宋体"/>
                <w:snapToGrid w:val="0"/>
                <w:kern w:val="0"/>
                <w:szCs w:val="21"/>
              </w:rPr>
            </w:pPr>
            <w:r>
              <w:rPr>
                <w:rFonts w:ascii="宋体" w:hAnsi="宋体" w:hint="eastAsia"/>
                <w:kern w:val="0"/>
                <w:szCs w:val="21"/>
              </w:rPr>
              <w:t>（二）评分依据：</w:t>
            </w:r>
          </w:p>
          <w:p w:rsidR="00B157D5" w:rsidRDefault="00642150">
            <w:pPr>
              <w:autoSpaceDE w:val="0"/>
              <w:autoSpaceDN w:val="0"/>
              <w:adjustRightInd w:val="0"/>
              <w:spacing w:line="360" w:lineRule="exact"/>
              <w:rPr>
                <w:rFonts w:ascii="宋体" w:hAnsi="宋体" w:cs="宋体"/>
                <w:szCs w:val="21"/>
              </w:rPr>
            </w:pPr>
            <w:r>
              <w:rPr>
                <w:rFonts w:ascii="宋体" w:hAnsi="宋体" w:hint="eastAsia"/>
                <w:snapToGrid w:val="0"/>
                <w:kern w:val="0"/>
                <w:szCs w:val="21"/>
              </w:rPr>
              <w:t>提供质量管理体系</w:t>
            </w:r>
            <w:r>
              <w:rPr>
                <w:rFonts w:ascii="宋体" w:hAnsi="宋体" w:hint="eastAsia"/>
                <w:snapToGrid w:val="0"/>
                <w:kern w:val="0"/>
                <w:szCs w:val="21"/>
              </w:rPr>
              <w:t>ISO</w:t>
            </w:r>
            <w:r>
              <w:rPr>
                <w:rFonts w:ascii="宋体" w:hAnsi="宋体" w:hint="eastAsia"/>
                <w:snapToGrid w:val="0"/>
                <w:kern w:val="0"/>
                <w:szCs w:val="21"/>
              </w:rPr>
              <w:t>、职业健康安全管理体系</w:t>
            </w:r>
            <w:r>
              <w:rPr>
                <w:rFonts w:ascii="宋体" w:hAnsi="宋体" w:hint="eastAsia"/>
                <w:snapToGrid w:val="0"/>
                <w:kern w:val="0"/>
                <w:szCs w:val="21"/>
              </w:rPr>
              <w:t>OHSAS</w:t>
            </w:r>
            <w:r>
              <w:rPr>
                <w:rFonts w:ascii="宋体" w:hAnsi="宋体" w:hint="eastAsia"/>
                <w:snapToGrid w:val="0"/>
                <w:kern w:val="0"/>
                <w:szCs w:val="21"/>
              </w:rPr>
              <w:t>、环境管理体系</w:t>
            </w:r>
            <w:r>
              <w:rPr>
                <w:rFonts w:ascii="宋体" w:hAnsi="宋体" w:hint="eastAsia"/>
                <w:snapToGrid w:val="0"/>
                <w:kern w:val="0"/>
                <w:szCs w:val="21"/>
              </w:rPr>
              <w:t>ISO</w:t>
            </w:r>
            <w:r>
              <w:rPr>
                <w:rFonts w:ascii="宋体" w:hAnsi="宋体" w:hint="eastAsia"/>
                <w:snapToGrid w:val="0"/>
                <w:kern w:val="0"/>
                <w:szCs w:val="21"/>
              </w:rPr>
              <w:t>认证证书，质量服务承诺书，</w:t>
            </w:r>
            <w:r>
              <w:rPr>
                <w:rFonts w:ascii="宋体" w:hAnsi="宋体" w:hint="eastAsia"/>
                <w:b/>
                <w:snapToGrid w:val="0"/>
                <w:kern w:val="0"/>
                <w:szCs w:val="21"/>
              </w:rPr>
              <w:t>(</w:t>
            </w:r>
            <w:r>
              <w:rPr>
                <w:rFonts w:ascii="宋体" w:hAnsi="宋体" w:hint="eastAsia"/>
                <w:b/>
                <w:snapToGrid w:val="0"/>
                <w:kern w:val="0"/>
                <w:szCs w:val="21"/>
              </w:rPr>
              <w:t>原件备查</w:t>
            </w:r>
            <w:r>
              <w:rPr>
                <w:rFonts w:ascii="宋体" w:hAnsi="宋体" w:hint="eastAsia"/>
                <w:b/>
                <w:snapToGrid w:val="0"/>
                <w:kern w:val="0"/>
                <w:szCs w:val="21"/>
              </w:rPr>
              <w:t>)</w:t>
            </w:r>
            <w:r>
              <w:rPr>
                <w:rFonts w:ascii="宋体" w:hAnsi="宋体" w:hint="eastAsia"/>
                <w:snapToGrid w:val="0"/>
                <w:kern w:val="0"/>
                <w:szCs w:val="21"/>
              </w:rPr>
              <w:t>最高</w:t>
            </w:r>
            <w:r>
              <w:rPr>
                <w:rFonts w:ascii="宋体" w:hAnsi="宋体" w:hint="eastAsia"/>
                <w:snapToGrid w:val="0"/>
                <w:kern w:val="0"/>
                <w:szCs w:val="21"/>
              </w:rPr>
              <w:t>10</w:t>
            </w:r>
            <w:r>
              <w:rPr>
                <w:rFonts w:ascii="宋体" w:hAnsi="宋体" w:hint="eastAsia"/>
                <w:snapToGrid w:val="0"/>
                <w:kern w:val="0"/>
                <w:szCs w:val="21"/>
              </w:rPr>
              <w:t>分，每缺一项扣</w:t>
            </w:r>
            <w:r>
              <w:rPr>
                <w:rFonts w:ascii="宋体" w:hAnsi="宋体" w:hint="eastAsia"/>
                <w:snapToGrid w:val="0"/>
                <w:kern w:val="0"/>
                <w:szCs w:val="21"/>
              </w:rPr>
              <w:t>2.5</w:t>
            </w:r>
            <w:r>
              <w:rPr>
                <w:rFonts w:ascii="宋体" w:hAnsi="宋体" w:hint="eastAsia"/>
                <w:snapToGrid w:val="0"/>
                <w:kern w:val="0"/>
                <w:szCs w:val="21"/>
              </w:rPr>
              <w:t>分。扣完即止</w:t>
            </w:r>
          </w:p>
        </w:tc>
        <w:tc>
          <w:tcPr>
            <w:tcW w:w="1187" w:type="dxa"/>
            <w:vAlign w:val="center"/>
          </w:tcPr>
          <w:p w:rsidR="00B157D5" w:rsidRDefault="00642150">
            <w:pPr>
              <w:autoSpaceDE w:val="0"/>
              <w:autoSpaceDN w:val="0"/>
              <w:adjustRightInd w:val="0"/>
              <w:spacing w:line="360" w:lineRule="exact"/>
              <w:jc w:val="center"/>
              <w:rPr>
                <w:rFonts w:ascii="宋体" w:hAnsi="宋体" w:cs="仿宋"/>
                <w:szCs w:val="21"/>
              </w:rPr>
            </w:pPr>
            <w:r>
              <w:rPr>
                <w:rFonts w:ascii="宋体" w:hAnsi="宋体" w:cs="仿宋" w:hint="eastAsia"/>
                <w:szCs w:val="21"/>
              </w:rPr>
              <w:t>专家打分</w:t>
            </w:r>
          </w:p>
        </w:tc>
      </w:tr>
      <w:tr w:rsidR="00B157D5">
        <w:trPr>
          <w:trHeight w:val="4225"/>
          <w:jc w:val="center"/>
        </w:trPr>
        <w:tc>
          <w:tcPr>
            <w:tcW w:w="754" w:type="dxa"/>
            <w:vAlign w:val="center"/>
          </w:tcPr>
          <w:p w:rsidR="00B157D5" w:rsidRDefault="00642150">
            <w:pPr>
              <w:widowControl/>
              <w:snapToGrid w:val="0"/>
              <w:spacing w:line="360" w:lineRule="exact"/>
              <w:jc w:val="center"/>
              <w:rPr>
                <w:rFonts w:ascii="宋体" w:hAnsi="宋体" w:cs="宋体"/>
                <w:kern w:val="0"/>
                <w:szCs w:val="21"/>
              </w:rPr>
            </w:pPr>
            <w:r>
              <w:rPr>
                <w:rFonts w:ascii="宋体" w:hAnsi="宋体" w:hint="eastAsia"/>
                <w:kern w:val="0"/>
                <w:szCs w:val="21"/>
              </w:rPr>
              <w:t>5</w:t>
            </w:r>
          </w:p>
        </w:tc>
        <w:tc>
          <w:tcPr>
            <w:tcW w:w="1143" w:type="dxa"/>
            <w:vAlign w:val="center"/>
          </w:tcPr>
          <w:p w:rsidR="00B157D5" w:rsidRDefault="00642150">
            <w:pPr>
              <w:widowControl/>
              <w:spacing w:line="360" w:lineRule="exact"/>
              <w:jc w:val="center"/>
              <w:rPr>
                <w:rFonts w:ascii="宋体" w:hAnsi="宋体" w:cs="宋体"/>
                <w:szCs w:val="21"/>
              </w:rPr>
            </w:pPr>
            <w:r>
              <w:rPr>
                <w:rFonts w:ascii="宋体" w:hAnsi="宋体" w:hint="eastAsia"/>
                <w:szCs w:val="21"/>
              </w:rPr>
              <w:t>服务承诺</w:t>
            </w:r>
          </w:p>
        </w:tc>
        <w:tc>
          <w:tcPr>
            <w:tcW w:w="709" w:type="dxa"/>
            <w:vAlign w:val="center"/>
          </w:tcPr>
          <w:p w:rsidR="00B157D5" w:rsidRDefault="00642150">
            <w:pPr>
              <w:widowControl/>
              <w:spacing w:line="360" w:lineRule="exact"/>
              <w:jc w:val="center"/>
              <w:rPr>
                <w:rFonts w:ascii="宋体" w:hAnsi="宋体" w:cs="宋体"/>
                <w:kern w:val="0"/>
                <w:szCs w:val="21"/>
              </w:rPr>
            </w:pPr>
            <w:r>
              <w:rPr>
                <w:rFonts w:ascii="宋体" w:hAnsi="宋体" w:cs="宋体" w:hint="eastAsia"/>
                <w:kern w:val="0"/>
                <w:szCs w:val="21"/>
              </w:rPr>
              <w:t>8</w:t>
            </w:r>
          </w:p>
        </w:tc>
        <w:tc>
          <w:tcPr>
            <w:tcW w:w="5953" w:type="dxa"/>
            <w:vAlign w:val="center"/>
          </w:tcPr>
          <w:p w:rsidR="00B157D5" w:rsidRDefault="00642150">
            <w:pPr>
              <w:autoSpaceDE w:val="0"/>
              <w:autoSpaceDN w:val="0"/>
              <w:adjustRightInd w:val="0"/>
              <w:spacing w:line="360" w:lineRule="exact"/>
              <w:rPr>
                <w:rFonts w:ascii="宋体" w:hAnsi="宋体"/>
                <w:szCs w:val="21"/>
              </w:rPr>
            </w:pPr>
            <w:r>
              <w:rPr>
                <w:rFonts w:ascii="宋体" w:hAnsi="宋体" w:hint="eastAsia"/>
                <w:szCs w:val="21"/>
              </w:rPr>
              <w:t>（一）评审内容：</w:t>
            </w:r>
          </w:p>
          <w:p w:rsidR="00B157D5" w:rsidRDefault="00642150">
            <w:pPr>
              <w:autoSpaceDE w:val="0"/>
              <w:autoSpaceDN w:val="0"/>
              <w:adjustRightInd w:val="0"/>
              <w:spacing w:line="360" w:lineRule="exact"/>
              <w:rPr>
                <w:rFonts w:ascii="宋体" w:hAnsi="宋体"/>
                <w:szCs w:val="21"/>
              </w:rPr>
            </w:pPr>
            <w:r>
              <w:rPr>
                <w:rFonts w:ascii="宋体" w:hAnsi="宋体" w:cs="宋体" w:hint="eastAsia"/>
                <w:szCs w:val="21"/>
              </w:rPr>
              <w:t>投标人提供服务承诺，</w:t>
            </w:r>
            <w:r>
              <w:rPr>
                <w:rFonts w:ascii="宋体" w:hAnsi="宋体" w:cs="宋体"/>
                <w:szCs w:val="21"/>
              </w:rPr>
              <w:t>承诺以下</w:t>
            </w:r>
            <w:r>
              <w:rPr>
                <w:rFonts w:ascii="宋体" w:hAnsi="宋体" w:cs="宋体" w:hint="eastAsia"/>
                <w:szCs w:val="21"/>
              </w:rPr>
              <w:t>全部内容</w:t>
            </w:r>
            <w:r>
              <w:rPr>
                <w:rFonts w:ascii="宋体" w:hAnsi="宋体"/>
                <w:szCs w:val="21"/>
              </w:rPr>
              <w:t>的得</w:t>
            </w:r>
            <w:r>
              <w:rPr>
                <w:rFonts w:ascii="宋体" w:hAnsi="宋体" w:hint="eastAsia"/>
                <w:szCs w:val="21"/>
              </w:rPr>
              <w:t>8</w:t>
            </w:r>
            <w:r>
              <w:rPr>
                <w:rFonts w:ascii="宋体" w:hAnsi="宋体"/>
                <w:szCs w:val="21"/>
              </w:rPr>
              <w:t>分，否则不得分。</w:t>
            </w:r>
          </w:p>
          <w:p w:rsidR="00B157D5" w:rsidRDefault="00642150">
            <w:pPr>
              <w:autoSpaceDE w:val="0"/>
              <w:autoSpaceDN w:val="0"/>
              <w:adjustRightInd w:val="0"/>
              <w:spacing w:line="360" w:lineRule="exact"/>
              <w:rPr>
                <w:rFonts w:ascii="宋体" w:hAnsi="宋体"/>
                <w:szCs w:val="21"/>
              </w:rPr>
            </w:pPr>
            <w:r>
              <w:rPr>
                <w:rFonts w:ascii="宋体" w:hAnsi="宋体"/>
                <w:szCs w:val="21"/>
              </w:rPr>
              <w:t>（</w:t>
            </w:r>
            <w:r>
              <w:rPr>
                <w:rFonts w:ascii="宋体" w:hAnsi="宋体"/>
                <w:szCs w:val="21"/>
              </w:rPr>
              <w:t>1</w:t>
            </w:r>
            <w:r>
              <w:rPr>
                <w:rFonts w:ascii="宋体" w:hAnsi="宋体"/>
                <w:szCs w:val="21"/>
              </w:rPr>
              <w:t>）</w:t>
            </w:r>
            <w:r>
              <w:rPr>
                <w:rFonts w:ascii="宋体" w:hAnsi="宋体" w:hint="eastAsia"/>
                <w:szCs w:val="21"/>
              </w:rPr>
              <w:t>承诺单项工程</w:t>
            </w:r>
            <w:r>
              <w:rPr>
                <w:rFonts w:ascii="宋体" w:hAnsi="宋体" w:hint="eastAsia"/>
                <w:bCs/>
                <w:snapToGrid w:val="0"/>
                <w:kern w:val="0"/>
                <w:szCs w:val="21"/>
              </w:rPr>
              <w:t>质量保修期不低于一年，从工程实际竣工之日算起</w:t>
            </w:r>
            <w:r>
              <w:rPr>
                <w:rFonts w:ascii="宋体" w:hAnsi="宋体"/>
                <w:szCs w:val="21"/>
              </w:rPr>
              <w:t>；</w:t>
            </w:r>
            <w:r>
              <w:rPr>
                <w:rFonts w:ascii="宋体" w:hAnsi="宋体"/>
                <w:szCs w:val="21"/>
              </w:rPr>
              <w:t xml:space="preserve"> </w:t>
            </w:r>
          </w:p>
          <w:p w:rsidR="00B157D5" w:rsidRDefault="00642150">
            <w:pPr>
              <w:autoSpaceDE w:val="0"/>
              <w:autoSpaceDN w:val="0"/>
              <w:adjustRightInd w:val="0"/>
              <w:spacing w:line="360" w:lineRule="exact"/>
              <w:rPr>
                <w:rFonts w:ascii="宋体" w:hAnsi="宋体"/>
                <w:szCs w:val="21"/>
              </w:rPr>
            </w:pPr>
            <w:r>
              <w:rPr>
                <w:rFonts w:ascii="宋体" w:hAnsi="宋体"/>
                <w:szCs w:val="21"/>
              </w:rPr>
              <w:t>（</w:t>
            </w:r>
            <w:r>
              <w:rPr>
                <w:rFonts w:ascii="宋体" w:hAnsi="宋体"/>
                <w:szCs w:val="21"/>
              </w:rPr>
              <w:t>2</w:t>
            </w:r>
            <w:r>
              <w:rPr>
                <w:rFonts w:ascii="宋体" w:hAnsi="宋体"/>
                <w:szCs w:val="21"/>
              </w:rPr>
              <w:t>）</w:t>
            </w:r>
            <w:r>
              <w:rPr>
                <w:rFonts w:ascii="宋体" w:hAnsi="宋体" w:hint="eastAsia"/>
                <w:bCs/>
                <w:snapToGrid w:val="0"/>
                <w:kern w:val="0"/>
                <w:szCs w:val="21"/>
              </w:rPr>
              <w:t>属于保修范围的项目，</w:t>
            </w:r>
            <w:r>
              <w:rPr>
                <w:rFonts w:ascii="宋体" w:hAnsi="宋体" w:hint="eastAsia"/>
                <w:szCs w:val="21"/>
              </w:rPr>
              <w:t>承诺</w:t>
            </w:r>
            <w:r>
              <w:rPr>
                <w:rFonts w:ascii="宋体" w:hAnsi="宋体" w:hint="eastAsia"/>
                <w:bCs/>
                <w:snapToGrid w:val="0"/>
                <w:kern w:val="0"/>
                <w:szCs w:val="21"/>
              </w:rPr>
              <w:t>在接到采购人通知后的</w:t>
            </w:r>
            <w:r>
              <w:rPr>
                <w:rFonts w:ascii="宋体" w:hAnsi="宋体" w:hint="eastAsia"/>
                <w:bCs/>
                <w:snapToGrid w:val="0"/>
                <w:kern w:val="0"/>
                <w:szCs w:val="21"/>
              </w:rPr>
              <w:t>1</w:t>
            </w:r>
            <w:r>
              <w:rPr>
                <w:rFonts w:ascii="宋体" w:hAnsi="宋体" w:hint="eastAsia"/>
                <w:bCs/>
                <w:snapToGrid w:val="0"/>
                <w:kern w:val="0"/>
                <w:szCs w:val="21"/>
              </w:rPr>
              <w:t>天内派人保修</w:t>
            </w:r>
            <w:r>
              <w:rPr>
                <w:rFonts w:ascii="宋体" w:hAnsi="宋体" w:hint="eastAsia"/>
                <w:szCs w:val="21"/>
              </w:rPr>
              <w:t>；</w:t>
            </w:r>
          </w:p>
          <w:p w:rsidR="00B157D5" w:rsidRDefault="00642150">
            <w:pPr>
              <w:autoSpaceDE w:val="0"/>
              <w:autoSpaceDN w:val="0"/>
              <w:adjustRightInd w:val="0"/>
              <w:spacing w:line="360" w:lineRule="exact"/>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w:t>
            </w:r>
            <w:r>
              <w:rPr>
                <w:rFonts w:ascii="宋体" w:hAnsi="宋体" w:hint="eastAsia"/>
                <w:bCs/>
                <w:snapToGrid w:val="0"/>
                <w:kern w:val="0"/>
                <w:szCs w:val="21"/>
              </w:rPr>
              <w:t>发生紧急抢修事故的，</w:t>
            </w:r>
            <w:r>
              <w:rPr>
                <w:rFonts w:ascii="宋体" w:hAnsi="宋体" w:hint="eastAsia"/>
                <w:szCs w:val="21"/>
              </w:rPr>
              <w:t>承诺</w:t>
            </w:r>
            <w:r>
              <w:rPr>
                <w:rFonts w:ascii="宋体" w:hAnsi="宋体" w:hint="eastAsia"/>
                <w:bCs/>
                <w:snapToGrid w:val="0"/>
                <w:kern w:val="0"/>
                <w:szCs w:val="21"/>
              </w:rPr>
              <w:t>在接到通知后，立即赶赴现场进行抢修</w:t>
            </w:r>
            <w:r>
              <w:rPr>
                <w:rFonts w:ascii="宋体" w:hAnsi="宋体" w:cs="宋体" w:hint="eastAsia"/>
                <w:szCs w:val="21"/>
              </w:rPr>
              <w:t>。</w:t>
            </w:r>
          </w:p>
          <w:p w:rsidR="00B157D5" w:rsidRDefault="00642150">
            <w:pPr>
              <w:autoSpaceDE w:val="0"/>
              <w:autoSpaceDN w:val="0"/>
              <w:adjustRightInd w:val="0"/>
              <w:spacing w:line="360" w:lineRule="exact"/>
              <w:jc w:val="left"/>
              <w:rPr>
                <w:rFonts w:ascii="宋体" w:hAnsi="宋体"/>
                <w:kern w:val="0"/>
                <w:szCs w:val="21"/>
              </w:rPr>
            </w:pPr>
            <w:r>
              <w:rPr>
                <w:rFonts w:ascii="宋体" w:hAnsi="宋体" w:hint="eastAsia"/>
                <w:kern w:val="0"/>
                <w:szCs w:val="21"/>
              </w:rPr>
              <w:t>（二）评分依据：</w:t>
            </w:r>
          </w:p>
          <w:p w:rsidR="00B157D5" w:rsidRDefault="00642150">
            <w:pPr>
              <w:autoSpaceDE w:val="0"/>
              <w:autoSpaceDN w:val="0"/>
              <w:adjustRightInd w:val="0"/>
              <w:spacing w:line="360" w:lineRule="exact"/>
              <w:rPr>
                <w:rFonts w:ascii="宋体" w:hAnsi="宋体" w:cs="宋体"/>
                <w:szCs w:val="21"/>
              </w:rPr>
            </w:pPr>
            <w:r>
              <w:rPr>
                <w:rFonts w:ascii="宋体" w:hAnsi="宋体" w:cs="宋体" w:hint="eastAsia"/>
                <w:szCs w:val="21"/>
              </w:rPr>
              <w:t>提供《</w:t>
            </w:r>
            <w:r>
              <w:rPr>
                <w:rFonts w:ascii="宋体" w:hAnsi="宋体" w:hint="eastAsia"/>
                <w:szCs w:val="21"/>
              </w:rPr>
              <w:t>服务承诺函》</w:t>
            </w:r>
            <w:r>
              <w:rPr>
                <w:rFonts w:ascii="宋体" w:hAnsi="宋体" w:cs="宋体" w:hint="eastAsia"/>
                <w:szCs w:val="21"/>
              </w:rPr>
              <w:t>（格式自定）作为得分依据，未提供承诺或承诺内容不满足要求不得分。</w:t>
            </w:r>
          </w:p>
        </w:tc>
        <w:tc>
          <w:tcPr>
            <w:tcW w:w="1187" w:type="dxa"/>
            <w:vAlign w:val="center"/>
          </w:tcPr>
          <w:p w:rsidR="00B157D5" w:rsidRDefault="00642150">
            <w:pPr>
              <w:autoSpaceDE w:val="0"/>
              <w:autoSpaceDN w:val="0"/>
              <w:adjustRightInd w:val="0"/>
              <w:spacing w:line="360" w:lineRule="exact"/>
              <w:jc w:val="center"/>
              <w:rPr>
                <w:rFonts w:ascii="宋体" w:hAnsi="宋体" w:cs="仿宋"/>
                <w:szCs w:val="21"/>
              </w:rPr>
            </w:pPr>
            <w:r>
              <w:rPr>
                <w:rFonts w:ascii="宋体" w:hAnsi="宋体" w:cs="仿宋" w:hint="eastAsia"/>
                <w:szCs w:val="21"/>
              </w:rPr>
              <w:t>专家打分</w:t>
            </w:r>
          </w:p>
        </w:tc>
      </w:tr>
      <w:tr w:rsidR="00B157D5">
        <w:trPr>
          <w:trHeight w:val="3819"/>
          <w:jc w:val="center"/>
        </w:trPr>
        <w:tc>
          <w:tcPr>
            <w:tcW w:w="754" w:type="dxa"/>
            <w:vAlign w:val="center"/>
          </w:tcPr>
          <w:p w:rsidR="00B157D5" w:rsidRDefault="00642150">
            <w:pPr>
              <w:widowControl/>
              <w:snapToGrid w:val="0"/>
              <w:spacing w:line="360" w:lineRule="exact"/>
              <w:jc w:val="center"/>
              <w:rPr>
                <w:rFonts w:ascii="宋体" w:hAnsi="宋体"/>
                <w:kern w:val="0"/>
                <w:szCs w:val="21"/>
              </w:rPr>
            </w:pPr>
            <w:r>
              <w:rPr>
                <w:rFonts w:ascii="宋体" w:hAnsi="宋体" w:hint="eastAsia"/>
                <w:kern w:val="0"/>
                <w:szCs w:val="21"/>
              </w:rPr>
              <w:t>6</w:t>
            </w:r>
          </w:p>
        </w:tc>
        <w:tc>
          <w:tcPr>
            <w:tcW w:w="1143" w:type="dxa"/>
            <w:vAlign w:val="center"/>
          </w:tcPr>
          <w:p w:rsidR="00B157D5" w:rsidRDefault="00642150">
            <w:pPr>
              <w:widowControl/>
              <w:spacing w:line="360" w:lineRule="exact"/>
              <w:jc w:val="center"/>
              <w:rPr>
                <w:rFonts w:ascii="宋体" w:hAnsi="宋体" w:cs="宋体"/>
                <w:szCs w:val="21"/>
              </w:rPr>
            </w:pPr>
            <w:r>
              <w:rPr>
                <w:rFonts w:ascii="宋体" w:hAnsi="宋体" w:hint="eastAsia"/>
                <w:szCs w:val="21"/>
              </w:rPr>
              <w:t>违约承诺</w:t>
            </w:r>
          </w:p>
        </w:tc>
        <w:tc>
          <w:tcPr>
            <w:tcW w:w="709" w:type="dxa"/>
            <w:vAlign w:val="center"/>
          </w:tcPr>
          <w:p w:rsidR="00B157D5" w:rsidRDefault="00642150">
            <w:pPr>
              <w:widowControl/>
              <w:spacing w:line="360" w:lineRule="exact"/>
              <w:jc w:val="center"/>
              <w:rPr>
                <w:rFonts w:ascii="宋体" w:hAnsi="宋体" w:cs="宋体"/>
                <w:kern w:val="0"/>
                <w:szCs w:val="21"/>
              </w:rPr>
            </w:pPr>
            <w:r>
              <w:rPr>
                <w:rFonts w:ascii="宋体" w:hAnsi="宋体" w:cs="宋体" w:hint="eastAsia"/>
                <w:kern w:val="0"/>
                <w:szCs w:val="21"/>
              </w:rPr>
              <w:t>7</w:t>
            </w:r>
          </w:p>
        </w:tc>
        <w:tc>
          <w:tcPr>
            <w:tcW w:w="5953" w:type="dxa"/>
            <w:vAlign w:val="center"/>
          </w:tcPr>
          <w:p w:rsidR="00B157D5" w:rsidRDefault="00642150">
            <w:pPr>
              <w:autoSpaceDE w:val="0"/>
              <w:autoSpaceDN w:val="0"/>
              <w:adjustRightInd w:val="0"/>
              <w:spacing w:line="360" w:lineRule="exact"/>
              <w:rPr>
                <w:rFonts w:ascii="宋体" w:hAnsi="宋体"/>
                <w:szCs w:val="21"/>
              </w:rPr>
            </w:pPr>
            <w:r>
              <w:rPr>
                <w:rFonts w:ascii="宋体" w:hAnsi="宋体" w:hint="eastAsia"/>
                <w:szCs w:val="21"/>
              </w:rPr>
              <w:t>（一）评审内容：</w:t>
            </w:r>
          </w:p>
          <w:p w:rsidR="00B157D5" w:rsidRDefault="00642150">
            <w:pPr>
              <w:autoSpaceDE w:val="0"/>
              <w:autoSpaceDN w:val="0"/>
              <w:adjustRightInd w:val="0"/>
              <w:spacing w:line="360" w:lineRule="exact"/>
              <w:rPr>
                <w:rFonts w:ascii="宋体" w:hAnsi="宋体"/>
                <w:szCs w:val="21"/>
              </w:rPr>
            </w:pPr>
            <w:r>
              <w:rPr>
                <w:rFonts w:ascii="宋体" w:hAnsi="宋体" w:hint="eastAsia"/>
                <w:szCs w:val="21"/>
              </w:rPr>
              <w:t>投标人提供项目违约承诺</w:t>
            </w:r>
            <w:r>
              <w:rPr>
                <w:rFonts w:ascii="宋体" w:hAnsi="宋体" w:cs="宋体"/>
                <w:szCs w:val="21"/>
              </w:rPr>
              <w:t>，</w:t>
            </w:r>
            <w:r>
              <w:rPr>
                <w:rFonts w:ascii="宋体" w:hAnsi="宋体" w:cs="宋体" w:hint="eastAsia"/>
                <w:szCs w:val="21"/>
              </w:rPr>
              <w:t>满足</w:t>
            </w:r>
            <w:r>
              <w:rPr>
                <w:rFonts w:ascii="宋体" w:hAnsi="宋体" w:cs="宋体"/>
                <w:szCs w:val="21"/>
              </w:rPr>
              <w:t>以下</w:t>
            </w:r>
            <w:r>
              <w:rPr>
                <w:rFonts w:ascii="宋体" w:hAnsi="宋体" w:cs="宋体" w:hint="eastAsia"/>
                <w:szCs w:val="21"/>
              </w:rPr>
              <w:t>全部要求</w:t>
            </w:r>
            <w:r>
              <w:rPr>
                <w:rFonts w:ascii="宋体" w:hAnsi="宋体"/>
                <w:szCs w:val="21"/>
              </w:rPr>
              <w:t>的得</w:t>
            </w:r>
            <w:r>
              <w:rPr>
                <w:rFonts w:ascii="宋体" w:hAnsi="宋体" w:hint="eastAsia"/>
                <w:szCs w:val="21"/>
              </w:rPr>
              <w:t>7</w:t>
            </w:r>
            <w:r>
              <w:rPr>
                <w:rFonts w:ascii="宋体" w:hAnsi="宋体"/>
                <w:szCs w:val="21"/>
              </w:rPr>
              <w:t>分，否则不得分。</w:t>
            </w:r>
          </w:p>
          <w:p w:rsidR="00B157D5" w:rsidRDefault="00642150">
            <w:pPr>
              <w:autoSpaceDE w:val="0"/>
              <w:autoSpaceDN w:val="0"/>
              <w:adjustRightInd w:val="0"/>
              <w:spacing w:line="360" w:lineRule="exact"/>
              <w:rPr>
                <w:rFonts w:ascii="宋体" w:hAnsi="宋体"/>
                <w:szCs w:val="21"/>
              </w:rPr>
            </w:pPr>
            <w:r>
              <w:rPr>
                <w:rFonts w:ascii="宋体" w:hAnsi="宋体"/>
                <w:szCs w:val="21"/>
              </w:rPr>
              <w:t>（</w:t>
            </w:r>
            <w:r>
              <w:rPr>
                <w:rFonts w:ascii="宋体" w:hAnsi="宋体"/>
                <w:szCs w:val="21"/>
              </w:rPr>
              <w:t>1</w:t>
            </w:r>
            <w:r>
              <w:rPr>
                <w:rFonts w:ascii="宋体" w:hAnsi="宋体"/>
                <w:szCs w:val="21"/>
              </w:rPr>
              <w:t>）严格按照招标文件</w:t>
            </w:r>
            <w:r>
              <w:rPr>
                <w:rFonts w:ascii="宋体" w:hAnsi="宋体" w:hint="eastAsia"/>
                <w:szCs w:val="21"/>
              </w:rPr>
              <w:t>要求文明施工</w:t>
            </w:r>
            <w:r>
              <w:rPr>
                <w:rFonts w:ascii="宋体" w:hAnsi="宋体"/>
                <w:szCs w:val="21"/>
              </w:rPr>
              <w:t>；</w:t>
            </w:r>
            <w:r>
              <w:rPr>
                <w:rFonts w:ascii="宋体" w:hAnsi="宋体"/>
                <w:szCs w:val="21"/>
              </w:rPr>
              <w:t xml:space="preserve"> </w:t>
            </w:r>
          </w:p>
          <w:p w:rsidR="00B157D5" w:rsidRDefault="00642150">
            <w:pPr>
              <w:autoSpaceDE w:val="0"/>
              <w:autoSpaceDN w:val="0"/>
              <w:adjustRightInd w:val="0"/>
              <w:spacing w:line="360" w:lineRule="exact"/>
              <w:rPr>
                <w:rFonts w:ascii="宋体" w:hAnsi="宋体"/>
                <w:szCs w:val="21"/>
              </w:rPr>
            </w:pPr>
            <w:r>
              <w:rPr>
                <w:rFonts w:ascii="宋体" w:hAnsi="宋体"/>
                <w:szCs w:val="21"/>
              </w:rPr>
              <w:t>（</w:t>
            </w:r>
            <w:r>
              <w:rPr>
                <w:rFonts w:ascii="宋体" w:hAnsi="宋体"/>
                <w:szCs w:val="21"/>
              </w:rPr>
              <w:t>2</w:t>
            </w:r>
            <w:r>
              <w:rPr>
                <w:rFonts w:ascii="宋体" w:hAnsi="宋体"/>
                <w:szCs w:val="21"/>
              </w:rPr>
              <w:t>）</w:t>
            </w:r>
            <w:r>
              <w:rPr>
                <w:rFonts w:ascii="宋体" w:hAnsi="宋体" w:hint="eastAsia"/>
                <w:szCs w:val="21"/>
              </w:rPr>
              <w:t>按时保质完成各项工程施工</w:t>
            </w:r>
            <w:r>
              <w:rPr>
                <w:rFonts w:ascii="宋体" w:hAnsi="宋体"/>
                <w:szCs w:val="21"/>
              </w:rPr>
              <w:t>；</w:t>
            </w:r>
            <w:r>
              <w:rPr>
                <w:rFonts w:ascii="宋体" w:hAnsi="宋体"/>
                <w:szCs w:val="21"/>
              </w:rPr>
              <w:t xml:space="preserve"> </w:t>
            </w:r>
          </w:p>
          <w:p w:rsidR="00B157D5" w:rsidRDefault="00642150">
            <w:pPr>
              <w:autoSpaceDE w:val="0"/>
              <w:autoSpaceDN w:val="0"/>
              <w:adjustRightInd w:val="0"/>
              <w:spacing w:line="360" w:lineRule="exact"/>
              <w:rPr>
                <w:rFonts w:ascii="宋体" w:hAnsi="宋体"/>
                <w:szCs w:val="21"/>
              </w:rPr>
            </w:pPr>
            <w:r>
              <w:rPr>
                <w:rFonts w:ascii="宋体" w:hAnsi="宋体"/>
                <w:szCs w:val="21"/>
              </w:rPr>
              <w:t>（</w:t>
            </w:r>
            <w:r>
              <w:rPr>
                <w:rFonts w:ascii="宋体" w:hAnsi="宋体"/>
                <w:szCs w:val="21"/>
              </w:rPr>
              <w:t>3</w:t>
            </w:r>
            <w:r>
              <w:rPr>
                <w:rFonts w:ascii="宋体" w:hAnsi="宋体"/>
                <w:szCs w:val="21"/>
              </w:rPr>
              <w:t>）</w:t>
            </w:r>
            <w:r>
              <w:rPr>
                <w:rFonts w:ascii="宋体" w:hAnsi="宋体" w:cs="宋体"/>
                <w:szCs w:val="21"/>
              </w:rPr>
              <w:t>说明违约处理办法</w:t>
            </w:r>
            <w:r>
              <w:rPr>
                <w:rFonts w:ascii="宋体" w:hAnsi="宋体"/>
                <w:szCs w:val="21"/>
              </w:rPr>
              <w:t>。</w:t>
            </w:r>
          </w:p>
          <w:p w:rsidR="00B157D5" w:rsidRDefault="00642150">
            <w:pPr>
              <w:autoSpaceDE w:val="0"/>
              <w:autoSpaceDN w:val="0"/>
              <w:adjustRightInd w:val="0"/>
              <w:spacing w:line="360" w:lineRule="exact"/>
              <w:jc w:val="left"/>
              <w:rPr>
                <w:rFonts w:ascii="宋体" w:hAnsi="宋体"/>
                <w:kern w:val="0"/>
                <w:szCs w:val="21"/>
              </w:rPr>
            </w:pPr>
            <w:r>
              <w:rPr>
                <w:rFonts w:ascii="宋体" w:hAnsi="宋体" w:hint="eastAsia"/>
                <w:kern w:val="0"/>
                <w:szCs w:val="21"/>
              </w:rPr>
              <w:t>（二）评分依据：</w:t>
            </w:r>
          </w:p>
          <w:p w:rsidR="00B157D5" w:rsidRDefault="00642150">
            <w:pPr>
              <w:pStyle w:val="13"/>
              <w:spacing w:line="360" w:lineRule="exact"/>
              <w:ind w:firstLineChars="0" w:firstLine="0"/>
              <w:rPr>
                <w:rFonts w:ascii="宋体" w:hAnsi="宋体"/>
                <w:szCs w:val="21"/>
              </w:rPr>
            </w:pPr>
            <w:r>
              <w:rPr>
                <w:rFonts w:ascii="宋体" w:hAnsi="宋体" w:hint="eastAsia"/>
                <w:szCs w:val="21"/>
              </w:rPr>
              <w:t>提供《违约承诺函》（格式自定）作为得分依据，未提供承诺或承诺内容不满足要求不得分。</w:t>
            </w:r>
          </w:p>
        </w:tc>
        <w:tc>
          <w:tcPr>
            <w:tcW w:w="1187" w:type="dxa"/>
            <w:vAlign w:val="center"/>
          </w:tcPr>
          <w:p w:rsidR="00B157D5" w:rsidRDefault="00642150">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B157D5">
        <w:trPr>
          <w:trHeight w:val="459"/>
          <w:jc w:val="center"/>
        </w:trPr>
        <w:tc>
          <w:tcPr>
            <w:tcW w:w="8559" w:type="dxa"/>
            <w:gridSpan w:val="4"/>
            <w:vAlign w:val="center"/>
          </w:tcPr>
          <w:p w:rsidR="00B157D5" w:rsidRDefault="00642150">
            <w:pPr>
              <w:autoSpaceDE w:val="0"/>
              <w:autoSpaceDN w:val="0"/>
              <w:adjustRightInd w:val="0"/>
              <w:spacing w:line="360" w:lineRule="exact"/>
              <w:jc w:val="center"/>
              <w:rPr>
                <w:rFonts w:ascii="宋体" w:hAnsi="宋体" w:cs="仿宋"/>
                <w:b/>
                <w:szCs w:val="21"/>
              </w:rPr>
            </w:pPr>
            <w:r>
              <w:rPr>
                <w:rFonts w:ascii="宋体" w:hAnsi="宋体" w:cs="仿宋" w:hint="eastAsia"/>
                <w:b/>
                <w:szCs w:val="21"/>
                <w:lang w:val="zh-CN"/>
              </w:rPr>
              <w:t>三、商务部分</w:t>
            </w:r>
          </w:p>
        </w:tc>
        <w:tc>
          <w:tcPr>
            <w:tcW w:w="1187" w:type="dxa"/>
            <w:vAlign w:val="center"/>
          </w:tcPr>
          <w:p w:rsidR="00B157D5" w:rsidRDefault="00642150">
            <w:pPr>
              <w:autoSpaceDE w:val="0"/>
              <w:autoSpaceDN w:val="0"/>
              <w:adjustRightInd w:val="0"/>
              <w:spacing w:line="360" w:lineRule="exact"/>
              <w:jc w:val="center"/>
              <w:rPr>
                <w:rFonts w:ascii="宋体" w:hAnsi="宋体" w:cs="仿宋"/>
                <w:b/>
                <w:szCs w:val="21"/>
              </w:rPr>
            </w:pPr>
            <w:r>
              <w:rPr>
                <w:rFonts w:ascii="宋体" w:hAnsi="宋体" w:cs="仿宋" w:hint="eastAsia"/>
                <w:b/>
                <w:szCs w:val="21"/>
              </w:rPr>
              <w:t>30</w:t>
            </w:r>
          </w:p>
        </w:tc>
      </w:tr>
      <w:tr w:rsidR="00B157D5">
        <w:trPr>
          <w:trHeight w:val="465"/>
          <w:jc w:val="center"/>
        </w:trPr>
        <w:tc>
          <w:tcPr>
            <w:tcW w:w="754" w:type="dxa"/>
            <w:vAlign w:val="center"/>
          </w:tcPr>
          <w:p w:rsidR="00B157D5" w:rsidRDefault="00642150">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序号</w:t>
            </w:r>
          </w:p>
        </w:tc>
        <w:tc>
          <w:tcPr>
            <w:tcW w:w="1143" w:type="dxa"/>
            <w:vAlign w:val="center"/>
          </w:tcPr>
          <w:p w:rsidR="00B157D5" w:rsidRDefault="00642150">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内容</w:t>
            </w:r>
          </w:p>
        </w:tc>
        <w:tc>
          <w:tcPr>
            <w:tcW w:w="709" w:type="dxa"/>
            <w:vAlign w:val="center"/>
          </w:tcPr>
          <w:p w:rsidR="00B157D5" w:rsidRDefault="00642150">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权重</w:t>
            </w:r>
          </w:p>
        </w:tc>
        <w:tc>
          <w:tcPr>
            <w:tcW w:w="5953" w:type="dxa"/>
            <w:vAlign w:val="center"/>
          </w:tcPr>
          <w:p w:rsidR="00B157D5" w:rsidRDefault="00642150">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评分规则</w:t>
            </w:r>
          </w:p>
        </w:tc>
        <w:tc>
          <w:tcPr>
            <w:tcW w:w="1187" w:type="dxa"/>
            <w:vAlign w:val="center"/>
          </w:tcPr>
          <w:p w:rsidR="00B157D5" w:rsidRDefault="00642150">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评分方式</w:t>
            </w:r>
          </w:p>
        </w:tc>
      </w:tr>
      <w:tr w:rsidR="00B157D5">
        <w:trPr>
          <w:trHeight w:val="511"/>
          <w:jc w:val="center"/>
        </w:trPr>
        <w:tc>
          <w:tcPr>
            <w:tcW w:w="754" w:type="dxa"/>
            <w:vAlign w:val="center"/>
          </w:tcPr>
          <w:p w:rsidR="00B157D5" w:rsidRDefault="00642150">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lang w:val="zh-CN"/>
              </w:rPr>
              <w:t>1</w:t>
            </w:r>
          </w:p>
        </w:tc>
        <w:tc>
          <w:tcPr>
            <w:tcW w:w="1143" w:type="dxa"/>
            <w:vAlign w:val="center"/>
          </w:tcPr>
          <w:p w:rsidR="00B157D5" w:rsidRDefault="00642150">
            <w:pPr>
              <w:spacing w:line="360" w:lineRule="exact"/>
              <w:jc w:val="center"/>
              <w:rPr>
                <w:rFonts w:ascii="宋体" w:hAnsi="宋体"/>
                <w:kern w:val="0"/>
                <w:szCs w:val="21"/>
              </w:rPr>
            </w:pPr>
            <w:r>
              <w:rPr>
                <w:rFonts w:ascii="宋体" w:hAnsi="宋体" w:cs="宋体" w:hint="eastAsia"/>
                <w:kern w:val="0"/>
                <w:sz w:val="22"/>
              </w:rPr>
              <w:t>响应时间</w:t>
            </w:r>
          </w:p>
        </w:tc>
        <w:tc>
          <w:tcPr>
            <w:tcW w:w="709" w:type="dxa"/>
            <w:vAlign w:val="center"/>
          </w:tcPr>
          <w:p w:rsidR="00B157D5" w:rsidRDefault="00642150">
            <w:pPr>
              <w:spacing w:line="360" w:lineRule="exact"/>
              <w:jc w:val="center"/>
              <w:rPr>
                <w:rFonts w:ascii="宋体" w:hAnsi="宋体"/>
                <w:kern w:val="0"/>
                <w:szCs w:val="21"/>
              </w:rPr>
            </w:pPr>
            <w:r>
              <w:rPr>
                <w:rFonts w:ascii="宋体" w:hAnsi="宋体" w:cs="宋体" w:hint="eastAsia"/>
                <w:szCs w:val="21"/>
              </w:rPr>
              <w:t>5</w:t>
            </w:r>
          </w:p>
        </w:tc>
        <w:tc>
          <w:tcPr>
            <w:tcW w:w="5953" w:type="dxa"/>
            <w:vAlign w:val="center"/>
          </w:tcPr>
          <w:p w:rsidR="00B157D5" w:rsidRDefault="00642150">
            <w:pPr>
              <w:adjustRightInd w:val="0"/>
              <w:spacing w:line="360" w:lineRule="auto"/>
              <w:rPr>
                <w:rFonts w:ascii="宋体" w:hAnsi="宋体" w:cs="宋体"/>
                <w:kern w:val="0"/>
                <w:sz w:val="22"/>
              </w:rPr>
            </w:pPr>
            <w:r>
              <w:rPr>
                <w:rFonts w:ascii="宋体" w:hAnsi="宋体" w:cs="宋体" w:hint="eastAsia"/>
                <w:kern w:val="0"/>
                <w:sz w:val="22"/>
              </w:rPr>
              <w:t>根据投标人对采购人服务响应时间进行打分：</w:t>
            </w:r>
            <w:r>
              <w:rPr>
                <w:rFonts w:ascii="宋体" w:hAnsi="宋体" w:cs="宋体" w:hint="eastAsia"/>
                <w:kern w:val="0"/>
                <w:sz w:val="22"/>
              </w:rPr>
              <w:t xml:space="preserve"> </w:t>
            </w:r>
          </w:p>
          <w:p w:rsidR="00B157D5" w:rsidRDefault="00642150">
            <w:pPr>
              <w:adjustRightInd w:val="0"/>
              <w:spacing w:line="360" w:lineRule="auto"/>
              <w:rPr>
                <w:rFonts w:ascii="宋体" w:hAnsi="宋体" w:cs="宋体"/>
                <w:kern w:val="0"/>
                <w:sz w:val="22"/>
              </w:rPr>
            </w:pPr>
            <w:r>
              <w:rPr>
                <w:rFonts w:ascii="宋体" w:hAnsi="宋体" w:cs="宋体" w:hint="eastAsia"/>
                <w:kern w:val="0"/>
                <w:sz w:val="22"/>
              </w:rPr>
              <w:t>①接到采购人电话后</w:t>
            </w:r>
            <w:r>
              <w:rPr>
                <w:rFonts w:ascii="宋体" w:hAnsi="宋体" w:cs="宋体" w:hint="eastAsia"/>
                <w:kern w:val="0"/>
                <w:sz w:val="22"/>
              </w:rPr>
              <w:t>30</w:t>
            </w:r>
            <w:r>
              <w:rPr>
                <w:rFonts w:ascii="宋体" w:hAnsi="宋体" w:cs="宋体" w:hint="eastAsia"/>
                <w:kern w:val="0"/>
                <w:sz w:val="22"/>
              </w:rPr>
              <w:t>分钟内响应并到达现场，</w:t>
            </w:r>
            <w:r>
              <w:rPr>
                <w:rFonts w:ascii="宋体" w:hAnsi="宋体" w:cs="宋体" w:hint="eastAsia"/>
                <w:kern w:val="0"/>
                <w:sz w:val="22"/>
              </w:rPr>
              <w:t>5</w:t>
            </w:r>
            <w:r>
              <w:rPr>
                <w:rFonts w:ascii="宋体" w:hAnsi="宋体" w:cs="宋体" w:hint="eastAsia"/>
                <w:kern w:val="0"/>
                <w:sz w:val="22"/>
              </w:rPr>
              <w:t>分；</w:t>
            </w:r>
            <w:r>
              <w:rPr>
                <w:rFonts w:ascii="宋体" w:hAnsi="宋体" w:cs="宋体" w:hint="eastAsia"/>
                <w:kern w:val="0"/>
                <w:sz w:val="22"/>
              </w:rPr>
              <w:t xml:space="preserve"> </w:t>
            </w:r>
          </w:p>
          <w:p w:rsidR="00B157D5" w:rsidRDefault="00642150">
            <w:pPr>
              <w:adjustRightInd w:val="0"/>
              <w:spacing w:line="360" w:lineRule="auto"/>
              <w:rPr>
                <w:rFonts w:ascii="宋体" w:hAnsi="宋体" w:cs="宋体"/>
                <w:kern w:val="0"/>
                <w:sz w:val="22"/>
              </w:rPr>
            </w:pPr>
            <w:r>
              <w:rPr>
                <w:rFonts w:ascii="宋体" w:hAnsi="宋体" w:cs="宋体" w:hint="eastAsia"/>
                <w:kern w:val="0"/>
                <w:sz w:val="22"/>
              </w:rPr>
              <w:t>②接到采购人电话后</w:t>
            </w:r>
            <w:r>
              <w:rPr>
                <w:rFonts w:ascii="宋体" w:hAnsi="宋体" w:cs="宋体" w:hint="eastAsia"/>
                <w:kern w:val="0"/>
                <w:sz w:val="22"/>
              </w:rPr>
              <w:t>1</w:t>
            </w:r>
            <w:r>
              <w:rPr>
                <w:rFonts w:ascii="宋体" w:hAnsi="宋体" w:cs="宋体" w:hint="eastAsia"/>
                <w:kern w:val="0"/>
                <w:sz w:val="22"/>
              </w:rPr>
              <w:t>小时内响应并到达现场，</w:t>
            </w:r>
            <w:r>
              <w:rPr>
                <w:rFonts w:ascii="宋体" w:hAnsi="宋体" w:cs="宋体" w:hint="eastAsia"/>
                <w:kern w:val="0"/>
                <w:sz w:val="22"/>
              </w:rPr>
              <w:t>3</w:t>
            </w:r>
            <w:r>
              <w:rPr>
                <w:rFonts w:ascii="宋体" w:hAnsi="宋体" w:cs="宋体" w:hint="eastAsia"/>
                <w:kern w:val="0"/>
                <w:sz w:val="22"/>
              </w:rPr>
              <w:t>分；</w:t>
            </w:r>
            <w:r>
              <w:rPr>
                <w:rFonts w:ascii="宋体" w:hAnsi="宋体" w:cs="宋体" w:hint="eastAsia"/>
                <w:kern w:val="0"/>
                <w:sz w:val="22"/>
              </w:rPr>
              <w:t xml:space="preserve"> </w:t>
            </w:r>
          </w:p>
          <w:p w:rsidR="00B157D5" w:rsidRDefault="00642150">
            <w:pPr>
              <w:adjustRightInd w:val="0"/>
              <w:spacing w:line="360" w:lineRule="auto"/>
              <w:rPr>
                <w:rFonts w:ascii="宋体" w:hAnsi="宋体" w:cs="宋体"/>
                <w:kern w:val="0"/>
                <w:sz w:val="22"/>
              </w:rPr>
            </w:pPr>
            <w:r>
              <w:rPr>
                <w:rFonts w:ascii="宋体" w:hAnsi="宋体" w:cs="宋体" w:hint="eastAsia"/>
                <w:kern w:val="0"/>
                <w:sz w:val="22"/>
              </w:rPr>
              <w:t>③接到采购人电话后</w:t>
            </w:r>
            <w:r>
              <w:rPr>
                <w:rFonts w:ascii="宋体" w:hAnsi="宋体" w:cs="宋体" w:hint="eastAsia"/>
                <w:kern w:val="0"/>
                <w:sz w:val="22"/>
              </w:rPr>
              <w:t>2</w:t>
            </w:r>
            <w:r>
              <w:rPr>
                <w:rFonts w:ascii="宋体" w:hAnsi="宋体" w:cs="宋体" w:hint="eastAsia"/>
                <w:kern w:val="0"/>
                <w:sz w:val="22"/>
              </w:rPr>
              <w:t>小时内响应并到达现场，</w:t>
            </w:r>
            <w:r>
              <w:rPr>
                <w:rFonts w:ascii="宋体" w:hAnsi="宋体" w:cs="宋体" w:hint="eastAsia"/>
                <w:kern w:val="0"/>
                <w:sz w:val="22"/>
              </w:rPr>
              <w:t>1</w:t>
            </w:r>
            <w:r>
              <w:rPr>
                <w:rFonts w:ascii="宋体" w:hAnsi="宋体" w:cs="宋体" w:hint="eastAsia"/>
                <w:kern w:val="0"/>
                <w:sz w:val="22"/>
              </w:rPr>
              <w:t>分；</w:t>
            </w:r>
            <w:r>
              <w:rPr>
                <w:rFonts w:ascii="宋体" w:hAnsi="宋体" w:cs="宋体" w:hint="eastAsia"/>
                <w:kern w:val="0"/>
                <w:sz w:val="22"/>
              </w:rPr>
              <w:t xml:space="preserve"> </w:t>
            </w:r>
          </w:p>
          <w:p w:rsidR="00B157D5" w:rsidRDefault="00642150">
            <w:pPr>
              <w:adjustRightInd w:val="0"/>
              <w:spacing w:line="360" w:lineRule="auto"/>
              <w:rPr>
                <w:rFonts w:ascii="宋体" w:hAnsi="宋体" w:cs="宋体"/>
                <w:kern w:val="0"/>
                <w:sz w:val="22"/>
              </w:rPr>
            </w:pPr>
            <w:r>
              <w:rPr>
                <w:rFonts w:ascii="宋体" w:hAnsi="宋体" w:cs="宋体" w:hint="eastAsia"/>
                <w:kern w:val="0"/>
                <w:sz w:val="22"/>
              </w:rPr>
              <w:lastRenderedPageBreak/>
              <w:t>④其他不得分。</w:t>
            </w:r>
            <w:r>
              <w:rPr>
                <w:rFonts w:ascii="宋体" w:hAnsi="宋体" w:cs="宋体" w:hint="eastAsia"/>
                <w:kern w:val="0"/>
                <w:sz w:val="22"/>
              </w:rPr>
              <w:t xml:space="preserve"> </w:t>
            </w:r>
          </w:p>
          <w:p w:rsidR="00B157D5" w:rsidRDefault="00642150">
            <w:pPr>
              <w:pStyle w:val="13"/>
              <w:spacing w:line="360" w:lineRule="exact"/>
              <w:ind w:firstLineChars="0" w:firstLine="0"/>
              <w:rPr>
                <w:rFonts w:ascii="宋体" w:hAnsi="宋体"/>
                <w:kern w:val="0"/>
                <w:szCs w:val="21"/>
              </w:rPr>
            </w:pPr>
            <w:r>
              <w:rPr>
                <w:rFonts w:ascii="宋体" w:hAnsi="宋体" w:cs="宋体" w:hint="eastAsia"/>
                <w:kern w:val="0"/>
                <w:sz w:val="22"/>
              </w:rPr>
              <w:t>注：需提供承诺书及服务响应时间流程作为评分依据，不提供或提供不齐全均不得分。</w:t>
            </w:r>
          </w:p>
        </w:tc>
        <w:tc>
          <w:tcPr>
            <w:tcW w:w="1187" w:type="dxa"/>
            <w:vAlign w:val="center"/>
          </w:tcPr>
          <w:p w:rsidR="00B157D5" w:rsidRDefault="00642150">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lang w:val="zh-CN"/>
              </w:rPr>
              <w:lastRenderedPageBreak/>
              <w:t>专家打分</w:t>
            </w:r>
          </w:p>
        </w:tc>
      </w:tr>
      <w:tr w:rsidR="00B157D5">
        <w:trPr>
          <w:trHeight w:val="3666"/>
          <w:jc w:val="center"/>
        </w:trPr>
        <w:tc>
          <w:tcPr>
            <w:tcW w:w="754" w:type="dxa"/>
            <w:vAlign w:val="center"/>
          </w:tcPr>
          <w:p w:rsidR="00B157D5" w:rsidRDefault="00642150">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lastRenderedPageBreak/>
              <w:t>2</w:t>
            </w:r>
          </w:p>
        </w:tc>
        <w:tc>
          <w:tcPr>
            <w:tcW w:w="1143" w:type="dxa"/>
            <w:vAlign w:val="center"/>
          </w:tcPr>
          <w:p w:rsidR="00B157D5" w:rsidRDefault="00642150">
            <w:pPr>
              <w:adjustRightInd w:val="0"/>
              <w:snapToGrid w:val="0"/>
              <w:spacing w:line="360" w:lineRule="exact"/>
              <w:jc w:val="center"/>
              <w:rPr>
                <w:rFonts w:ascii="宋体" w:hAnsi="宋体"/>
                <w:snapToGrid w:val="0"/>
                <w:kern w:val="0"/>
                <w:szCs w:val="21"/>
              </w:rPr>
            </w:pPr>
            <w:r>
              <w:rPr>
                <w:rFonts w:ascii="宋体" w:hAnsi="宋体" w:cs="宋体" w:hint="eastAsia"/>
                <w:color w:val="000000"/>
                <w:kern w:val="0"/>
              </w:rPr>
              <w:t>招标项目需求</w:t>
            </w:r>
            <w:r>
              <w:rPr>
                <w:rFonts w:ascii="宋体" w:hAnsi="宋体" w:cs="宋体" w:hint="eastAsia"/>
                <w:kern w:val="0"/>
                <w:szCs w:val="21"/>
              </w:rPr>
              <w:t>偏离情况</w:t>
            </w:r>
          </w:p>
        </w:tc>
        <w:tc>
          <w:tcPr>
            <w:tcW w:w="709" w:type="dxa"/>
            <w:vAlign w:val="center"/>
          </w:tcPr>
          <w:p w:rsidR="00B157D5" w:rsidRDefault="00642150">
            <w:pPr>
              <w:adjustRightInd w:val="0"/>
              <w:snapToGrid w:val="0"/>
              <w:spacing w:line="360" w:lineRule="exact"/>
              <w:jc w:val="center"/>
              <w:rPr>
                <w:rFonts w:ascii="宋体" w:hAnsi="宋体"/>
                <w:snapToGrid w:val="0"/>
                <w:kern w:val="0"/>
                <w:szCs w:val="21"/>
              </w:rPr>
            </w:pPr>
            <w:r>
              <w:rPr>
                <w:rFonts w:ascii="宋体" w:hAnsi="宋体" w:hint="eastAsia"/>
                <w:snapToGrid w:val="0"/>
                <w:kern w:val="0"/>
                <w:szCs w:val="21"/>
              </w:rPr>
              <w:t>5</w:t>
            </w:r>
          </w:p>
        </w:tc>
        <w:tc>
          <w:tcPr>
            <w:tcW w:w="5953" w:type="dxa"/>
            <w:vAlign w:val="center"/>
          </w:tcPr>
          <w:p w:rsidR="00B157D5" w:rsidRDefault="00642150">
            <w:pPr>
              <w:pStyle w:val="13"/>
              <w:spacing w:line="360" w:lineRule="exact"/>
              <w:ind w:firstLineChars="0" w:firstLine="0"/>
              <w:rPr>
                <w:rFonts w:ascii="宋体" w:hAnsi="宋体"/>
                <w:szCs w:val="21"/>
              </w:rPr>
            </w:pPr>
            <w:r>
              <w:rPr>
                <w:rFonts w:ascii="宋体" w:hAnsi="宋体" w:hint="eastAsia"/>
                <w:szCs w:val="21"/>
              </w:rPr>
              <w:t>根投标人应如实填写《商务偏离表》，未对招标文件项目商务要求进行逐条响应的，视为不满足招标文件要求，对其未响应的商务要求进行扣分。</w:t>
            </w:r>
          </w:p>
          <w:p w:rsidR="00B157D5" w:rsidRDefault="00642150">
            <w:pPr>
              <w:pStyle w:val="13"/>
              <w:spacing w:line="360" w:lineRule="exact"/>
              <w:ind w:firstLineChars="0" w:firstLine="0"/>
              <w:rPr>
                <w:rFonts w:ascii="宋体" w:hAnsi="宋体"/>
                <w:szCs w:val="21"/>
              </w:rPr>
            </w:pPr>
            <w:r>
              <w:rPr>
                <w:rFonts w:ascii="宋体" w:hAnsi="宋体" w:hint="eastAsia"/>
                <w:szCs w:val="21"/>
              </w:rPr>
              <w:t>评审委员会根据项目商务要求响应情况进行打分，各项商务要求全部满足的得</w:t>
            </w:r>
            <w:r>
              <w:rPr>
                <w:rFonts w:ascii="宋体" w:hAnsi="宋体" w:hint="eastAsia"/>
                <w:szCs w:val="21"/>
              </w:rPr>
              <w:t>5</w:t>
            </w:r>
            <w:r>
              <w:rPr>
                <w:rFonts w:ascii="宋体" w:hAnsi="宋体" w:hint="eastAsia"/>
                <w:szCs w:val="21"/>
              </w:rPr>
              <w:t>分；</w:t>
            </w:r>
            <w:proofErr w:type="gramStart"/>
            <w:r>
              <w:rPr>
                <w:rFonts w:ascii="宋体" w:hAnsi="宋体" w:hint="eastAsia"/>
                <w:szCs w:val="21"/>
              </w:rPr>
              <w:t>每负偏离</w:t>
            </w:r>
            <w:proofErr w:type="gramEnd"/>
            <w:r>
              <w:rPr>
                <w:rFonts w:ascii="宋体" w:hAnsi="宋体" w:hint="eastAsia"/>
                <w:szCs w:val="21"/>
              </w:rPr>
              <w:t>一项扣</w:t>
            </w:r>
            <w:r>
              <w:rPr>
                <w:rFonts w:ascii="宋体" w:hAnsi="宋体" w:hint="eastAsia"/>
                <w:szCs w:val="21"/>
              </w:rPr>
              <w:t>1</w:t>
            </w:r>
            <w:r>
              <w:rPr>
                <w:rFonts w:ascii="宋体" w:hAnsi="宋体" w:hint="eastAsia"/>
                <w:szCs w:val="21"/>
              </w:rPr>
              <w:t>分；</w:t>
            </w:r>
            <w:proofErr w:type="gramStart"/>
            <w:r>
              <w:rPr>
                <w:rFonts w:ascii="宋体" w:hAnsi="宋体" w:hint="eastAsia"/>
                <w:szCs w:val="21"/>
              </w:rPr>
              <w:t>其余每负偏离</w:t>
            </w:r>
            <w:proofErr w:type="gramEnd"/>
            <w:r>
              <w:rPr>
                <w:rFonts w:ascii="宋体" w:hAnsi="宋体" w:hint="eastAsia"/>
                <w:szCs w:val="21"/>
              </w:rPr>
              <w:t>一项扣</w:t>
            </w:r>
            <w:r>
              <w:rPr>
                <w:rFonts w:ascii="宋体" w:hAnsi="宋体" w:hint="eastAsia"/>
                <w:szCs w:val="21"/>
              </w:rPr>
              <w:t>1</w:t>
            </w:r>
            <w:r>
              <w:rPr>
                <w:rFonts w:ascii="宋体" w:hAnsi="宋体" w:hint="eastAsia"/>
                <w:szCs w:val="21"/>
              </w:rPr>
              <w:t>分，扣完为止。</w:t>
            </w:r>
          </w:p>
          <w:p w:rsidR="00B157D5" w:rsidRDefault="00642150">
            <w:pPr>
              <w:adjustRightInd w:val="0"/>
              <w:snapToGrid w:val="0"/>
              <w:spacing w:line="360" w:lineRule="exact"/>
              <w:rPr>
                <w:rFonts w:ascii="宋体" w:hAnsi="宋体"/>
                <w:b/>
                <w:bCs/>
                <w:kern w:val="0"/>
                <w:szCs w:val="21"/>
              </w:rPr>
            </w:pPr>
            <w:r>
              <w:rPr>
                <w:rFonts w:ascii="宋体" w:hAnsi="宋体" w:hint="eastAsia"/>
                <w:szCs w:val="21"/>
              </w:rPr>
              <w:t>（提供《商务偏离表》，并按招标文件要求提供相应的证明文件扫描件；证明文件与偏离表填写内容不一致，未提供证明材料或提供的证明材料不完整或不清晰的，</w:t>
            </w:r>
            <w:proofErr w:type="gramStart"/>
            <w:r>
              <w:rPr>
                <w:rFonts w:ascii="宋体" w:hAnsi="宋体" w:hint="eastAsia"/>
                <w:szCs w:val="21"/>
              </w:rPr>
              <w:t>该项按负偏离</w:t>
            </w:r>
            <w:proofErr w:type="gramEnd"/>
            <w:r>
              <w:rPr>
                <w:rFonts w:ascii="宋体" w:hAnsi="宋体" w:hint="eastAsia"/>
                <w:szCs w:val="21"/>
              </w:rPr>
              <w:t>处理。）</w:t>
            </w:r>
          </w:p>
        </w:tc>
        <w:tc>
          <w:tcPr>
            <w:tcW w:w="1187" w:type="dxa"/>
            <w:vAlign w:val="center"/>
          </w:tcPr>
          <w:p w:rsidR="00B157D5" w:rsidRDefault="00642150">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B157D5">
        <w:trPr>
          <w:trHeight w:val="4085"/>
          <w:jc w:val="center"/>
        </w:trPr>
        <w:tc>
          <w:tcPr>
            <w:tcW w:w="754" w:type="dxa"/>
            <w:vAlign w:val="center"/>
          </w:tcPr>
          <w:p w:rsidR="00B157D5" w:rsidRDefault="00642150">
            <w:pPr>
              <w:widowControl/>
              <w:snapToGrid w:val="0"/>
              <w:spacing w:line="360" w:lineRule="exact"/>
              <w:jc w:val="center"/>
              <w:rPr>
                <w:rFonts w:ascii="宋体" w:hAnsi="宋体" w:cs="宋体"/>
                <w:kern w:val="0"/>
                <w:szCs w:val="21"/>
              </w:rPr>
            </w:pPr>
            <w:r>
              <w:rPr>
                <w:rFonts w:ascii="宋体" w:hAnsi="宋体" w:hint="eastAsia"/>
                <w:kern w:val="0"/>
                <w:szCs w:val="21"/>
              </w:rPr>
              <w:t>3</w:t>
            </w:r>
          </w:p>
        </w:tc>
        <w:tc>
          <w:tcPr>
            <w:tcW w:w="1143" w:type="dxa"/>
            <w:vAlign w:val="center"/>
          </w:tcPr>
          <w:p w:rsidR="00B157D5" w:rsidRDefault="00642150">
            <w:pPr>
              <w:spacing w:line="360" w:lineRule="exact"/>
              <w:jc w:val="center"/>
              <w:rPr>
                <w:rFonts w:ascii="宋体" w:hAnsi="宋体" w:cs="仿宋"/>
                <w:szCs w:val="21"/>
              </w:rPr>
            </w:pPr>
            <w:r>
              <w:rPr>
                <w:rFonts w:ascii="宋体" w:hAnsi="宋体" w:cs="宋体" w:hint="eastAsia"/>
                <w:kern w:val="0"/>
                <w:szCs w:val="21"/>
              </w:rPr>
              <w:t>同类项目业绩情况</w:t>
            </w:r>
          </w:p>
        </w:tc>
        <w:tc>
          <w:tcPr>
            <w:tcW w:w="709" w:type="dxa"/>
            <w:vAlign w:val="center"/>
          </w:tcPr>
          <w:p w:rsidR="00B157D5" w:rsidRDefault="00642150">
            <w:pPr>
              <w:spacing w:line="360" w:lineRule="exact"/>
              <w:jc w:val="center"/>
              <w:rPr>
                <w:rFonts w:ascii="宋体" w:hAnsi="宋体" w:cs="仿宋"/>
                <w:szCs w:val="21"/>
              </w:rPr>
            </w:pPr>
            <w:r>
              <w:rPr>
                <w:rFonts w:ascii="宋体" w:hAnsi="宋体" w:cs="仿宋" w:hint="eastAsia"/>
                <w:szCs w:val="21"/>
              </w:rPr>
              <w:t>5</w:t>
            </w:r>
          </w:p>
        </w:tc>
        <w:tc>
          <w:tcPr>
            <w:tcW w:w="5953" w:type="dxa"/>
            <w:vAlign w:val="center"/>
          </w:tcPr>
          <w:p w:rsidR="00B157D5" w:rsidRDefault="00642150">
            <w:pPr>
              <w:pStyle w:val="13"/>
              <w:spacing w:line="360" w:lineRule="exact"/>
              <w:ind w:firstLineChars="0" w:firstLine="0"/>
              <w:rPr>
                <w:rFonts w:ascii="宋体" w:hAnsi="宋体"/>
                <w:szCs w:val="21"/>
              </w:rPr>
            </w:pPr>
            <w:r>
              <w:rPr>
                <w:rFonts w:ascii="宋体" w:hAnsi="宋体" w:hint="eastAsia"/>
                <w:szCs w:val="21"/>
              </w:rPr>
              <w:t>（一）评分内容：</w:t>
            </w:r>
          </w:p>
          <w:p w:rsidR="00B157D5" w:rsidRDefault="00642150">
            <w:pPr>
              <w:pStyle w:val="13"/>
              <w:spacing w:line="360" w:lineRule="exact"/>
              <w:ind w:firstLineChars="0" w:firstLine="0"/>
              <w:rPr>
                <w:rFonts w:ascii="宋体" w:hAnsi="宋体"/>
                <w:szCs w:val="21"/>
              </w:rPr>
            </w:pPr>
            <w:r>
              <w:rPr>
                <w:rFonts w:ascii="宋体" w:hAnsi="宋体" w:hint="eastAsia"/>
                <w:szCs w:val="21"/>
              </w:rPr>
              <w:t>2019</w:t>
            </w:r>
            <w:r>
              <w:rPr>
                <w:rFonts w:ascii="宋体" w:hAnsi="宋体" w:hint="eastAsia"/>
                <w:szCs w:val="21"/>
              </w:rPr>
              <w:t>年</w:t>
            </w:r>
            <w:r>
              <w:rPr>
                <w:rFonts w:ascii="宋体" w:hAnsi="宋体" w:hint="eastAsia"/>
                <w:szCs w:val="21"/>
              </w:rPr>
              <w:t>10</w:t>
            </w:r>
            <w:r>
              <w:rPr>
                <w:rFonts w:ascii="宋体" w:hAnsi="宋体" w:hint="eastAsia"/>
                <w:szCs w:val="21"/>
              </w:rPr>
              <w:t>月</w:t>
            </w:r>
            <w:r>
              <w:rPr>
                <w:rFonts w:ascii="宋体" w:hAnsi="宋体" w:hint="eastAsia"/>
                <w:szCs w:val="21"/>
              </w:rPr>
              <w:t>1</w:t>
            </w:r>
            <w:r>
              <w:rPr>
                <w:rFonts w:ascii="宋体" w:hAnsi="宋体" w:hint="eastAsia"/>
                <w:szCs w:val="21"/>
              </w:rPr>
              <w:t>日至本项目投标截止日（以合同签订日期为准），投标人具有同类项目业绩的，每提供</w:t>
            </w:r>
            <w:r>
              <w:rPr>
                <w:rFonts w:ascii="宋体" w:hAnsi="宋体" w:hint="eastAsia"/>
                <w:szCs w:val="21"/>
              </w:rPr>
              <w:t>1</w:t>
            </w:r>
            <w:r>
              <w:rPr>
                <w:rFonts w:ascii="宋体" w:hAnsi="宋体" w:hint="eastAsia"/>
                <w:szCs w:val="21"/>
              </w:rPr>
              <w:t>个项目得</w:t>
            </w:r>
            <w:r>
              <w:rPr>
                <w:rFonts w:ascii="宋体" w:hAnsi="宋体" w:hint="eastAsia"/>
                <w:szCs w:val="21"/>
              </w:rPr>
              <w:t>1</w:t>
            </w:r>
            <w:r>
              <w:rPr>
                <w:rFonts w:ascii="宋体" w:hAnsi="宋体" w:hint="eastAsia"/>
                <w:szCs w:val="21"/>
              </w:rPr>
              <w:t>分</w:t>
            </w:r>
            <w:r>
              <w:rPr>
                <w:rFonts w:ascii="宋体" w:hAnsi="宋体" w:hint="eastAsia"/>
                <w:szCs w:val="21"/>
              </w:rPr>
              <w:t>,</w:t>
            </w:r>
            <w:r>
              <w:rPr>
                <w:rFonts w:ascii="宋体" w:hAnsi="宋体" w:hint="eastAsia"/>
                <w:szCs w:val="21"/>
              </w:rPr>
              <w:t>最高得</w:t>
            </w:r>
            <w:r>
              <w:rPr>
                <w:rFonts w:ascii="宋体" w:hAnsi="宋体" w:hint="eastAsia"/>
                <w:szCs w:val="21"/>
              </w:rPr>
              <w:t>5</w:t>
            </w:r>
            <w:r>
              <w:rPr>
                <w:rFonts w:ascii="宋体" w:hAnsi="宋体" w:hint="eastAsia"/>
                <w:szCs w:val="21"/>
              </w:rPr>
              <w:t>分。同一项目续签合同的不可重复得分。</w:t>
            </w:r>
          </w:p>
          <w:p w:rsidR="00B157D5" w:rsidRDefault="00642150">
            <w:pPr>
              <w:pStyle w:val="13"/>
              <w:spacing w:line="360" w:lineRule="exact"/>
              <w:ind w:firstLineChars="0" w:firstLine="0"/>
              <w:rPr>
                <w:rFonts w:ascii="宋体" w:hAnsi="宋体"/>
                <w:szCs w:val="21"/>
              </w:rPr>
            </w:pPr>
            <w:r>
              <w:rPr>
                <w:rFonts w:ascii="宋体" w:hAnsi="宋体" w:hint="eastAsia"/>
                <w:szCs w:val="21"/>
              </w:rPr>
              <w:t>（二）评分依据：</w:t>
            </w:r>
          </w:p>
          <w:p w:rsidR="00B157D5" w:rsidRDefault="00642150">
            <w:pPr>
              <w:pStyle w:val="13"/>
              <w:spacing w:line="360" w:lineRule="exact"/>
              <w:ind w:firstLineChars="0" w:firstLine="0"/>
              <w:rPr>
                <w:rFonts w:ascii="宋体" w:hAnsi="宋体"/>
                <w:szCs w:val="21"/>
              </w:rPr>
            </w:pPr>
            <w:r>
              <w:rPr>
                <w:rFonts w:ascii="宋体" w:hAnsi="宋体" w:hint="eastAsia"/>
                <w:szCs w:val="21"/>
              </w:rPr>
              <w:t>1.</w:t>
            </w:r>
            <w:r>
              <w:rPr>
                <w:rFonts w:ascii="宋体" w:hAnsi="宋体" w:hint="eastAsia"/>
                <w:szCs w:val="21"/>
              </w:rPr>
              <w:t>提供合同</w:t>
            </w:r>
            <w:proofErr w:type="gramStart"/>
            <w:r>
              <w:rPr>
                <w:rFonts w:ascii="宋体" w:hAnsi="宋体" w:hint="eastAsia"/>
                <w:szCs w:val="21"/>
              </w:rPr>
              <w:t>关键页且提供</w:t>
            </w:r>
            <w:proofErr w:type="gramEnd"/>
            <w:r>
              <w:rPr>
                <w:rFonts w:ascii="宋体" w:hAnsi="宋体" w:hint="eastAsia"/>
                <w:szCs w:val="21"/>
              </w:rPr>
              <w:t>的材料各项信息不得有任何遮挡，合同</w:t>
            </w:r>
            <w:proofErr w:type="gramStart"/>
            <w:r>
              <w:rPr>
                <w:rFonts w:ascii="宋体" w:hAnsi="宋体" w:hint="eastAsia"/>
                <w:szCs w:val="21"/>
              </w:rPr>
              <w:t>需体现</w:t>
            </w:r>
            <w:proofErr w:type="gramEnd"/>
            <w:r>
              <w:rPr>
                <w:rFonts w:ascii="宋体" w:hAnsi="宋体" w:hint="eastAsia"/>
                <w:szCs w:val="21"/>
              </w:rPr>
              <w:t>签订日期；</w:t>
            </w:r>
          </w:p>
          <w:p w:rsidR="00B157D5" w:rsidRDefault="00642150">
            <w:pPr>
              <w:pStyle w:val="13"/>
              <w:spacing w:line="360" w:lineRule="exact"/>
              <w:ind w:firstLineChars="0" w:firstLine="0"/>
              <w:rPr>
                <w:rFonts w:ascii="宋体" w:hAnsi="宋体"/>
                <w:szCs w:val="21"/>
              </w:rPr>
            </w:pPr>
            <w:r>
              <w:rPr>
                <w:rFonts w:ascii="宋体" w:hAnsi="宋体" w:hint="eastAsia"/>
                <w:szCs w:val="21"/>
              </w:rPr>
              <w:t>2.</w:t>
            </w:r>
            <w:r>
              <w:rPr>
                <w:rFonts w:ascii="宋体" w:hAnsi="宋体" w:hint="eastAsia"/>
                <w:szCs w:val="21"/>
              </w:rPr>
              <w:t>以上证明文件均提供复印件或扫描件加盖投标人公章，原件备查。未按要求提供有效证明材料或提供不清晰导致评委无法识别的不计得分。</w:t>
            </w:r>
          </w:p>
        </w:tc>
        <w:tc>
          <w:tcPr>
            <w:tcW w:w="1187" w:type="dxa"/>
            <w:vAlign w:val="center"/>
          </w:tcPr>
          <w:p w:rsidR="00B157D5" w:rsidRDefault="00642150">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B157D5">
        <w:trPr>
          <w:trHeight w:val="4085"/>
          <w:jc w:val="center"/>
        </w:trPr>
        <w:tc>
          <w:tcPr>
            <w:tcW w:w="754" w:type="dxa"/>
            <w:vAlign w:val="center"/>
          </w:tcPr>
          <w:p w:rsidR="00B157D5" w:rsidRDefault="00642150">
            <w:pPr>
              <w:widowControl/>
              <w:snapToGrid w:val="0"/>
              <w:spacing w:line="360" w:lineRule="exact"/>
              <w:jc w:val="center"/>
              <w:rPr>
                <w:rFonts w:ascii="宋体" w:hAnsi="宋体"/>
                <w:kern w:val="0"/>
                <w:szCs w:val="21"/>
              </w:rPr>
            </w:pPr>
            <w:r>
              <w:rPr>
                <w:rFonts w:ascii="宋体" w:hAnsi="宋体" w:hint="eastAsia"/>
                <w:kern w:val="0"/>
                <w:szCs w:val="21"/>
              </w:rPr>
              <w:t>4</w:t>
            </w:r>
          </w:p>
        </w:tc>
        <w:tc>
          <w:tcPr>
            <w:tcW w:w="1143" w:type="dxa"/>
            <w:vAlign w:val="center"/>
          </w:tcPr>
          <w:p w:rsidR="00B157D5" w:rsidRDefault="00642150">
            <w:pPr>
              <w:spacing w:line="360" w:lineRule="exact"/>
              <w:jc w:val="center"/>
              <w:rPr>
                <w:rFonts w:ascii="宋体" w:hAnsi="宋体" w:cs="宋体"/>
                <w:kern w:val="0"/>
                <w:szCs w:val="21"/>
              </w:rPr>
            </w:pPr>
            <w:r>
              <w:rPr>
                <w:rFonts w:ascii="宋体" w:hAnsi="宋体" w:cs="宋体" w:hint="eastAsia"/>
                <w:kern w:val="0"/>
                <w:szCs w:val="21"/>
              </w:rPr>
              <w:t>团队实力</w:t>
            </w:r>
          </w:p>
        </w:tc>
        <w:tc>
          <w:tcPr>
            <w:tcW w:w="709" w:type="dxa"/>
            <w:vAlign w:val="center"/>
          </w:tcPr>
          <w:p w:rsidR="00B157D5" w:rsidRDefault="00642150">
            <w:pPr>
              <w:spacing w:line="360" w:lineRule="exact"/>
              <w:jc w:val="center"/>
              <w:rPr>
                <w:rFonts w:ascii="宋体" w:hAnsi="宋体" w:cs="仿宋"/>
                <w:szCs w:val="21"/>
              </w:rPr>
            </w:pPr>
            <w:r>
              <w:rPr>
                <w:rFonts w:ascii="宋体" w:hAnsi="宋体" w:cs="仿宋" w:hint="eastAsia"/>
                <w:szCs w:val="21"/>
              </w:rPr>
              <w:t>10</w:t>
            </w:r>
          </w:p>
        </w:tc>
        <w:tc>
          <w:tcPr>
            <w:tcW w:w="5953" w:type="dxa"/>
            <w:vAlign w:val="center"/>
          </w:tcPr>
          <w:p w:rsidR="00B157D5" w:rsidRDefault="00642150">
            <w:pPr>
              <w:pStyle w:val="13"/>
              <w:spacing w:line="360" w:lineRule="exact"/>
              <w:ind w:firstLineChars="0" w:firstLine="0"/>
              <w:rPr>
                <w:rFonts w:ascii="宋体" w:hAnsi="宋体"/>
                <w:szCs w:val="21"/>
              </w:rPr>
            </w:pPr>
            <w:r>
              <w:rPr>
                <w:rFonts w:ascii="宋体" w:hAnsi="宋体" w:hint="eastAsia"/>
                <w:szCs w:val="21"/>
              </w:rPr>
              <w:t>（一）评分内容：</w:t>
            </w:r>
          </w:p>
          <w:p w:rsidR="00B157D5" w:rsidRDefault="00642150">
            <w:pPr>
              <w:pStyle w:val="13"/>
              <w:spacing w:line="360" w:lineRule="exact"/>
              <w:ind w:firstLineChars="0" w:firstLine="0"/>
              <w:rPr>
                <w:rFonts w:ascii="宋体" w:hAnsi="宋体"/>
                <w:szCs w:val="21"/>
              </w:rPr>
            </w:pPr>
            <w:r>
              <w:rPr>
                <w:rFonts w:ascii="宋体" w:hAnsi="宋体" w:hint="eastAsia"/>
                <w:szCs w:val="21"/>
              </w:rPr>
              <w:t>指派服务团队成员需包含：</w:t>
            </w:r>
          </w:p>
          <w:p w:rsidR="00B157D5" w:rsidRDefault="00642150">
            <w:pPr>
              <w:pStyle w:val="13"/>
              <w:spacing w:line="360" w:lineRule="exact"/>
              <w:ind w:firstLineChars="0" w:firstLine="0"/>
              <w:rPr>
                <w:rFonts w:ascii="宋体" w:hAnsi="宋体"/>
                <w:szCs w:val="21"/>
              </w:rPr>
            </w:pPr>
            <w:r>
              <w:rPr>
                <w:rFonts w:ascii="宋体" w:hAnsi="宋体" w:hint="eastAsia"/>
                <w:szCs w:val="21"/>
              </w:rPr>
              <w:t>1</w:t>
            </w:r>
            <w:r>
              <w:rPr>
                <w:rFonts w:ascii="宋体" w:hAnsi="宋体" w:hint="eastAsia"/>
                <w:szCs w:val="21"/>
              </w:rPr>
              <w:t>）团队中至少有</w:t>
            </w:r>
            <w:r>
              <w:rPr>
                <w:rFonts w:ascii="宋体" w:hAnsi="宋体" w:hint="eastAsia"/>
                <w:szCs w:val="21"/>
              </w:rPr>
              <w:t>1</w:t>
            </w:r>
            <w:r>
              <w:rPr>
                <w:rFonts w:ascii="宋体" w:hAnsi="宋体" w:hint="eastAsia"/>
                <w:szCs w:val="21"/>
              </w:rPr>
              <w:t>名二级建造师，得</w:t>
            </w:r>
            <w:r>
              <w:rPr>
                <w:rFonts w:ascii="宋体" w:hAnsi="宋体" w:hint="eastAsia"/>
                <w:szCs w:val="21"/>
              </w:rPr>
              <w:t>6</w:t>
            </w:r>
            <w:r>
              <w:rPr>
                <w:rFonts w:ascii="宋体" w:hAnsi="宋体" w:hint="eastAsia"/>
                <w:szCs w:val="21"/>
              </w:rPr>
              <w:t>分</w:t>
            </w:r>
          </w:p>
          <w:p w:rsidR="00B157D5" w:rsidRDefault="00642150">
            <w:pPr>
              <w:pStyle w:val="13"/>
              <w:spacing w:line="360" w:lineRule="exact"/>
              <w:ind w:firstLineChars="0" w:firstLine="0"/>
              <w:rPr>
                <w:rFonts w:ascii="宋体" w:hAnsi="宋体"/>
                <w:szCs w:val="21"/>
              </w:rPr>
            </w:pPr>
            <w:r>
              <w:rPr>
                <w:rFonts w:ascii="宋体" w:hAnsi="宋体" w:hint="eastAsia"/>
                <w:szCs w:val="21"/>
              </w:rPr>
              <w:t>2</w:t>
            </w:r>
            <w:r>
              <w:rPr>
                <w:rFonts w:ascii="宋体" w:hAnsi="宋体" w:hint="eastAsia"/>
                <w:szCs w:val="21"/>
              </w:rPr>
              <w:t>）团队中至少有</w:t>
            </w:r>
            <w:r>
              <w:rPr>
                <w:rFonts w:ascii="宋体" w:hAnsi="宋体" w:hint="eastAsia"/>
                <w:szCs w:val="21"/>
              </w:rPr>
              <w:t>1</w:t>
            </w:r>
            <w:r>
              <w:rPr>
                <w:rFonts w:ascii="宋体" w:hAnsi="宋体" w:hint="eastAsia"/>
                <w:szCs w:val="21"/>
              </w:rPr>
              <w:t>名建筑装饰高级工程师，得</w:t>
            </w:r>
            <w:r>
              <w:rPr>
                <w:rFonts w:ascii="宋体" w:hAnsi="宋体" w:hint="eastAsia"/>
                <w:szCs w:val="21"/>
              </w:rPr>
              <w:t>3</w:t>
            </w:r>
            <w:r>
              <w:rPr>
                <w:rFonts w:ascii="宋体" w:hAnsi="宋体" w:hint="eastAsia"/>
                <w:szCs w:val="21"/>
              </w:rPr>
              <w:t>分</w:t>
            </w:r>
          </w:p>
          <w:p w:rsidR="00B157D5" w:rsidRDefault="00642150">
            <w:pPr>
              <w:pStyle w:val="13"/>
              <w:spacing w:line="360" w:lineRule="exact"/>
              <w:ind w:firstLineChars="0" w:firstLine="0"/>
              <w:rPr>
                <w:rFonts w:ascii="宋体" w:hAnsi="宋体"/>
                <w:szCs w:val="21"/>
              </w:rPr>
            </w:pPr>
            <w:r>
              <w:rPr>
                <w:rFonts w:ascii="宋体" w:hAnsi="宋体" w:hint="eastAsia"/>
                <w:szCs w:val="21"/>
              </w:rPr>
              <w:t>3</w:t>
            </w:r>
            <w:r>
              <w:rPr>
                <w:rFonts w:ascii="宋体" w:hAnsi="宋体" w:hint="eastAsia"/>
                <w:szCs w:val="21"/>
              </w:rPr>
              <w:t>）团队中拥有造价员、施工员、质检员、安全员、材料员，得</w:t>
            </w:r>
            <w:r>
              <w:rPr>
                <w:rFonts w:ascii="宋体" w:hAnsi="宋体" w:hint="eastAsia"/>
                <w:szCs w:val="21"/>
              </w:rPr>
              <w:t>1</w:t>
            </w:r>
            <w:r>
              <w:rPr>
                <w:rFonts w:ascii="宋体" w:hAnsi="宋体" w:hint="eastAsia"/>
                <w:szCs w:val="21"/>
              </w:rPr>
              <w:t>分，</w:t>
            </w:r>
          </w:p>
          <w:p w:rsidR="00B157D5" w:rsidRDefault="00642150">
            <w:pPr>
              <w:pStyle w:val="13"/>
              <w:spacing w:line="360" w:lineRule="exact"/>
              <w:ind w:firstLineChars="0" w:firstLine="0"/>
              <w:rPr>
                <w:rFonts w:ascii="宋体" w:hAnsi="宋体"/>
                <w:szCs w:val="21"/>
              </w:rPr>
            </w:pPr>
            <w:r>
              <w:rPr>
                <w:rFonts w:ascii="宋体" w:hAnsi="宋体" w:hint="eastAsia"/>
                <w:szCs w:val="21"/>
              </w:rPr>
              <w:t>（二）评分依据：</w:t>
            </w:r>
          </w:p>
          <w:p w:rsidR="00B157D5" w:rsidRDefault="00642150">
            <w:pPr>
              <w:pStyle w:val="13"/>
              <w:spacing w:line="360" w:lineRule="exact"/>
              <w:ind w:firstLineChars="0" w:firstLine="0"/>
              <w:rPr>
                <w:rFonts w:ascii="宋体" w:hAnsi="宋体"/>
                <w:szCs w:val="21"/>
              </w:rPr>
            </w:pPr>
            <w:r>
              <w:rPr>
                <w:rFonts w:ascii="宋体" w:hAnsi="宋体" w:hint="eastAsia"/>
                <w:szCs w:val="21"/>
              </w:rPr>
              <w:t>【以上证书必须为国家主管部门颁发，须提供证件复印件或扫描件加盖投标人公章及公司近半年社保证明（原件备查），未提供有效证明资料的人员视作不满足要求不得分；未按要求提供或提供不清晰导致专家无法判断的不得分。】</w:t>
            </w:r>
          </w:p>
        </w:tc>
        <w:tc>
          <w:tcPr>
            <w:tcW w:w="1187" w:type="dxa"/>
            <w:vAlign w:val="center"/>
          </w:tcPr>
          <w:p w:rsidR="00B157D5" w:rsidRDefault="00642150">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B157D5">
        <w:trPr>
          <w:trHeight w:val="2684"/>
          <w:jc w:val="center"/>
        </w:trPr>
        <w:tc>
          <w:tcPr>
            <w:tcW w:w="754" w:type="dxa"/>
            <w:vAlign w:val="center"/>
          </w:tcPr>
          <w:p w:rsidR="00B157D5" w:rsidRDefault="00642150">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lastRenderedPageBreak/>
              <w:t>5</w:t>
            </w:r>
          </w:p>
        </w:tc>
        <w:tc>
          <w:tcPr>
            <w:tcW w:w="1143" w:type="dxa"/>
            <w:vAlign w:val="center"/>
          </w:tcPr>
          <w:p w:rsidR="00B157D5" w:rsidRDefault="00642150">
            <w:pPr>
              <w:spacing w:line="360" w:lineRule="exact"/>
              <w:jc w:val="center"/>
              <w:rPr>
                <w:rFonts w:ascii="宋体" w:hAnsi="宋体" w:cs="仿宋"/>
                <w:szCs w:val="21"/>
              </w:rPr>
            </w:pPr>
            <w:r>
              <w:rPr>
                <w:rFonts w:ascii="宋体" w:hAnsi="宋体" w:cs="仿宋" w:hint="eastAsia"/>
                <w:szCs w:val="21"/>
              </w:rPr>
              <w:t>诚信评审</w:t>
            </w:r>
          </w:p>
        </w:tc>
        <w:tc>
          <w:tcPr>
            <w:tcW w:w="709" w:type="dxa"/>
            <w:vAlign w:val="center"/>
          </w:tcPr>
          <w:p w:rsidR="00B157D5" w:rsidRDefault="00642150">
            <w:pPr>
              <w:spacing w:line="360" w:lineRule="exact"/>
              <w:jc w:val="center"/>
              <w:rPr>
                <w:rFonts w:ascii="宋体" w:hAnsi="宋体" w:cs="仿宋"/>
                <w:szCs w:val="21"/>
              </w:rPr>
            </w:pPr>
            <w:r>
              <w:rPr>
                <w:rFonts w:ascii="宋体" w:hAnsi="宋体" w:cs="仿宋" w:hint="eastAsia"/>
                <w:szCs w:val="21"/>
              </w:rPr>
              <w:t>5</w:t>
            </w:r>
          </w:p>
        </w:tc>
        <w:tc>
          <w:tcPr>
            <w:tcW w:w="5953" w:type="dxa"/>
            <w:vAlign w:val="center"/>
          </w:tcPr>
          <w:p w:rsidR="00B157D5" w:rsidRDefault="00642150">
            <w:pPr>
              <w:pStyle w:val="13"/>
              <w:spacing w:line="360" w:lineRule="exact"/>
              <w:ind w:firstLineChars="0" w:firstLine="0"/>
              <w:rPr>
                <w:rFonts w:ascii="宋体" w:hAnsi="宋体"/>
                <w:szCs w:val="21"/>
              </w:rPr>
            </w:pPr>
            <w:r>
              <w:rPr>
                <w:rFonts w:ascii="宋体" w:hAnsi="宋体" w:hint="eastAsia"/>
                <w:szCs w:val="21"/>
              </w:rPr>
              <w:t>（一）评分内容：</w:t>
            </w:r>
          </w:p>
          <w:p w:rsidR="00B157D5" w:rsidRDefault="00642150">
            <w:pPr>
              <w:adjustRightInd w:val="0"/>
              <w:snapToGrid w:val="0"/>
              <w:spacing w:line="360" w:lineRule="exact"/>
              <w:rPr>
                <w:rFonts w:ascii="宋体" w:hAnsi="宋体" w:cs="宋体"/>
                <w:szCs w:val="21"/>
              </w:rPr>
            </w:pPr>
            <w:r>
              <w:rPr>
                <w:rFonts w:ascii="宋体" w:hAnsi="宋体" w:cs="宋体" w:hint="eastAsia"/>
                <w:szCs w:val="21"/>
              </w:rPr>
              <w:t>投标人参与政府采购活动在诚信管理中受过主管部门通报处理且仍在实施期限内的本项不得分，</w:t>
            </w:r>
            <w:r>
              <w:rPr>
                <w:rFonts w:asciiTheme="minorEastAsia" w:eastAsiaTheme="minorEastAsia" w:hAnsiTheme="minorEastAsia" w:hint="eastAsia"/>
                <w:kern w:val="0"/>
                <w:szCs w:val="21"/>
              </w:rPr>
              <w:t>否则得</w:t>
            </w:r>
            <w:r>
              <w:rPr>
                <w:rFonts w:asciiTheme="minorEastAsia" w:eastAsiaTheme="minorEastAsia" w:hAnsiTheme="minorEastAsia" w:hint="eastAsia"/>
                <w:kern w:val="0"/>
                <w:szCs w:val="21"/>
              </w:rPr>
              <w:t>5</w:t>
            </w:r>
            <w:r>
              <w:rPr>
                <w:rFonts w:asciiTheme="minorEastAsia" w:eastAsiaTheme="minorEastAsia" w:hAnsiTheme="minorEastAsia" w:hint="eastAsia"/>
                <w:kern w:val="0"/>
                <w:szCs w:val="21"/>
              </w:rPr>
              <w:t>分</w:t>
            </w:r>
            <w:r>
              <w:rPr>
                <w:rFonts w:ascii="宋体" w:hAnsi="宋体" w:cs="宋体" w:hint="eastAsia"/>
                <w:szCs w:val="21"/>
              </w:rPr>
              <w:t>。</w:t>
            </w:r>
          </w:p>
          <w:p w:rsidR="00B157D5" w:rsidRDefault="00642150">
            <w:pPr>
              <w:autoSpaceDE w:val="0"/>
              <w:autoSpaceDN w:val="0"/>
              <w:adjustRightInd w:val="0"/>
              <w:spacing w:line="360" w:lineRule="exact"/>
              <w:jc w:val="left"/>
              <w:rPr>
                <w:rFonts w:ascii="宋体" w:hAnsi="宋体"/>
                <w:kern w:val="0"/>
                <w:szCs w:val="21"/>
              </w:rPr>
            </w:pPr>
            <w:r>
              <w:rPr>
                <w:rFonts w:ascii="宋体" w:hAnsi="宋体" w:hint="eastAsia"/>
                <w:kern w:val="0"/>
                <w:szCs w:val="21"/>
              </w:rPr>
              <w:t>（二）评分依据：</w:t>
            </w:r>
          </w:p>
          <w:p w:rsidR="00B157D5" w:rsidRDefault="00642150">
            <w:pPr>
              <w:tabs>
                <w:tab w:val="left" w:pos="175"/>
              </w:tabs>
              <w:spacing w:line="360" w:lineRule="exact"/>
              <w:ind w:left="33"/>
              <w:jc w:val="left"/>
              <w:rPr>
                <w:rFonts w:ascii="宋体" w:hAnsi="宋体" w:cs="仿宋"/>
                <w:szCs w:val="21"/>
              </w:rPr>
            </w:pPr>
            <w:r>
              <w:rPr>
                <w:rFonts w:ascii="宋体" w:hAnsi="宋体" w:cs="宋体" w:hint="eastAsia"/>
                <w:bCs/>
                <w:kern w:val="0"/>
                <w:szCs w:val="21"/>
              </w:rPr>
              <w:t>按招标文件格式如实提供</w:t>
            </w:r>
            <w:r>
              <w:rPr>
                <w:rFonts w:ascii="宋体" w:hAnsi="宋体" w:cs="宋体" w:hint="eastAsia"/>
                <w:szCs w:val="21"/>
              </w:rPr>
              <w:t>《诚信承诺函》</w:t>
            </w:r>
            <w:r>
              <w:rPr>
                <w:rFonts w:ascii="宋体" w:hAnsi="宋体" w:cs="宋体" w:hint="eastAsia"/>
                <w:bCs/>
                <w:kern w:val="0"/>
                <w:szCs w:val="21"/>
              </w:rPr>
              <w:t>原件加盖投标人公章，且承诺函格式及内容不得修改，否则不得分</w:t>
            </w:r>
            <w:r>
              <w:rPr>
                <w:rFonts w:ascii="宋体" w:hAnsi="宋体" w:cs="宋体" w:hint="eastAsia"/>
                <w:szCs w:val="21"/>
              </w:rPr>
              <w:t>。</w:t>
            </w:r>
            <w:r>
              <w:rPr>
                <w:rFonts w:ascii="宋体" w:hAnsi="宋体" w:cs="宋体" w:hint="eastAsia"/>
                <w:bCs/>
                <w:kern w:val="0"/>
                <w:szCs w:val="21"/>
              </w:rPr>
              <w:t>如若投标人承诺与实际情况不相符，将按虚假</w:t>
            </w:r>
            <w:proofErr w:type="gramStart"/>
            <w:r>
              <w:rPr>
                <w:rFonts w:ascii="宋体" w:hAnsi="宋体" w:cs="宋体" w:hint="eastAsia"/>
                <w:bCs/>
                <w:kern w:val="0"/>
                <w:szCs w:val="21"/>
              </w:rPr>
              <w:t>应标报</w:t>
            </w:r>
            <w:proofErr w:type="gramEnd"/>
            <w:r>
              <w:rPr>
                <w:rFonts w:ascii="宋体" w:hAnsi="宋体" w:cs="宋体" w:hint="eastAsia"/>
                <w:bCs/>
                <w:kern w:val="0"/>
                <w:szCs w:val="21"/>
              </w:rPr>
              <w:t>相关主管部门处理</w:t>
            </w:r>
            <w:r>
              <w:rPr>
                <w:rFonts w:ascii="宋体" w:hAnsi="宋体" w:cs="宋体" w:hint="eastAsia"/>
                <w:szCs w:val="21"/>
              </w:rPr>
              <w:t>。</w:t>
            </w:r>
          </w:p>
        </w:tc>
        <w:tc>
          <w:tcPr>
            <w:tcW w:w="1187" w:type="dxa"/>
            <w:vAlign w:val="center"/>
          </w:tcPr>
          <w:p w:rsidR="00B157D5" w:rsidRDefault="00642150">
            <w:pPr>
              <w:spacing w:line="360" w:lineRule="exact"/>
              <w:jc w:val="center"/>
              <w:rPr>
                <w:rFonts w:ascii="宋体" w:hAnsi="宋体" w:cs="仿宋"/>
                <w:szCs w:val="21"/>
                <w:lang w:val="zh-CN"/>
              </w:rPr>
            </w:pPr>
            <w:r>
              <w:rPr>
                <w:rFonts w:ascii="宋体" w:hAnsi="宋体" w:cs="仿宋" w:hint="eastAsia"/>
                <w:szCs w:val="21"/>
                <w:lang w:val="zh-CN"/>
              </w:rPr>
              <w:t>专家打分</w:t>
            </w:r>
          </w:p>
        </w:tc>
      </w:tr>
    </w:tbl>
    <w:p w:rsidR="00B157D5" w:rsidRDefault="00642150">
      <w:pPr>
        <w:pStyle w:val="20"/>
        <w:spacing w:before="0" w:after="0"/>
        <w:jc w:val="left"/>
        <w:rPr>
          <w:rFonts w:asciiTheme="minorEastAsia" w:hAnsiTheme="minorEastAsia"/>
          <w:bCs w:val="0"/>
          <w:sz w:val="21"/>
          <w:szCs w:val="21"/>
        </w:rPr>
      </w:pPr>
      <w:bookmarkStart w:id="11" w:name="_Toc73613626"/>
      <w:bookmarkStart w:id="12" w:name="_Toc44691162"/>
      <w:bookmarkStart w:id="13" w:name="_Toc44690430"/>
      <w:bookmarkStart w:id="14" w:name="_Toc44691394"/>
      <w:bookmarkStart w:id="15" w:name="_Toc44690703"/>
      <w:r>
        <w:rPr>
          <w:rFonts w:asciiTheme="minorEastAsia" w:hAnsiTheme="minorEastAsia" w:hint="eastAsia"/>
          <w:bCs w:val="0"/>
          <w:sz w:val="21"/>
          <w:szCs w:val="21"/>
        </w:rPr>
        <w:t>备注：</w:t>
      </w:r>
      <w:bookmarkEnd w:id="11"/>
      <w:bookmarkEnd w:id="12"/>
      <w:bookmarkEnd w:id="13"/>
      <w:bookmarkEnd w:id="14"/>
      <w:bookmarkEnd w:id="15"/>
    </w:p>
    <w:p w:rsidR="00B157D5" w:rsidRDefault="00642150">
      <w:pPr>
        <w:pStyle w:val="3"/>
        <w:spacing w:before="0" w:after="0"/>
      </w:pPr>
      <w:bookmarkStart w:id="16" w:name="_Toc73613627"/>
      <w:r>
        <w:rPr>
          <w:rFonts w:hint="eastAsia"/>
        </w:rPr>
        <w:t>1</w:t>
      </w:r>
      <w:r>
        <w:rPr>
          <w:rFonts w:hint="eastAsia"/>
        </w:rPr>
        <w:t>、资质证书有效期</w:t>
      </w:r>
      <w:bookmarkEnd w:id="16"/>
    </w:p>
    <w:p w:rsidR="00B157D5" w:rsidRDefault="00642150">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rsidR="00B157D5" w:rsidRDefault="00B157D5">
      <w:pPr>
        <w:adjustRightInd w:val="0"/>
        <w:spacing w:line="360" w:lineRule="exact"/>
        <w:rPr>
          <w:rFonts w:asciiTheme="minorEastAsia" w:eastAsiaTheme="minorEastAsia" w:hAnsiTheme="minorEastAsia"/>
          <w:b/>
        </w:rPr>
      </w:pPr>
    </w:p>
    <w:p w:rsidR="00B157D5" w:rsidRDefault="00642150">
      <w:pPr>
        <w:pStyle w:val="3"/>
        <w:spacing w:before="0" w:after="0"/>
        <w:rPr>
          <w:rFonts w:asciiTheme="minorEastAsia" w:eastAsiaTheme="minorEastAsia" w:hAnsiTheme="minorEastAsia"/>
        </w:rPr>
      </w:pPr>
      <w:bookmarkStart w:id="17" w:name="_Toc73613628"/>
      <w:r>
        <w:rPr>
          <w:rFonts w:asciiTheme="minorEastAsia" w:eastAsiaTheme="minorEastAsia" w:hAnsiTheme="minorEastAsia" w:hint="eastAsia"/>
        </w:rPr>
        <w:t>2</w:t>
      </w:r>
      <w:r>
        <w:rPr>
          <w:rFonts w:asciiTheme="minorEastAsia" w:eastAsiaTheme="minorEastAsia" w:hAnsiTheme="minorEastAsia" w:hint="eastAsia"/>
        </w:rPr>
        <w:t>、政府采购优惠政策</w:t>
      </w:r>
      <w:bookmarkEnd w:id="17"/>
    </w:p>
    <w:p w:rsidR="00B157D5" w:rsidRDefault="00642150">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1</w:t>
      </w:r>
      <w:r>
        <w:rPr>
          <w:rFonts w:asciiTheme="minorEastAsia" w:eastAsiaTheme="minorEastAsia" w:hAnsiTheme="minorEastAsia" w:hint="eastAsia"/>
        </w:rPr>
        <w:t>）根据</w:t>
      </w:r>
      <w:proofErr w:type="gramStart"/>
      <w:r>
        <w:rPr>
          <w:rFonts w:ascii="宋体" w:hAnsi="宋体" w:hint="eastAsia"/>
          <w:snapToGrid w:val="0"/>
          <w:szCs w:val="21"/>
        </w:rPr>
        <w:t>《</w:t>
      </w:r>
      <w:proofErr w:type="gramEnd"/>
      <w:r>
        <w:rPr>
          <w:rFonts w:ascii="宋体" w:hAnsi="宋体" w:hint="eastAsia"/>
          <w:snapToGrid w:val="0"/>
          <w:szCs w:val="21"/>
        </w:rPr>
        <w:t>财政部</w:t>
      </w:r>
      <w:r>
        <w:rPr>
          <w:rFonts w:ascii="宋体" w:hAnsi="宋体" w:hint="eastAsia"/>
          <w:snapToGrid w:val="0"/>
          <w:szCs w:val="21"/>
        </w:rPr>
        <w:t xml:space="preserve"> </w:t>
      </w:r>
      <w:r>
        <w:rPr>
          <w:rFonts w:ascii="宋体" w:hAnsi="宋体" w:hint="eastAsia"/>
          <w:snapToGrid w:val="0"/>
          <w:szCs w:val="21"/>
        </w:rPr>
        <w:t>工业和信息化部关于印发</w:t>
      </w:r>
      <w:proofErr w:type="gramStart"/>
      <w:r>
        <w:rPr>
          <w:rFonts w:ascii="宋体" w:hAnsi="宋体" w:hint="eastAsia"/>
          <w:snapToGrid w:val="0"/>
          <w:szCs w:val="21"/>
        </w:rPr>
        <w:t>《</w:t>
      </w:r>
      <w:proofErr w:type="gramEnd"/>
      <w:r>
        <w:rPr>
          <w:rFonts w:ascii="宋体" w:hAnsi="宋体" w:hint="eastAsia"/>
          <w:snapToGrid w:val="0"/>
          <w:szCs w:val="21"/>
        </w:rPr>
        <w:t>政府采购促进中小企业发展管理办法</w:t>
      </w:r>
      <w:proofErr w:type="gramStart"/>
      <w:r>
        <w:rPr>
          <w:rFonts w:ascii="宋体" w:hAnsi="宋体" w:hint="eastAsia"/>
          <w:snapToGrid w:val="0"/>
          <w:szCs w:val="21"/>
        </w:rPr>
        <w:t>》</w:t>
      </w:r>
      <w:proofErr w:type="gramEnd"/>
      <w:r>
        <w:rPr>
          <w:rFonts w:ascii="宋体" w:hAnsi="宋体" w:hint="eastAsia"/>
          <w:snapToGrid w:val="0"/>
          <w:szCs w:val="21"/>
        </w:rPr>
        <w:t>的通知</w:t>
      </w:r>
      <w:proofErr w:type="gramStart"/>
      <w:r>
        <w:rPr>
          <w:rFonts w:ascii="宋体" w:hAnsi="宋体" w:hint="eastAsia"/>
          <w:snapToGrid w:val="0"/>
          <w:szCs w:val="21"/>
        </w:rPr>
        <w:t>》</w:t>
      </w:r>
      <w:proofErr w:type="gramEnd"/>
      <w:r>
        <w:rPr>
          <w:rFonts w:ascii="宋体" w:hAnsi="宋体" w:hint="eastAsia"/>
          <w:snapToGrid w:val="0"/>
          <w:szCs w:val="21"/>
        </w:rPr>
        <w:t>(</w:t>
      </w:r>
      <w:r>
        <w:rPr>
          <w:rFonts w:ascii="宋体" w:hAnsi="宋体" w:hint="eastAsia"/>
          <w:snapToGrid w:val="0"/>
          <w:szCs w:val="21"/>
        </w:rPr>
        <w:t>财库〔</w:t>
      </w:r>
      <w:r>
        <w:rPr>
          <w:rFonts w:ascii="宋体" w:hAnsi="宋体" w:hint="eastAsia"/>
          <w:snapToGrid w:val="0"/>
          <w:szCs w:val="21"/>
        </w:rPr>
        <w:t>2020</w:t>
      </w:r>
      <w:r>
        <w:rPr>
          <w:rFonts w:ascii="宋体" w:hAnsi="宋体" w:hint="eastAsia"/>
          <w:snapToGrid w:val="0"/>
          <w:szCs w:val="21"/>
        </w:rPr>
        <w:t>〕</w:t>
      </w:r>
      <w:r>
        <w:rPr>
          <w:rFonts w:ascii="宋体" w:hAnsi="宋体" w:hint="eastAsia"/>
          <w:snapToGrid w:val="0"/>
          <w:szCs w:val="21"/>
        </w:rPr>
        <w:t>46</w:t>
      </w:r>
      <w:r>
        <w:rPr>
          <w:rFonts w:ascii="宋体" w:hAnsi="宋体" w:hint="eastAsia"/>
          <w:snapToGrid w:val="0"/>
          <w:szCs w:val="21"/>
        </w:rPr>
        <w:t>号</w:t>
      </w:r>
      <w:r>
        <w:rPr>
          <w:rFonts w:ascii="宋体" w:hAnsi="宋体" w:hint="eastAsia"/>
          <w:snapToGrid w:val="0"/>
          <w:szCs w:val="21"/>
        </w:rPr>
        <w:t>)</w:t>
      </w:r>
      <w:r>
        <w:rPr>
          <w:rFonts w:asciiTheme="minorEastAsia" w:eastAsiaTheme="minorEastAsia" w:hAnsiTheme="minorEastAsia" w:hint="eastAsia"/>
        </w:rPr>
        <w:t>、《财政部</w:t>
      </w:r>
      <w:r>
        <w:rPr>
          <w:rFonts w:asciiTheme="minorEastAsia" w:eastAsiaTheme="minorEastAsia" w:hAnsiTheme="minorEastAsia" w:hint="eastAsia"/>
        </w:rPr>
        <w:t xml:space="preserve"> </w:t>
      </w:r>
      <w:r>
        <w:rPr>
          <w:rFonts w:asciiTheme="minorEastAsia" w:eastAsiaTheme="minorEastAsia" w:hAnsiTheme="minorEastAsia" w:hint="eastAsia"/>
        </w:rPr>
        <w:t>司法部关于政府采购支持监狱企业发展有关问题的通知》（财库〔</w:t>
      </w:r>
      <w:r>
        <w:rPr>
          <w:rFonts w:asciiTheme="minorEastAsia" w:eastAsiaTheme="minorEastAsia" w:hAnsiTheme="minorEastAsia" w:hint="eastAsia"/>
        </w:rPr>
        <w:t>2014</w:t>
      </w:r>
      <w:r>
        <w:rPr>
          <w:rFonts w:asciiTheme="minorEastAsia" w:eastAsiaTheme="minorEastAsia" w:hAnsiTheme="minorEastAsia" w:hint="eastAsia"/>
        </w:rPr>
        <w:t>〕</w:t>
      </w:r>
      <w:r>
        <w:rPr>
          <w:rFonts w:asciiTheme="minorEastAsia" w:eastAsiaTheme="minorEastAsia" w:hAnsiTheme="minorEastAsia" w:hint="eastAsia"/>
        </w:rPr>
        <w:t>68</w:t>
      </w:r>
      <w:r>
        <w:rPr>
          <w:rFonts w:asciiTheme="minorEastAsia" w:eastAsiaTheme="minorEastAsia" w:hAnsiTheme="minorEastAsia" w:hint="eastAsia"/>
        </w:rPr>
        <w:t>号）和《三部门联合发布关于促进残疾人就业政府采购政策的通知》（财库〔</w:t>
      </w:r>
      <w:r>
        <w:rPr>
          <w:rFonts w:asciiTheme="minorEastAsia" w:eastAsiaTheme="minorEastAsia" w:hAnsiTheme="minorEastAsia" w:hint="eastAsia"/>
        </w:rPr>
        <w:t>2017</w:t>
      </w:r>
      <w:r>
        <w:rPr>
          <w:rFonts w:asciiTheme="minorEastAsia" w:eastAsiaTheme="minorEastAsia" w:hAnsiTheme="minorEastAsia" w:hint="eastAsia"/>
        </w:rPr>
        <w:t>〕</w:t>
      </w:r>
      <w:r>
        <w:rPr>
          <w:rFonts w:asciiTheme="minorEastAsia" w:eastAsiaTheme="minorEastAsia" w:hAnsiTheme="minorEastAsia" w:hint="eastAsia"/>
        </w:rPr>
        <w:t>141</w:t>
      </w:r>
      <w:r>
        <w:rPr>
          <w:rFonts w:asciiTheme="minorEastAsia" w:eastAsiaTheme="minorEastAsia" w:hAnsiTheme="minorEastAsia" w:hint="eastAsia"/>
        </w:rPr>
        <w:t>号）的规定，对满足价格扣除条件且在投标文件中提交了符合政府采购优惠政策的证明材料的投标人，</w:t>
      </w:r>
      <w:r>
        <w:rPr>
          <w:rFonts w:asciiTheme="minorEastAsia" w:eastAsiaTheme="minorEastAsia" w:hAnsiTheme="minorEastAsia" w:hint="eastAsia"/>
          <w:b/>
        </w:rPr>
        <w:t>其投标报价扣除</w:t>
      </w:r>
      <w:r>
        <w:rPr>
          <w:rFonts w:asciiTheme="minorEastAsia" w:eastAsiaTheme="minorEastAsia" w:hAnsiTheme="minorEastAsia" w:hint="eastAsia"/>
          <w:b/>
          <w:u w:val="single"/>
        </w:rPr>
        <w:t xml:space="preserve"> 6 </w:t>
      </w:r>
      <w:r>
        <w:rPr>
          <w:rFonts w:asciiTheme="minorEastAsia" w:eastAsiaTheme="minorEastAsia" w:hAnsiTheme="minorEastAsia" w:hint="eastAsia"/>
          <w:b/>
        </w:rPr>
        <w:t>%</w:t>
      </w:r>
      <w:r>
        <w:rPr>
          <w:rFonts w:asciiTheme="minorEastAsia" w:eastAsiaTheme="minorEastAsia" w:hAnsiTheme="minorEastAsia" w:hint="eastAsia"/>
          <w:b/>
        </w:rPr>
        <w:t>（请在</w:t>
      </w:r>
      <w:r>
        <w:rPr>
          <w:rFonts w:asciiTheme="minorEastAsia" w:eastAsiaTheme="minorEastAsia" w:hAnsiTheme="minorEastAsia" w:hint="eastAsia"/>
          <w:b/>
        </w:rPr>
        <w:t>6%-10%</w:t>
      </w:r>
      <w:r>
        <w:rPr>
          <w:rFonts w:asciiTheme="minorEastAsia" w:eastAsiaTheme="minorEastAsia" w:hAnsiTheme="minorEastAsia" w:hint="eastAsia"/>
          <w:b/>
        </w:rPr>
        <w:t>范围内选择）后参与评审</w:t>
      </w:r>
      <w:r>
        <w:rPr>
          <w:rFonts w:asciiTheme="minorEastAsia" w:eastAsiaTheme="minorEastAsia" w:hAnsiTheme="minorEastAsia" w:hint="eastAsia"/>
        </w:rPr>
        <w:t>。对于同时属于小微企业、监狱企业或残疾人福利性单位的，不重复进行投标报价扣除。</w:t>
      </w:r>
    </w:p>
    <w:p w:rsidR="00B157D5" w:rsidRDefault="00642150">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2</w:t>
      </w:r>
      <w:r>
        <w:rPr>
          <w:rFonts w:asciiTheme="minorEastAsia" w:eastAsiaTheme="minorEastAsia" w:hAnsiTheme="minorEastAsia" w:hint="eastAsia"/>
        </w:rPr>
        <w:t>）联合协议中约定</w:t>
      </w:r>
      <w:r>
        <w:rPr>
          <w:rFonts w:asciiTheme="minorEastAsia" w:eastAsiaTheme="minorEastAsia" w:hAnsiTheme="minorEastAsia" w:hint="eastAsia"/>
        </w:rPr>
        <w:t>，小型、微型企业的协议合同金额占到联合体协议合同总金额</w:t>
      </w:r>
      <w:r>
        <w:rPr>
          <w:rFonts w:asciiTheme="minorEastAsia" w:eastAsiaTheme="minorEastAsia" w:hAnsiTheme="minorEastAsia" w:hint="eastAsia"/>
        </w:rPr>
        <w:t>30%</w:t>
      </w:r>
      <w:r>
        <w:rPr>
          <w:rFonts w:asciiTheme="minorEastAsia" w:eastAsiaTheme="minorEastAsia" w:hAnsiTheme="minorEastAsia" w:hint="eastAsia"/>
        </w:rPr>
        <w:t>以上的，可给予</w:t>
      </w:r>
      <w:r>
        <w:rPr>
          <w:rFonts w:asciiTheme="minorEastAsia" w:eastAsiaTheme="minorEastAsia" w:hAnsiTheme="minorEastAsia" w:hint="eastAsia"/>
          <w:b/>
        </w:rPr>
        <w:t>联合体</w:t>
      </w:r>
      <w:r>
        <w:rPr>
          <w:rFonts w:asciiTheme="minorEastAsia" w:eastAsiaTheme="minorEastAsia" w:hAnsiTheme="minorEastAsia" w:hint="eastAsia"/>
          <w:b/>
          <w:u w:val="single"/>
        </w:rPr>
        <w:t xml:space="preserve"> / </w:t>
      </w:r>
      <w:r>
        <w:rPr>
          <w:rFonts w:asciiTheme="minorEastAsia" w:eastAsiaTheme="minorEastAsia" w:hAnsiTheme="minorEastAsia" w:hint="eastAsia"/>
          <w:b/>
        </w:rPr>
        <w:t>%</w:t>
      </w:r>
      <w:r>
        <w:rPr>
          <w:rFonts w:asciiTheme="minorEastAsia" w:eastAsiaTheme="minorEastAsia" w:hAnsiTheme="minorEastAsia" w:hint="eastAsia"/>
          <w:b/>
        </w:rPr>
        <w:t>（请在</w:t>
      </w:r>
      <w:r>
        <w:rPr>
          <w:rFonts w:asciiTheme="minorEastAsia" w:eastAsiaTheme="minorEastAsia" w:hAnsiTheme="minorEastAsia" w:hint="eastAsia"/>
          <w:b/>
        </w:rPr>
        <w:t>2</w:t>
      </w:r>
      <w:r>
        <w:rPr>
          <w:rFonts w:asciiTheme="minorEastAsia" w:eastAsiaTheme="minorEastAsia" w:hAnsiTheme="minorEastAsia"/>
          <w:b/>
        </w:rPr>
        <w:t>%-</w:t>
      </w:r>
      <w:r>
        <w:rPr>
          <w:rFonts w:asciiTheme="minorEastAsia" w:eastAsiaTheme="minorEastAsia" w:hAnsiTheme="minorEastAsia" w:hint="eastAsia"/>
          <w:b/>
        </w:rPr>
        <w:t>3</w:t>
      </w:r>
      <w:r>
        <w:rPr>
          <w:rFonts w:asciiTheme="minorEastAsia" w:eastAsiaTheme="minorEastAsia" w:hAnsiTheme="minorEastAsia"/>
          <w:b/>
        </w:rPr>
        <w:t>%</w:t>
      </w:r>
      <w:r>
        <w:rPr>
          <w:rFonts w:asciiTheme="minorEastAsia" w:eastAsiaTheme="minorEastAsia" w:hAnsiTheme="minorEastAsia" w:hint="eastAsia"/>
          <w:b/>
        </w:rPr>
        <w:t>范围内选择）</w:t>
      </w:r>
      <w:r>
        <w:rPr>
          <w:rFonts w:asciiTheme="minorEastAsia" w:eastAsiaTheme="minorEastAsia" w:hAnsiTheme="minorEastAsia" w:hint="eastAsia"/>
        </w:rPr>
        <w:t>的价格扣除。</w:t>
      </w:r>
    </w:p>
    <w:p w:rsidR="00B157D5" w:rsidRDefault="00642150">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联合体各方均为小型、微型企业、监狱企业和</w:t>
      </w:r>
      <w:r>
        <w:rPr>
          <w:rFonts w:ascii="宋体" w:hAnsi="宋体" w:hint="eastAsia"/>
        </w:rPr>
        <w:t>残疾人福利性单位</w:t>
      </w:r>
      <w:r>
        <w:rPr>
          <w:rFonts w:asciiTheme="minorEastAsia" w:eastAsiaTheme="minorEastAsia" w:hAnsiTheme="minorEastAsia" w:hint="eastAsia"/>
        </w:rPr>
        <w:t>的，联合体视同为小型、微型企业、监狱企业和</w:t>
      </w:r>
      <w:r>
        <w:rPr>
          <w:rFonts w:ascii="宋体" w:hAnsi="宋体" w:hint="eastAsia"/>
        </w:rPr>
        <w:t>残疾人福利性单位</w:t>
      </w:r>
      <w:r>
        <w:rPr>
          <w:rFonts w:asciiTheme="minorEastAsia" w:eastAsiaTheme="minorEastAsia" w:hAnsiTheme="minorEastAsia" w:hint="eastAsia"/>
        </w:rPr>
        <w:t>，均享受</w:t>
      </w:r>
      <w:r>
        <w:rPr>
          <w:rFonts w:asciiTheme="minorEastAsia" w:eastAsiaTheme="minorEastAsia" w:hAnsiTheme="minorEastAsia" w:hint="eastAsia"/>
          <w:b/>
          <w:bCs/>
        </w:rPr>
        <w:t>政府采购优惠政策</w:t>
      </w:r>
      <w:r>
        <w:rPr>
          <w:rFonts w:asciiTheme="minorEastAsia" w:eastAsiaTheme="minorEastAsia" w:hAnsiTheme="minorEastAsia" w:hint="eastAsia"/>
          <w:b/>
        </w:rPr>
        <w:t>第一款</w:t>
      </w:r>
      <w:r>
        <w:rPr>
          <w:rFonts w:asciiTheme="minorEastAsia" w:eastAsiaTheme="minorEastAsia" w:hAnsiTheme="minorEastAsia" w:hint="eastAsia"/>
        </w:rPr>
        <w:t>的优惠政策。</w:t>
      </w:r>
    </w:p>
    <w:p w:rsidR="00B157D5" w:rsidRDefault="00642150">
      <w:pPr>
        <w:spacing w:line="360" w:lineRule="auto"/>
        <w:ind w:firstLineChars="202" w:firstLine="424"/>
        <w:rPr>
          <w:rFonts w:ascii="宋体" w:hAnsi="宋体"/>
          <w:snapToGrid w:val="0"/>
          <w:szCs w:val="21"/>
        </w:rPr>
      </w:pPr>
      <w:r>
        <w:rPr>
          <w:rFonts w:ascii="宋体" w:hAnsi="宋体" w:hint="eastAsia"/>
          <w:snapToGrid w:val="0"/>
          <w:szCs w:val="21"/>
        </w:rPr>
        <w:t>（</w:t>
      </w:r>
      <w:r>
        <w:rPr>
          <w:rFonts w:ascii="宋体" w:hAnsi="宋体" w:hint="eastAsia"/>
          <w:snapToGrid w:val="0"/>
          <w:szCs w:val="21"/>
        </w:rPr>
        <w:t>3</w:t>
      </w:r>
      <w:r>
        <w:rPr>
          <w:rFonts w:ascii="宋体" w:hAnsi="宋体" w:hint="eastAsia"/>
          <w:snapToGrid w:val="0"/>
          <w:szCs w:val="21"/>
        </w:rPr>
        <w:t>）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w:t>
      </w:r>
      <w:r>
        <w:rPr>
          <w:rFonts w:ascii="宋体" w:hAnsi="宋体" w:hint="eastAsia"/>
          <w:snapToGrid w:val="0"/>
          <w:szCs w:val="21"/>
        </w:rPr>
        <w:t>级以上监狱管理局、戒毒管理局出具的监狱企业证明文件。</w:t>
      </w:r>
    </w:p>
    <w:p w:rsidR="00B157D5" w:rsidRDefault="00642150">
      <w:pPr>
        <w:spacing w:line="360" w:lineRule="auto"/>
        <w:ind w:firstLineChars="202" w:firstLine="424"/>
      </w:pPr>
      <w:r>
        <w:rPr>
          <w:rFonts w:ascii="宋体" w:hAnsi="宋体" w:hint="eastAsia"/>
          <w:snapToGrid w:val="0"/>
          <w:szCs w:val="21"/>
        </w:rPr>
        <w:t>（</w:t>
      </w:r>
      <w:r>
        <w:rPr>
          <w:rFonts w:ascii="宋体" w:hAnsi="宋体" w:hint="eastAsia"/>
          <w:snapToGrid w:val="0"/>
          <w:szCs w:val="21"/>
        </w:rPr>
        <w:t>4</w:t>
      </w:r>
      <w:r>
        <w:rPr>
          <w:rFonts w:ascii="宋体" w:hAnsi="宋体" w:hint="eastAsia"/>
          <w:snapToGrid w:val="0"/>
          <w:szCs w:val="21"/>
        </w:rPr>
        <w:t>）为缓解中小企业融资难题，深圳市推出政府采购订单融资改革举措。订单融资具体流程及试点金融机构订单融资服务承诺可参阅深圳市政府采购监管网（</w:t>
      </w:r>
      <w:r>
        <w:rPr>
          <w:rFonts w:ascii="宋体" w:hAnsi="宋体" w:hint="eastAsia"/>
          <w:snapToGrid w:val="0"/>
          <w:szCs w:val="21"/>
        </w:rPr>
        <w:t>www.zfcg.sz.gov.cn</w:t>
      </w:r>
      <w:r>
        <w:rPr>
          <w:rFonts w:ascii="宋体" w:hAnsi="宋体" w:hint="eastAsia"/>
          <w:snapToGrid w:val="0"/>
          <w:szCs w:val="21"/>
        </w:rPr>
        <w:t>）信息公开栏目或深圳公共资源交易中心网站（</w:t>
      </w:r>
      <w:r>
        <w:rPr>
          <w:rFonts w:ascii="宋体" w:hAnsi="宋体" w:hint="eastAsia"/>
          <w:snapToGrid w:val="0"/>
          <w:szCs w:val="21"/>
        </w:rPr>
        <w:t>www.szzfcg.cn</w:t>
      </w:r>
      <w:r>
        <w:rPr>
          <w:rFonts w:ascii="宋体" w:hAnsi="宋体" w:hint="eastAsia"/>
          <w:snapToGrid w:val="0"/>
          <w:szCs w:val="21"/>
        </w:rPr>
        <w:t>）政府采购订单融资栏目。</w:t>
      </w:r>
      <w:r>
        <w:br w:type="page"/>
      </w:r>
    </w:p>
    <w:p w:rsidR="00B157D5" w:rsidRDefault="00B157D5"/>
    <w:p w:rsidR="00B157D5" w:rsidRDefault="00B157D5"/>
    <w:p w:rsidR="00B157D5" w:rsidRDefault="00642150">
      <w:pPr>
        <w:pStyle w:val="1"/>
        <w:spacing w:before="0"/>
      </w:pPr>
      <w:bookmarkStart w:id="18" w:name="_Toc73613629"/>
      <w:r>
        <w:rPr>
          <w:rFonts w:hint="eastAsia"/>
        </w:rPr>
        <w:t>第五章投标人须知前附表</w:t>
      </w:r>
      <w:bookmarkEnd w:id="18"/>
    </w:p>
    <w:p w:rsidR="00B157D5" w:rsidRDefault="00642150">
      <w:pPr>
        <w:autoSpaceDE w:val="0"/>
        <w:autoSpaceDN w:val="0"/>
        <w:adjustRightInd w:val="0"/>
        <w:spacing w:line="360" w:lineRule="auto"/>
        <w:ind w:firstLineChars="200" w:firstLine="480"/>
        <w:jc w:val="left"/>
      </w:pPr>
      <w:r>
        <w:rPr>
          <w:rFonts w:ascii="仿宋_GB2312" w:eastAsia="仿宋_GB2312" w:hint="eastAsia"/>
          <w:sz w:val="24"/>
        </w:rPr>
        <w:t>投标人须知前附表（以下简称“前附表”）是对招标文件第六章“投标人须知”的具体补充和说明，投标人须知和前附表有不一致之处，</w:t>
      </w:r>
      <w:proofErr w:type="gramStart"/>
      <w:r>
        <w:rPr>
          <w:rFonts w:ascii="仿宋_GB2312" w:eastAsia="仿宋_GB2312" w:hint="eastAsia"/>
          <w:sz w:val="24"/>
        </w:rPr>
        <w:t>应以前</w:t>
      </w:r>
      <w:proofErr w:type="gramEnd"/>
      <w:r>
        <w:rPr>
          <w:rFonts w:ascii="仿宋_GB2312" w:eastAsia="仿宋_GB2312" w:hint="eastAsia"/>
          <w:sz w:val="24"/>
        </w:rPr>
        <w:t>附表为准。前附表的条款号与投标人须知条款号是一一对应的关系。</w:t>
      </w:r>
    </w:p>
    <w:tbl>
      <w:tblPr>
        <w:tblW w:w="1022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828"/>
        <w:gridCol w:w="1038"/>
        <w:gridCol w:w="1843"/>
        <w:gridCol w:w="6520"/>
      </w:tblGrid>
      <w:tr w:rsidR="00B157D5">
        <w:trPr>
          <w:trHeight w:val="397"/>
          <w:jc w:val="center"/>
        </w:trPr>
        <w:tc>
          <w:tcPr>
            <w:tcW w:w="828" w:type="dxa"/>
            <w:vAlign w:val="center"/>
          </w:tcPr>
          <w:p w:rsidR="00B157D5" w:rsidRDefault="00642150">
            <w:pPr>
              <w:pStyle w:val="ab"/>
              <w:spacing w:line="360" w:lineRule="auto"/>
              <w:jc w:val="center"/>
              <w:rPr>
                <w:rFonts w:hAnsi="宋体"/>
              </w:rPr>
            </w:pPr>
            <w:proofErr w:type="gramStart"/>
            <w:r>
              <w:rPr>
                <w:rFonts w:hAnsi="宋体" w:hint="eastAsia"/>
              </w:rPr>
              <w:t>项号</w:t>
            </w:r>
            <w:proofErr w:type="gramEnd"/>
          </w:p>
        </w:tc>
        <w:tc>
          <w:tcPr>
            <w:tcW w:w="1038" w:type="dxa"/>
            <w:vAlign w:val="center"/>
          </w:tcPr>
          <w:p w:rsidR="00B157D5" w:rsidRDefault="00642150">
            <w:pPr>
              <w:pStyle w:val="ab"/>
              <w:spacing w:line="360" w:lineRule="auto"/>
              <w:jc w:val="center"/>
              <w:rPr>
                <w:rFonts w:hAnsi="宋体"/>
              </w:rPr>
            </w:pPr>
            <w:r>
              <w:rPr>
                <w:rFonts w:hAnsi="宋体" w:hint="eastAsia"/>
              </w:rPr>
              <w:t>条款号</w:t>
            </w:r>
          </w:p>
        </w:tc>
        <w:tc>
          <w:tcPr>
            <w:tcW w:w="1843" w:type="dxa"/>
            <w:vAlign w:val="center"/>
          </w:tcPr>
          <w:p w:rsidR="00B157D5" w:rsidRDefault="00642150">
            <w:pPr>
              <w:pStyle w:val="ab"/>
              <w:spacing w:line="360" w:lineRule="auto"/>
              <w:jc w:val="center"/>
              <w:rPr>
                <w:rFonts w:hAnsi="宋体"/>
              </w:rPr>
            </w:pPr>
            <w:r>
              <w:rPr>
                <w:rFonts w:hAnsi="宋体" w:hint="eastAsia"/>
              </w:rPr>
              <w:t>内容</w:t>
            </w:r>
          </w:p>
        </w:tc>
        <w:tc>
          <w:tcPr>
            <w:tcW w:w="6520" w:type="dxa"/>
          </w:tcPr>
          <w:p w:rsidR="00B157D5" w:rsidRDefault="00642150">
            <w:pPr>
              <w:pStyle w:val="ab"/>
              <w:spacing w:line="360" w:lineRule="auto"/>
              <w:jc w:val="center"/>
              <w:rPr>
                <w:rFonts w:hAnsi="宋体"/>
              </w:rPr>
            </w:pPr>
            <w:r>
              <w:rPr>
                <w:rFonts w:hAnsi="宋体" w:hint="eastAsia"/>
              </w:rPr>
              <w:t>内容规定</w:t>
            </w:r>
          </w:p>
        </w:tc>
      </w:tr>
      <w:tr w:rsidR="00B157D5">
        <w:trPr>
          <w:trHeight w:val="397"/>
          <w:jc w:val="center"/>
        </w:trPr>
        <w:tc>
          <w:tcPr>
            <w:tcW w:w="828" w:type="dxa"/>
            <w:vAlign w:val="center"/>
          </w:tcPr>
          <w:p w:rsidR="00B157D5" w:rsidRDefault="00642150">
            <w:pPr>
              <w:pStyle w:val="ab"/>
              <w:spacing w:line="360" w:lineRule="auto"/>
              <w:jc w:val="center"/>
              <w:rPr>
                <w:rFonts w:hAnsi="宋体"/>
              </w:rPr>
            </w:pPr>
            <w:r>
              <w:rPr>
                <w:rFonts w:hAnsi="宋体"/>
              </w:rPr>
              <w:t>1</w:t>
            </w:r>
          </w:p>
        </w:tc>
        <w:tc>
          <w:tcPr>
            <w:tcW w:w="1038" w:type="dxa"/>
            <w:vAlign w:val="center"/>
          </w:tcPr>
          <w:p w:rsidR="00B157D5" w:rsidRDefault="00642150">
            <w:pPr>
              <w:pStyle w:val="ab"/>
              <w:spacing w:line="360" w:lineRule="auto"/>
              <w:jc w:val="center"/>
              <w:rPr>
                <w:rFonts w:hAnsi="宋体"/>
              </w:rPr>
            </w:pPr>
            <w:r>
              <w:rPr>
                <w:rFonts w:hAnsi="宋体"/>
              </w:rPr>
              <w:t>1.1</w:t>
            </w:r>
          </w:p>
        </w:tc>
        <w:tc>
          <w:tcPr>
            <w:tcW w:w="1843" w:type="dxa"/>
            <w:vAlign w:val="center"/>
          </w:tcPr>
          <w:p w:rsidR="00B157D5" w:rsidRDefault="00642150">
            <w:pPr>
              <w:pStyle w:val="ab"/>
              <w:spacing w:line="360" w:lineRule="exact"/>
              <w:jc w:val="center"/>
              <w:rPr>
                <w:rFonts w:hAnsi="宋体"/>
              </w:rPr>
            </w:pPr>
            <w:r>
              <w:rPr>
                <w:rFonts w:hAnsi="宋体" w:hint="eastAsia"/>
              </w:rPr>
              <w:t>项目名称</w:t>
            </w:r>
          </w:p>
        </w:tc>
        <w:tc>
          <w:tcPr>
            <w:tcW w:w="6520" w:type="dxa"/>
            <w:vAlign w:val="center"/>
          </w:tcPr>
          <w:p w:rsidR="00B157D5" w:rsidRDefault="00642150">
            <w:pPr>
              <w:pStyle w:val="ab"/>
              <w:spacing w:line="360" w:lineRule="exact"/>
            </w:pPr>
            <w:r>
              <w:rPr>
                <w:rFonts w:hint="eastAsia"/>
              </w:rPr>
              <w:t>深圳市康宁医院两院区零星修缮工程服务商采购</w:t>
            </w:r>
          </w:p>
        </w:tc>
      </w:tr>
      <w:tr w:rsidR="00B157D5">
        <w:trPr>
          <w:trHeight w:val="397"/>
          <w:jc w:val="center"/>
        </w:trPr>
        <w:tc>
          <w:tcPr>
            <w:tcW w:w="828" w:type="dxa"/>
            <w:vAlign w:val="center"/>
          </w:tcPr>
          <w:p w:rsidR="00B157D5" w:rsidRDefault="00642150">
            <w:pPr>
              <w:pStyle w:val="ab"/>
              <w:spacing w:line="360" w:lineRule="auto"/>
              <w:jc w:val="center"/>
              <w:rPr>
                <w:rFonts w:hAnsi="宋体"/>
              </w:rPr>
            </w:pPr>
            <w:r>
              <w:rPr>
                <w:rFonts w:hAnsi="宋体" w:hint="eastAsia"/>
              </w:rPr>
              <w:t>2</w:t>
            </w:r>
          </w:p>
        </w:tc>
        <w:tc>
          <w:tcPr>
            <w:tcW w:w="1038" w:type="dxa"/>
            <w:vAlign w:val="center"/>
          </w:tcPr>
          <w:p w:rsidR="00B157D5" w:rsidRDefault="00642150">
            <w:pPr>
              <w:pStyle w:val="ab"/>
              <w:spacing w:line="360" w:lineRule="auto"/>
              <w:jc w:val="center"/>
              <w:rPr>
                <w:rFonts w:hAnsi="宋体"/>
              </w:rPr>
            </w:pPr>
            <w:r>
              <w:rPr>
                <w:rFonts w:hAnsi="宋体"/>
              </w:rPr>
              <w:t>2.1</w:t>
            </w:r>
          </w:p>
        </w:tc>
        <w:tc>
          <w:tcPr>
            <w:tcW w:w="1843" w:type="dxa"/>
            <w:vAlign w:val="center"/>
          </w:tcPr>
          <w:p w:rsidR="00B157D5" w:rsidRDefault="00642150">
            <w:pPr>
              <w:pStyle w:val="ab"/>
              <w:spacing w:line="360" w:lineRule="exact"/>
              <w:jc w:val="center"/>
              <w:rPr>
                <w:rFonts w:hAnsi="宋体"/>
              </w:rPr>
            </w:pPr>
            <w:r>
              <w:rPr>
                <w:rFonts w:hAnsi="宋体" w:hint="eastAsia"/>
              </w:rPr>
              <w:t>采购人</w:t>
            </w:r>
          </w:p>
        </w:tc>
        <w:tc>
          <w:tcPr>
            <w:tcW w:w="6520" w:type="dxa"/>
            <w:vAlign w:val="center"/>
          </w:tcPr>
          <w:p w:rsidR="00B157D5" w:rsidRDefault="00642150">
            <w:pPr>
              <w:pStyle w:val="ab"/>
              <w:spacing w:line="360" w:lineRule="exact"/>
              <w:rPr>
                <w:rFonts w:hAnsi="宋体"/>
                <w:szCs w:val="24"/>
              </w:rPr>
            </w:pPr>
            <w:r>
              <w:rPr>
                <w:rFonts w:hint="eastAsia"/>
              </w:rPr>
              <w:t>深圳市康宁医院</w:t>
            </w:r>
          </w:p>
        </w:tc>
      </w:tr>
      <w:tr w:rsidR="00B157D5">
        <w:trPr>
          <w:trHeight w:val="397"/>
          <w:jc w:val="center"/>
        </w:trPr>
        <w:tc>
          <w:tcPr>
            <w:tcW w:w="828" w:type="dxa"/>
            <w:vAlign w:val="center"/>
          </w:tcPr>
          <w:p w:rsidR="00B157D5" w:rsidRDefault="00642150">
            <w:pPr>
              <w:pStyle w:val="ab"/>
              <w:spacing w:line="360" w:lineRule="auto"/>
              <w:jc w:val="center"/>
              <w:rPr>
                <w:rFonts w:hAnsi="宋体"/>
              </w:rPr>
            </w:pPr>
            <w:r>
              <w:rPr>
                <w:rFonts w:hAnsi="宋体" w:hint="eastAsia"/>
              </w:rPr>
              <w:t>3</w:t>
            </w:r>
          </w:p>
        </w:tc>
        <w:tc>
          <w:tcPr>
            <w:tcW w:w="1038" w:type="dxa"/>
            <w:vAlign w:val="center"/>
          </w:tcPr>
          <w:p w:rsidR="00B157D5" w:rsidRDefault="00642150">
            <w:pPr>
              <w:pStyle w:val="ab"/>
              <w:spacing w:line="360" w:lineRule="auto"/>
              <w:jc w:val="center"/>
              <w:rPr>
                <w:rFonts w:hAnsi="宋体"/>
              </w:rPr>
            </w:pPr>
            <w:r>
              <w:rPr>
                <w:rFonts w:hAnsi="宋体"/>
              </w:rPr>
              <w:t>2.2</w:t>
            </w:r>
          </w:p>
        </w:tc>
        <w:tc>
          <w:tcPr>
            <w:tcW w:w="1843" w:type="dxa"/>
            <w:vAlign w:val="center"/>
          </w:tcPr>
          <w:p w:rsidR="00B157D5" w:rsidRDefault="00642150">
            <w:pPr>
              <w:pStyle w:val="ab"/>
              <w:spacing w:line="360" w:lineRule="exact"/>
              <w:jc w:val="center"/>
              <w:rPr>
                <w:rFonts w:hAnsi="宋体"/>
              </w:rPr>
            </w:pPr>
            <w:r>
              <w:rPr>
                <w:rFonts w:hAnsi="宋体" w:hint="eastAsia"/>
              </w:rPr>
              <w:t>招标代理机构</w:t>
            </w:r>
          </w:p>
        </w:tc>
        <w:tc>
          <w:tcPr>
            <w:tcW w:w="6520" w:type="dxa"/>
            <w:vAlign w:val="center"/>
          </w:tcPr>
          <w:p w:rsidR="00B157D5" w:rsidRDefault="00642150">
            <w:pPr>
              <w:pStyle w:val="ab"/>
              <w:spacing w:line="360" w:lineRule="exact"/>
              <w:rPr>
                <w:rFonts w:hAnsi="宋体"/>
              </w:rPr>
            </w:pPr>
            <w:r>
              <w:rPr>
                <w:rFonts w:hAnsi="宋体"/>
              </w:rPr>
              <w:t>深圳市中正招标有限公司</w:t>
            </w:r>
          </w:p>
        </w:tc>
      </w:tr>
      <w:tr w:rsidR="00B157D5">
        <w:trPr>
          <w:trHeight w:val="221"/>
          <w:jc w:val="center"/>
        </w:trPr>
        <w:tc>
          <w:tcPr>
            <w:tcW w:w="828" w:type="dxa"/>
            <w:vAlign w:val="center"/>
          </w:tcPr>
          <w:p w:rsidR="00B157D5" w:rsidRDefault="00642150">
            <w:pPr>
              <w:pStyle w:val="ab"/>
              <w:spacing w:line="360" w:lineRule="auto"/>
              <w:jc w:val="center"/>
              <w:rPr>
                <w:rFonts w:hAnsi="宋体"/>
              </w:rPr>
            </w:pPr>
            <w:r>
              <w:rPr>
                <w:rFonts w:hAnsi="宋体" w:hint="eastAsia"/>
              </w:rPr>
              <w:t>4</w:t>
            </w:r>
          </w:p>
        </w:tc>
        <w:tc>
          <w:tcPr>
            <w:tcW w:w="1038" w:type="dxa"/>
            <w:vAlign w:val="center"/>
          </w:tcPr>
          <w:p w:rsidR="00B157D5" w:rsidRDefault="00642150">
            <w:pPr>
              <w:pStyle w:val="ab"/>
              <w:spacing w:line="360" w:lineRule="auto"/>
              <w:jc w:val="center"/>
              <w:rPr>
                <w:rFonts w:hAnsi="宋体"/>
              </w:rPr>
            </w:pPr>
            <w:r>
              <w:rPr>
                <w:rFonts w:hAnsi="宋体" w:hint="eastAsia"/>
              </w:rPr>
              <w:t>3.1</w:t>
            </w:r>
          </w:p>
        </w:tc>
        <w:tc>
          <w:tcPr>
            <w:tcW w:w="1843" w:type="dxa"/>
            <w:vAlign w:val="center"/>
          </w:tcPr>
          <w:p w:rsidR="00B157D5" w:rsidRDefault="00642150">
            <w:pPr>
              <w:pStyle w:val="ab"/>
              <w:spacing w:line="360" w:lineRule="exact"/>
              <w:jc w:val="center"/>
              <w:rPr>
                <w:rFonts w:hAnsi="宋体"/>
              </w:rPr>
            </w:pPr>
            <w:r>
              <w:rPr>
                <w:rFonts w:hAnsi="宋体" w:hint="eastAsia"/>
              </w:rPr>
              <w:t>资金来源</w:t>
            </w:r>
          </w:p>
        </w:tc>
        <w:tc>
          <w:tcPr>
            <w:tcW w:w="6520" w:type="dxa"/>
            <w:vAlign w:val="center"/>
          </w:tcPr>
          <w:p w:rsidR="00B157D5" w:rsidRDefault="00642150">
            <w:pPr>
              <w:pStyle w:val="ab"/>
              <w:spacing w:line="360" w:lineRule="exact"/>
              <w:rPr>
                <w:rFonts w:hAnsi="宋体"/>
              </w:rPr>
            </w:pPr>
            <w:r>
              <w:rPr>
                <w:rFonts w:eastAsia="MS Mincho" w:hAnsi="宋体" w:cs="MS Mincho" w:hint="eastAsia"/>
                <w:sz w:val="24"/>
                <w:szCs w:val="24"/>
              </w:rPr>
              <w:t>☑</w:t>
            </w:r>
            <w:r>
              <w:rPr>
                <w:rFonts w:hAnsi="宋体" w:hint="eastAsia"/>
              </w:rPr>
              <w:t>预算内资金</w:t>
            </w:r>
            <w:r>
              <w:rPr>
                <w:rFonts w:hAnsi="宋体" w:hint="eastAsia"/>
              </w:rPr>
              <w:t>/</w:t>
            </w:r>
            <w:r>
              <w:rPr>
                <w:rFonts w:hAnsi="宋体" w:hint="eastAsia"/>
              </w:rPr>
              <w:t>□预算外资金</w:t>
            </w:r>
            <w:r>
              <w:rPr>
                <w:rFonts w:hAnsi="宋体" w:hint="eastAsia"/>
              </w:rPr>
              <w:t>/</w:t>
            </w:r>
            <w:r>
              <w:rPr>
                <w:rFonts w:hAnsi="宋体" w:hint="eastAsia"/>
              </w:rPr>
              <w:t>□自筹资金</w:t>
            </w:r>
            <w:r>
              <w:rPr>
                <w:rFonts w:hAnsi="宋体" w:hint="eastAsia"/>
              </w:rPr>
              <w:t>/</w:t>
            </w:r>
            <w:r>
              <w:rPr>
                <w:rFonts w:hAnsi="宋体" w:hint="eastAsia"/>
              </w:rPr>
              <w:t>□其它资金</w:t>
            </w:r>
          </w:p>
        </w:tc>
      </w:tr>
      <w:tr w:rsidR="00B157D5">
        <w:trPr>
          <w:trHeight w:val="983"/>
          <w:jc w:val="center"/>
        </w:trPr>
        <w:tc>
          <w:tcPr>
            <w:tcW w:w="828" w:type="dxa"/>
            <w:vAlign w:val="center"/>
          </w:tcPr>
          <w:p w:rsidR="00B157D5" w:rsidRDefault="00642150">
            <w:pPr>
              <w:pStyle w:val="ab"/>
              <w:spacing w:line="360" w:lineRule="auto"/>
              <w:jc w:val="center"/>
              <w:rPr>
                <w:rFonts w:hAnsi="宋体"/>
              </w:rPr>
            </w:pPr>
            <w:r>
              <w:rPr>
                <w:rFonts w:hAnsi="宋体" w:hint="eastAsia"/>
              </w:rPr>
              <w:t>5</w:t>
            </w:r>
          </w:p>
        </w:tc>
        <w:tc>
          <w:tcPr>
            <w:tcW w:w="1038" w:type="dxa"/>
            <w:vAlign w:val="center"/>
          </w:tcPr>
          <w:p w:rsidR="00B157D5" w:rsidRDefault="00642150">
            <w:pPr>
              <w:pStyle w:val="ab"/>
              <w:spacing w:line="360" w:lineRule="auto"/>
              <w:jc w:val="center"/>
              <w:rPr>
                <w:rFonts w:hAnsi="宋体"/>
              </w:rPr>
            </w:pPr>
            <w:r>
              <w:rPr>
                <w:rFonts w:hAnsi="宋体" w:hint="eastAsia"/>
              </w:rPr>
              <w:t>4.7</w:t>
            </w:r>
          </w:p>
        </w:tc>
        <w:tc>
          <w:tcPr>
            <w:tcW w:w="1843" w:type="dxa"/>
            <w:vAlign w:val="center"/>
          </w:tcPr>
          <w:p w:rsidR="00B157D5" w:rsidRDefault="00642150">
            <w:pPr>
              <w:pStyle w:val="ab"/>
              <w:spacing w:line="360" w:lineRule="auto"/>
              <w:jc w:val="center"/>
              <w:rPr>
                <w:rFonts w:hAnsi="宋体"/>
              </w:rPr>
            </w:pPr>
            <w:r>
              <w:rPr>
                <w:rFonts w:hAnsi="宋体" w:hint="eastAsia"/>
              </w:rPr>
              <w:t>投标人资格要求</w:t>
            </w:r>
          </w:p>
        </w:tc>
        <w:tc>
          <w:tcPr>
            <w:tcW w:w="6520" w:type="dxa"/>
            <w:vAlign w:val="center"/>
          </w:tcPr>
          <w:p w:rsidR="00B157D5" w:rsidRDefault="00642150">
            <w:pPr>
              <w:pStyle w:val="ab"/>
              <w:spacing w:line="300" w:lineRule="auto"/>
              <w:rPr>
                <w:rFonts w:hAnsi="宋体"/>
                <w:szCs w:val="21"/>
              </w:rPr>
            </w:pPr>
            <w:r>
              <w:rPr>
                <w:rFonts w:hAnsi="宋体" w:hint="eastAsia"/>
                <w:szCs w:val="21"/>
              </w:rPr>
              <w:t>详见《第一章</w:t>
            </w:r>
            <w:r>
              <w:rPr>
                <w:rFonts w:hAnsi="宋体" w:hint="eastAsia"/>
                <w:szCs w:val="21"/>
              </w:rPr>
              <w:t xml:space="preserve"> </w:t>
            </w:r>
            <w:r>
              <w:rPr>
                <w:rFonts w:hAnsi="宋体" w:hint="eastAsia"/>
                <w:szCs w:val="21"/>
              </w:rPr>
              <w:t>投标邀请》“申请人的资格要求”</w:t>
            </w:r>
          </w:p>
          <w:p w:rsidR="00B157D5" w:rsidRDefault="00642150">
            <w:pPr>
              <w:pStyle w:val="ab"/>
              <w:spacing w:line="360" w:lineRule="auto"/>
              <w:rPr>
                <w:rFonts w:hAnsi="宋体"/>
                <w:b/>
                <w:bCs/>
                <w:szCs w:val="21"/>
              </w:rPr>
            </w:pPr>
            <w:r>
              <w:rPr>
                <w:rFonts w:hAnsi="宋体" w:hint="eastAsia"/>
                <w:b/>
                <w:bCs/>
                <w:szCs w:val="21"/>
              </w:rPr>
              <w:t>（投标人资格证明文件详见第七章</w:t>
            </w:r>
            <w:r>
              <w:rPr>
                <w:rFonts w:hAnsi="宋体" w:hint="eastAsia"/>
                <w:b/>
                <w:bCs/>
                <w:szCs w:val="21"/>
              </w:rPr>
              <w:t xml:space="preserve"> </w:t>
            </w:r>
            <w:r>
              <w:rPr>
                <w:rFonts w:hAnsi="宋体" w:hint="eastAsia"/>
                <w:b/>
                <w:bCs/>
                <w:szCs w:val="21"/>
              </w:rPr>
              <w:t>投标文件格式）</w:t>
            </w:r>
          </w:p>
        </w:tc>
      </w:tr>
      <w:tr w:rsidR="00B157D5">
        <w:trPr>
          <w:trHeight w:val="468"/>
          <w:jc w:val="center"/>
        </w:trPr>
        <w:tc>
          <w:tcPr>
            <w:tcW w:w="828" w:type="dxa"/>
            <w:vAlign w:val="center"/>
          </w:tcPr>
          <w:p w:rsidR="00B157D5" w:rsidRDefault="00642150">
            <w:pPr>
              <w:pStyle w:val="ab"/>
              <w:spacing w:line="360" w:lineRule="auto"/>
              <w:jc w:val="center"/>
              <w:rPr>
                <w:rFonts w:hAnsi="宋体"/>
              </w:rPr>
            </w:pPr>
            <w:r>
              <w:rPr>
                <w:rFonts w:hAnsi="宋体" w:hint="eastAsia"/>
              </w:rPr>
              <w:t>6</w:t>
            </w:r>
          </w:p>
        </w:tc>
        <w:tc>
          <w:tcPr>
            <w:tcW w:w="1038" w:type="dxa"/>
            <w:vAlign w:val="center"/>
          </w:tcPr>
          <w:p w:rsidR="00B157D5" w:rsidRDefault="00642150">
            <w:pPr>
              <w:pStyle w:val="ab"/>
              <w:spacing w:line="360" w:lineRule="auto"/>
              <w:jc w:val="center"/>
              <w:rPr>
                <w:rFonts w:hAnsi="宋体"/>
              </w:rPr>
            </w:pPr>
            <w:r>
              <w:rPr>
                <w:rFonts w:hAnsi="宋体" w:hint="eastAsia"/>
              </w:rPr>
              <w:t>4.8</w:t>
            </w:r>
          </w:p>
        </w:tc>
        <w:tc>
          <w:tcPr>
            <w:tcW w:w="1843" w:type="dxa"/>
            <w:vAlign w:val="center"/>
          </w:tcPr>
          <w:p w:rsidR="00B157D5" w:rsidRDefault="00642150">
            <w:pPr>
              <w:pStyle w:val="ab"/>
              <w:spacing w:line="360" w:lineRule="auto"/>
              <w:jc w:val="center"/>
              <w:rPr>
                <w:rFonts w:hAnsi="宋体"/>
              </w:rPr>
            </w:pPr>
            <w:r>
              <w:rPr>
                <w:rFonts w:hAnsi="宋体" w:hint="eastAsia"/>
              </w:rPr>
              <w:t>联合体投标</w:t>
            </w:r>
          </w:p>
        </w:tc>
        <w:tc>
          <w:tcPr>
            <w:tcW w:w="6520" w:type="dxa"/>
          </w:tcPr>
          <w:p w:rsidR="00B157D5" w:rsidRDefault="00642150">
            <w:pPr>
              <w:pStyle w:val="ab"/>
              <w:spacing w:line="360" w:lineRule="auto"/>
              <w:rPr>
                <w:rFonts w:hAnsi="宋体"/>
              </w:rPr>
            </w:pPr>
            <w:r>
              <w:rPr>
                <w:rFonts w:hAnsi="宋体" w:hint="eastAsia"/>
              </w:rPr>
              <w:t>不接受</w:t>
            </w:r>
          </w:p>
        </w:tc>
      </w:tr>
      <w:tr w:rsidR="00B157D5">
        <w:trPr>
          <w:trHeight w:val="468"/>
          <w:jc w:val="center"/>
        </w:trPr>
        <w:tc>
          <w:tcPr>
            <w:tcW w:w="828" w:type="dxa"/>
            <w:vAlign w:val="center"/>
          </w:tcPr>
          <w:p w:rsidR="00B157D5" w:rsidRDefault="00642150">
            <w:pPr>
              <w:pStyle w:val="ab"/>
              <w:spacing w:line="360" w:lineRule="auto"/>
              <w:jc w:val="center"/>
              <w:rPr>
                <w:rFonts w:hAnsi="宋体"/>
              </w:rPr>
            </w:pPr>
            <w:r>
              <w:rPr>
                <w:rFonts w:hAnsi="宋体" w:hint="eastAsia"/>
              </w:rPr>
              <w:t>7</w:t>
            </w:r>
          </w:p>
        </w:tc>
        <w:tc>
          <w:tcPr>
            <w:tcW w:w="1038" w:type="dxa"/>
            <w:vAlign w:val="center"/>
          </w:tcPr>
          <w:p w:rsidR="00B157D5" w:rsidRDefault="00642150">
            <w:pPr>
              <w:pStyle w:val="ab"/>
              <w:spacing w:line="360" w:lineRule="auto"/>
              <w:jc w:val="center"/>
              <w:rPr>
                <w:rFonts w:hAnsi="宋体"/>
              </w:rPr>
            </w:pPr>
            <w:r>
              <w:rPr>
                <w:rFonts w:hAnsi="宋体" w:hint="eastAsia"/>
              </w:rPr>
              <w:t>6.1</w:t>
            </w:r>
          </w:p>
        </w:tc>
        <w:tc>
          <w:tcPr>
            <w:tcW w:w="1843" w:type="dxa"/>
            <w:vAlign w:val="center"/>
          </w:tcPr>
          <w:p w:rsidR="00B157D5" w:rsidRDefault="00642150">
            <w:pPr>
              <w:pStyle w:val="ab"/>
              <w:spacing w:line="360" w:lineRule="auto"/>
              <w:jc w:val="center"/>
              <w:rPr>
                <w:rFonts w:hAnsi="宋体"/>
              </w:rPr>
            </w:pPr>
            <w:r>
              <w:rPr>
                <w:rFonts w:hAnsi="宋体" w:hint="eastAsia"/>
              </w:rPr>
              <w:t>踏勘现场</w:t>
            </w:r>
          </w:p>
        </w:tc>
        <w:tc>
          <w:tcPr>
            <w:tcW w:w="6520" w:type="dxa"/>
          </w:tcPr>
          <w:p w:rsidR="00B157D5" w:rsidRDefault="00642150">
            <w:pPr>
              <w:pStyle w:val="ab"/>
              <w:spacing w:line="360" w:lineRule="auto"/>
              <w:rPr>
                <w:rFonts w:hAnsi="宋体"/>
              </w:rPr>
            </w:pPr>
            <w:r>
              <w:rPr>
                <w:rFonts w:hAnsi="宋体" w:hint="eastAsia"/>
              </w:rPr>
              <w:t>不统一组织</w:t>
            </w:r>
          </w:p>
        </w:tc>
      </w:tr>
      <w:tr w:rsidR="00B157D5">
        <w:trPr>
          <w:trHeight w:val="468"/>
          <w:jc w:val="center"/>
        </w:trPr>
        <w:tc>
          <w:tcPr>
            <w:tcW w:w="828" w:type="dxa"/>
            <w:vAlign w:val="center"/>
          </w:tcPr>
          <w:p w:rsidR="00B157D5" w:rsidRDefault="00642150">
            <w:pPr>
              <w:pStyle w:val="ab"/>
              <w:spacing w:line="360" w:lineRule="auto"/>
              <w:jc w:val="center"/>
              <w:rPr>
                <w:rFonts w:hAnsi="宋体"/>
              </w:rPr>
            </w:pPr>
            <w:r>
              <w:rPr>
                <w:rFonts w:hAnsi="宋体" w:hint="eastAsia"/>
              </w:rPr>
              <w:t>8</w:t>
            </w:r>
          </w:p>
        </w:tc>
        <w:tc>
          <w:tcPr>
            <w:tcW w:w="1038" w:type="dxa"/>
            <w:vAlign w:val="center"/>
          </w:tcPr>
          <w:p w:rsidR="00B157D5" w:rsidRDefault="00642150">
            <w:pPr>
              <w:pStyle w:val="ab"/>
              <w:spacing w:line="360" w:lineRule="auto"/>
              <w:jc w:val="center"/>
              <w:rPr>
                <w:rFonts w:hAnsi="宋体"/>
              </w:rPr>
            </w:pPr>
            <w:r>
              <w:rPr>
                <w:rFonts w:hAnsi="宋体"/>
              </w:rPr>
              <w:t>1</w:t>
            </w:r>
            <w:r>
              <w:rPr>
                <w:rFonts w:hAnsi="宋体" w:hint="eastAsia"/>
              </w:rPr>
              <w:t>4</w:t>
            </w:r>
            <w:r>
              <w:rPr>
                <w:rFonts w:hAnsi="宋体"/>
              </w:rPr>
              <w:t>.1</w:t>
            </w:r>
          </w:p>
        </w:tc>
        <w:tc>
          <w:tcPr>
            <w:tcW w:w="1843" w:type="dxa"/>
            <w:vAlign w:val="center"/>
          </w:tcPr>
          <w:p w:rsidR="00B157D5" w:rsidRDefault="00642150">
            <w:pPr>
              <w:pStyle w:val="ab"/>
              <w:spacing w:line="360" w:lineRule="auto"/>
              <w:jc w:val="center"/>
              <w:rPr>
                <w:rFonts w:hAnsi="宋体"/>
              </w:rPr>
            </w:pPr>
            <w:r>
              <w:rPr>
                <w:rFonts w:hAnsi="宋体" w:hint="eastAsia"/>
              </w:rPr>
              <w:t>投标有效期</w:t>
            </w:r>
          </w:p>
        </w:tc>
        <w:tc>
          <w:tcPr>
            <w:tcW w:w="6520" w:type="dxa"/>
          </w:tcPr>
          <w:p w:rsidR="00B157D5" w:rsidRDefault="00642150">
            <w:pPr>
              <w:pStyle w:val="ab"/>
              <w:spacing w:line="360" w:lineRule="auto"/>
              <w:rPr>
                <w:rFonts w:hAnsi="宋体"/>
              </w:rPr>
            </w:pPr>
            <w:r>
              <w:rPr>
                <w:rFonts w:hAnsi="宋体" w:hint="eastAsia"/>
              </w:rPr>
              <w:t>90</w:t>
            </w:r>
            <w:r>
              <w:rPr>
                <w:rFonts w:hAnsi="宋体"/>
              </w:rPr>
              <w:t>日历天（从投标截止之日算起）</w:t>
            </w:r>
          </w:p>
        </w:tc>
      </w:tr>
      <w:tr w:rsidR="00B157D5">
        <w:trPr>
          <w:trHeight w:val="468"/>
          <w:jc w:val="center"/>
        </w:trPr>
        <w:tc>
          <w:tcPr>
            <w:tcW w:w="828" w:type="dxa"/>
            <w:vAlign w:val="center"/>
          </w:tcPr>
          <w:p w:rsidR="00B157D5" w:rsidRDefault="00642150">
            <w:pPr>
              <w:pStyle w:val="ab"/>
              <w:spacing w:line="360" w:lineRule="auto"/>
              <w:jc w:val="center"/>
              <w:rPr>
                <w:rFonts w:hAnsi="宋体"/>
              </w:rPr>
            </w:pPr>
            <w:r>
              <w:rPr>
                <w:rFonts w:hAnsi="宋体" w:hint="eastAsia"/>
              </w:rPr>
              <w:t>9</w:t>
            </w:r>
          </w:p>
        </w:tc>
        <w:tc>
          <w:tcPr>
            <w:tcW w:w="1038" w:type="dxa"/>
            <w:vAlign w:val="center"/>
          </w:tcPr>
          <w:p w:rsidR="00B157D5" w:rsidRDefault="00642150">
            <w:pPr>
              <w:pStyle w:val="ab"/>
              <w:spacing w:line="360" w:lineRule="auto"/>
              <w:jc w:val="center"/>
              <w:rPr>
                <w:rFonts w:hAnsi="宋体"/>
              </w:rPr>
            </w:pPr>
            <w:r>
              <w:rPr>
                <w:rFonts w:hAnsi="宋体"/>
              </w:rPr>
              <w:t>1</w:t>
            </w:r>
            <w:r>
              <w:rPr>
                <w:rFonts w:hAnsi="宋体" w:hint="eastAsia"/>
              </w:rPr>
              <w:t>5</w:t>
            </w:r>
            <w:r>
              <w:rPr>
                <w:rFonts w:hAnsi="宋体"/>
              </w:rPr>
              <w:t>.</w:t>
            </w:r>
            <w:r>
              <w:rPr>
                <w:rFonts w:hAnsi="宋体" w:hint="eastAsia"/>
              </w:rPr>
              <w:t>2</w:t>
            </w:r>
          </w:p>
        </w:tc>
        <w:tc>
          <w:tcPr>
            <w:tcW w:w="1843" w:type="dxa"/>
            <w:vAlign w:val="center"/>
          </w:tcPr>
          <w:p w:rsidR="00B157D5" w:rsidRDefault="00642150">
            <w:pPr>
              <w:pStyle w:val="ab"/>
              <w:spacing w:line="360" w:lineRule="auto"/>
              <w:jc w:val="center"/>
              <w:rPr>
                <w:rFonts w:hAnsi="宋体"/>
              </w:rPr>
            </w:pPr>
            <w:r>
              <w:rPr>
                <w:rFonts w:hAnsi="宋体" w:hint="eastAsia"/>
              </w:rPr>
              <w:t>投标保证金</w:t>
            </w:r>
          </w:p>
        </w:tc>
        <w:tc>
          <w:tcPr>
            <w:tcW w:w="6520" w:type="dxa"/>
            <w:vAlign w:val="center"/>
          </w:tcPr>
          <w:p w:rsidR="00B157D5" w:rsidRDefault="00642150">
            <w:pPr>
              <w:tabs>
                <w:tab w:val="left" w:pos="915"/>
              </w:tabs>
              <w:spacing w:line="360" w:lineRule="exact"/>
              <w:rPr>
                <w:rFonts w:hAnsi="宋体"/>
              </w:rPr>
            </w:pPr>
            <w:r>
              <w:rPr>
                <w:rFonts w:hAnsi="宋体" w:hint="eastAsia"/>
              </w:rPr>
              <w:t>不要求向招标代理机构提交</w:t>
            </w:r>
          </w:p>
        </w:tc>
      </w:tr>
      <w:tr w:rsidR="00B157D5">
        <w:trPr>
          <w:trHeight w:val="629"/>
          <w:jc w:val="center"/>
        </w:trPr>
        <w:tc>
          <w:tcPr>
            <w:tcW w:w="828" w:type="dxa"/>
            <w:vAlign w:val="center"/>
          </w:tcPr>
          <w:p w:rsidR="00B157D5" w:rsidRDefault="00642150">
            <w:pPr>
              <w:pStyle w:val="ab"/>
              <w:spacing w:line="360" w:lineRule="auto"/>
              <w:jc w:val="center"/>
              <w:rPr>
                <w:rFonts w:hAnsi="宋体"/>
              </w:rPr>
            </w:pPr>
            <w:r>
              <w:rPr>
                <w:rFonts w:hAnsi="宋体" w:hint="eastAsia"/>
              </w:rPr>
              <w:t>10</w:t>
            </w:r>
          </w:p>
        </w:tc>
        <w:tc>
          <w:tcPr>
            <w:tcW w:w="1038" w:type="dxa"/>
            <w:vAlign w:val="center"/>
          </w:tcPr>
          <w:p w:rsidR="00B157D5" w:rsidRDefault="00642150">
            <w:pPr>
              <w:pStyle w:val="ab"/>
              <w:spacing w:line="360" w:lineRule="auto"/>
              <w:jc w:val="center"/>
              <w:rPr>
                <w:rFonts w:hAnsi="宋体"/>
              </w:rPr>
            </w:pPr>
            <w:r>
              <w:rPr>
                <w:rFonts w:hAnsi="宋体" w:hint="eastAsia"/>
              </w:rPr>
              <w:t>16.1</w:t>
            </w:r>
          </w:p>
        </w:tc>
        <w:tc>
          <w:tcPr>
            <w:tcW w:w="1843" w:type="dxa"/>
            <w:vAlign w:val="center"/>
          </w:tcPr>
          <w:p w:rsidR="00B157D5" w:rsidRDefault="00642150">
            <w:pPr>
              <w:pStyle w:val="ab"/>
              <w:spacing w:line="360" w:lineRule="auto"/>
              <w:jc w:val="center"/>
              <w:rPr>
                <w:rFonts w:hAnsi="宋体"/>
              </w:rPr>
            </w:pPr>
            <w:r>
              <w:rPr>
                <w:rFonts w:hAnsi="宋体" w:hint="eastAsia"/>
              </w:rPr>
              <w:t>投标预备会</w:t>
            </w:r>
          </w:p>
          <w:p w:rsidR="00B157D5" w:rsidRDefault="00642150">
            <w:pPr>
              <w:pStyle w:val="ab"/>
              <w:spacing w:line="360" w:lineRule="auto"/>
              <w:jc w:val="center"/>
              <w:rPr>
                <w:rFonts w:hAnsi="宋体"/>
              </w:rPr>
            </w:pPr>
            <w:r>
              <w:rPr>
                <w:rFonts w:hAnsi="宋体" w:hint="eastAsia"/>
              </w:rPr>
              <w:t>（答疑会）</w:t>
            </w:r>
          </w:p>
        </w:tc>
        <w:tc>
          <w:tcPr>
            <w:tcW w:w="6520" w:type="dxa"/>
            <w:vAlign w:val="center"/>
          </w:tcPr>
          <w:p w:rsidR="00B157D5" w:rsidRDefault="00642150">
            <w:pPr>
              <w:pStyle w:val="ab"/>
              <w:spacing w:line="360" w:lineRule="auto"/>
              <w:rPr>
                <w:rFonts w:hAnsi="宋体"/>
              </w:rPr>
            </w:pPr>
            <w:r>
              <w:rPr>
                <w:rFonts w:hAnsi="宋体" w:hint="eastAsia"/>
              </w:rPr>
              <w:t>不召开</w:t>
            </w:r>
          </w:p>
        </w:tc>
      </w:tr>
      <w:tr w:rsidR="00B157D5">
        <w:trPr>
          <w:trHeight w:val="397"/>
          <w:jc w:val="center"/>
        </w:trPr>
        <w:tc>
          <w:tcPr>
            <w:tcW w:w="828" w:type="dxa"/>
            <w:vAlign w:val="center"/>
          </w:tcPr>
          <w:p w:rsidR="00B157D5" w:rsidRDefault="00642150">
            <w:pPr>
              <w:pStyle w:val="ab"/>
              <w:spacing w:line="360" w:lineRule="auto"/>
              <w:jc w:val="center"/>
              <w:rPr>
                <w:rFonts w:hAnsi="宋体"/>
              </w:rPr>
            </w:pPr>
            <w:r>
              <w:rPr>
                <w:rFonts w:hAnsi="宋体" w:hint="eastAsia"/>
              </w:rPr>
              <w:t>11</w:t>
            </w:r>
          </w:p>
        </w:tc>
        <w:tc>
          <w:tcPr>
            <w:tcW w:w="1038" w:type="dxa"/>
            <w:vAlign w:val="center"/>
          </w:tcPr>
          <w:p w:rsidR="00B157D5" w:rsidRDefault="00642150">
            <w:pPr>
              <w:pStyle w:val="ab"/>
              <w:spacing w:line="360" w:lineRule="auto"/>
              <w:jc w:val="center"/>
              <w:rPr>
                <w:rFonts w:hAnsi="宋体"/>
              </w:rPr>
            </w:pPr>
            <w:r>
              <w:rPr>
                <w:rFonts w:hAnsi="宋体"/>
              </w:rPr>
              <w:t>1</w:t>
            </w:r>
            <w:r>
              <w:rPr>
                <w:rFonts w:hAnsi="宋体" w:hint="eastAsia"/>
              </w:rPr>
              <w:t>7</w:t>
            </w:r>
            <w:r>
              <w:rPr>
                <w:rFonts w:hAnsi="宋体"/>
              </w:rPr>
              <w:t>.1</w:t>
            </w:r>
          </w:p>
        </w:tc>
        <w:tc>
          <w:tcPr>
            <w:tcW w:w="1843" w:type="dxa"/>
            <w:vAlign w:val="center"/>
          </w:tcPr>
          <w:p w:rsidR="00B157D5" w:rsidRDefault="00642150">
            <w:pPr>
              <w:pStyle w:val="ab"/>
              <w:spacing w:line="360" w:lineRule="auto"/>
              <w:jc w:val="center"/>
              <w:rPr>
                <w:rFonts w:hAnsi="宋体"/>
              </w:rPr>
            </w:pPr>
            <w:r>
              <w:rPr>
                <w:rFonts w:hAnsi="宋体" w:hint="eastAsia"/>
              </w:rPr>
              <w:t>投标文件份数</w:t>
            </w:r>
          </w:p>
        </w:tc>
        <w:tc>
          <w:tcPr>
            <w:tcW w:w="6520" w:type="dxa"/>
          </w:tcPr>
          <w:p w:rsidR="00B157D5" w:rsidRDefault="00642150">
            <w:pPr>
              <w:pStyle w:val="ab"/>
              <w:spacing w:line="360" w:lineRule="auto"/>
              <w:rPr>
                <w:rFonts w:hAnsi="宋体"/>
              </w:rPr>
            </w:pPr>
            <w:r>
              <w:rPr>
                <w:rFonts w:asciiTheme="minorEastAsia" w:eastAsiaTheme="minorEastAsia" w:hAnsiTheme="minorEastAsia"/>
              </w:rPr>
              <w:t>正本</w:t>
            </w:r>
            <w:r>
              <w:rPr>
                <w:rFonts w:asciiTheme="minorEastAsia" w:eastAsiaTheme="minorEastAsia" w:hAnsiTheme="minorEastAsia"/>
              </w:rPr>
              <w:t>1</w:t>
            </w:r>
            <w:r>
              <w:rPr>
                <w:rFonts w:asciiTheme="minorEastAsia" w:eastAsiaTheme="minorEastAsia" w:hAnsiTheme="minorEastAsia"/>
              </w:rPr>
              <w:t>份，副本</w:t>
            </w:r>
            <w:r>
              <w:rPr>
                <w:rFonts w:asciiTheme="minorEastAsia" w:eastAsiaTheme="minorEastAsia" w:hAnsiTheme="minorEastAsia"/>
              </w:rPr>
              <w:t xml:space="preserve"> 4 </w:t>
            </w:r>
            <w:r>
              <w:rPr>
                <w:rFonts w:asciiTheme="minorEastAsia" w:eastAsiaTheme="minorEastAsia" w:hAnsiTheme="minorEastAsia"/>
              </w:rPr>
              <w:t>份，</w:t>
            </w:r>
            <w:r>
              <w:rPr>
                <w:rFonts w:asciiTheme="minorEastAsia" w:eastAsiaTheme="minorEastAsia" w:hAnsiTheme="minorEastAsia" w:hint="eastAsia"/>
              </w:rPr>
              <w:t>电子</w:t>
            </w:r>
            <w:r>
              <w:rPr>
                <w:rFonts w:asciiTheme="minorEastAsia" w:eastAsiaTheme="minorEastAsia" w:hAnsiTheme="minorEastAsia"/>
              </w:rPr>
              <w:t>备份光盘（或</w:t>
            </w:r>
            <w:r>
              <w:rPr>
                <w:rFonts w:asciiTheme="minorEastAsia" w:eastAsiaTheme="minorEastAsia" w:hAnsiTheme="minorEastAsia"/>
              </w:rPr>
              <w:t>U</w:t>
            </w:r>
            <w:r>
              <w:rPr>
                <w:rFonts w:asciiTheme="minorEastAsia" w:eastAsiaTheme="minorEastAsia" w:hAnsiTheme="minorEastAsia"/>
              </w:rPr>
              <w:t>盘）</w:t>
            </w:r>
            <w:r>
              <w:rPr>
                <w:rFonts w:asciiTheme="minorEastAsia" w:eastAsiaTheme="minorEastAsia" w:hAnsiTheme="minorEastAsia"/>
              </w:rPr>
              <w:t>1</w:t>
            </w:r>
            <w:r>
              <w:rPr>
                <w:rFonts w:asciiTheme="minorEastAsia" w:eastAsiaTheme="minorEastAsia" w:hAnsiTheme="minorEastAsia"/>
              </w:rPr>
              <w:t>份</w:t>
            </w:r>
            <w:r>
              <w:rPr>
                <w:rFonts w:asciiTheme="minorEastAsia" w:eastAsiaTheme="minorEastAsia" w:hAnsiTheme="minorEastAsia" w:hint="eastAsia"/>
              </w:rPr>
              <w:t>（内容为投标文件正本盖章扫描件）。</w:t>
            </w:r>
          </w:p>
        </w:tc>
      </w:tr>
      <w:tr w:rsidR="00B157D5">
        <w:trPr>
          <w:trHeight w:val="397"/>
          <w:jc w:val="center"/>
        </w:trPr>
        <w:tc>
          <w:tcPr>
            <w:tcW w:w="828" w:type="dxa"/>
            <w:vAlign w:val="center"/>
          </w:tcPr>
          <w:p w:rsidR="00B157D5" w:rsidRDefault="00642150">
            <w:pPr>
              <w:pStyle w:val="ab"/>
              <w:spacing w:line="360" w:lineRule="auto"/>
              <w:jc w:val="center"/>
              <w:rPr>
                <w:rFonts w:hAnsi="宋体"/>
              </w:rPr>
            </w:pPr>
            <w:r>
              <w:rPr>
                <w:rFonts w:hAnsi="宋体" w:hint="eastAsia"/>
              </w:rPr>
              <w:t>12</w:t>
            </w:r>
          </w:p>
        </w:tc>
        <w:tc>
          <w:tcPr>
            <w:tcW w:w="1038" w:type="dxa"/>
            <w:vAlign w:val="center"/>
          </w:tcPr>
          <w:p w:rsidR="00B157D5" w:rsidRDefault="00642150">
            <w:pPr>
              <w:pStyle w:val="ab"/>
              <w:spacing w:line="360" w:lineRule="auto"/>
              <w:jc w:val="center"/>
              <w:rPr>
                <w:rFonts w:hAnsi="宋体"/>
              </w:rPr>
            </w:pPr>
            <w:r>
              <w:rPr>
                <w:rFonts w:hAnsi="宋体"/>
              </w:rPr>
              <w:t>1</w:t>
            </w:r>
            <w:r>
              <w:rPr>
                <w:rFonts w:hAnsi="宋体" w:hint="eastAsia"/>
              </w:rPr>
              <w:t>8</w:t>
            </w:r>
            <w:r>
              <w:rPr>
                <w:rFonts w:hAnsi="宋体"/>
              </w:rPr>
              <w:t>.</w:t>
            </w:r>
            <w:r>
              <w:rPr>
                <w:rFonts w:hAnsi="宋体" w:hint="eastAsia"/>
              </w:rPr>
              <w:t>8</w:t>
            </w:r>
          </w:p>
        </w:tc>
        <w:tc>
          <w:tcPr>
            <w:tcW w:w="1843" w:type="dxa"/>
            <w:vAlign w:val="center"/>
          </w:tcPr>
          <w:p w:rsidR="00B157D5" w:rsidRDefault="00642150">
            <w:pPr>
              <w:pStyle w:val="ab"/>
              <w:spacing w:line="360" w:lineRule="auto"/>
              <w:jc w:val="center"/>
              <w:rPr>
                <w:rFonts w:hAnsi="宋体"/>
              </w:rPr>
            </w:pPr>
            <w:r>
              <w:rPr>
                <w:rFonts w:hAnsi="宋体" w:hint="eastAsia"/>
              </w:rPr>
              <w:t>开标</w:t>
            </w:r>
          </w:p>
        </w:tc>
        <w:tc>
          <w:tcPr>
            <w:tcW w:w="6520" w:type="dxa"/>
          </w:tcPr>
          <w:p w:rsidR="00B157D5" w:rsidRDefault="00642150">
            <w:pPr>
              <w:pStyle w:val="ab"/>
              <w:spacing w:line="360" w:lineRule="auto"/>
              <w:rPr>
                <w:rFonts w:hAnsi="宋体"/>
                <w:b/>
              </w:rPr>
            </w:pPr>
            <w:r>
              <w:rPr>
                <w:rFonts w:hAnsi="宋体"/>
                <w:b/>
              </w:rPr>
              <w:t>时间：</w:t>
            </w:r>
            <w:r>
              <w:rPr>
                <w:rFonts w:hAnsi="宋体" w:hint="eastAsia"/>
                <w:b/>
                <w:snapToGrid w:val="0"/>
                <w:szCs w:val="18"/>
              </w:rPr>
              <w:t>2022</w:t>
            </w:r>
            <w:r>
              <w:rPr>
                <w:rFonts w:hAnsi="宋体" w:hint="eastAsia"/>
                <w:b/>
                <w:snapToGrid w:val="0"/>
                <w:szCs w:val="18"/>
              </w:rPr>
              <w:t>年0</w:t>
            </w:r>
            <w:r>
              <w:rPr>
                <w:rFonts w:hAnsi="宋体" w:hint="eastAsia"/>
                <w:b/>
                <w:snapToGrid w:val="0"/>
                <w:szCs w:val="18"/>
              </w:rPr>
              <w:t>1</w:t>
            </w:r>
            <w:r>
              <w:rPr>
                <w:rFonts w:hAnsi="宋体" w:hint="eastAsia"/>
                <w:b/>
                <w:snapToGrid w:val="0"/>
                <w:szCs w:val="18"/>
              </w:rPr>
              <w:t>月0</w:t>
            </w:r>
            <w:r>
              <w:rPr>
                <w:rFonts w:hAnsi="宋体" w:hint="eastAsia"/>
                <w:b/>
                <w:snapToGrid w:val="0"/>
                <w:szCs w:val="18"/>
              </w:rPr>
              <w:t>4</w:t>
            </w:r>
            <w:r>
              <w:rPr>
                <w:rFonts w:hAnsi="宋体" w:hint="eastAsia"/>
                <w:b/>
                <w:snapToGrid w:val="0"/>
                <w:szCs w:val="18"/>
              </w:rPr>
              <w:t>日10</w:t>
            </w:r>
            <w:r>
              <w:rPr>
                <w:rFonts w:hAnsi="宋体" w:hint="eastAsia"/>
                <w:b/>
                <w:snapToGrid w:val="0"/>
                <w:szCs w:val="18"/>
              </w:rPr>
              <w:t>点0</w:t>
            </w:r>
            <w:r>
              <w:rPr>
                <w:rFonts w:hAnsi="宋体" w:hint="eastAsia"/>
                <w:b/>
                <w:snapToGrid w:val="0"/>
                <w:szCs w:val="18"/>
              </w:rPr>
              <w:t>0</w:t>
            </w:r>
            <w:r>
              <w:rPr>
                <w:rFonts w:hAnsi="宋体" w:hint="eastAsia"/>
                <w:b/>
                <w:snapToGrid w:val="0"/>
                <w:szCs w:val="18"/>
              </w:rPr>
              <w:t>分</w:t>
            </w:r>
            <w:r>
              <w:rPr>
                <w:rFonts w:hAnsi="宋体"/>
                <w:b/>
              </w:rPr>
              <w:t>（北京时间）</w:t>
            </w:r>
          </w:p>
          <w:p w:rsidR="00B157D5" w:rsidRDefault="00642150">
            <w:pPr>
              <w:pStyle w:val="ab"/>
              <w:spacing w:line="360" w:lineRule="auto"/>
              <w:rPr>
                <w:rFonts w:hAnsi="宋体"/>
              </w:rPr>
            </w:pPr>
            <w:r>
              <w:rPr>
                <w:rFonts w:hAnsi="宋体"/>
              </w:rPr>
              <w:t>地点：</w:t>
            </w:r>
            <w:r>
              <w:rPr>
                <w:rFonts w:hAnsi="宋体" w:hint="eastAsia"/>
                <w:snapToGrid w:val="0"/>
              </w:rPr>
              <w:t>深圳市福田区民田路</w:t>
            </w:r>
            <w:r>
              <w:rPr>
                <w:rFonts w:hAnsi="宋体" w:hint="eastAsia"/>
                <w:snapToGrid w:val="0"/>
              </w:rPr>
              <w:t>171</w:t>
            </w:r>
            <w:r>
              <w:rPr>
                <w:rFonts w:hAnsi="宋体" w:hint="eastAsia"/>
                <w:snapToGrid w:val="0"/>
              </w:rPr>
              <w:t>号新华保险大厦</w:t>
            </w:r>
            <w:r>
              <w:rPr>
                <w:rFonts w:hAnsi="宋体" w:hint="eastAsia"/>
                <w:snapToGrid w:val="0"/>
              </w:rPr>
              <w:t>903</w:t>
            </w:r>
            <w:r>
              <w:rPr>
                <w:rFonts w:hAnsi="宋体" w:hint="eastAsia"/>
                <w:snapToGrid w:val="0"/>
              </w:rPr>
              <w:t>中正招标会议室</w:t>
            </w:r>
          </w:p>
        </w:tc>
      </w:tr>
      <w:tr w:rsidR="00B157D5">
        <w:trPr>
          <w:trHeight w:val="397"/>
          <w:jc w:val="center"/>
        </w:trPr>
        <w:tc>
          <w:tcPr>
            <w:tcW w:w="828" w:type="dxa"/>
            <w:vAlign w:val="center"/>
          </w:tcPr>
          <w:p w:rsidR="00B157D5" w:rsidRDefault="00642150">
            <w:pPr>
              <w:pStyle w:val="ab"/>
              <w:spacing w:line="360" w:lineRule="auto"/>
              <w:jc w:val="center"/>
              <w:rPr>
                <w:rFonts w:hAnsi="宋体"/>
              </w:rPr>
            </w:pPr>
            <w:r>
              <w:rPr>
                <w:rFonts w:hAnsi="宋体" w:hint="eastAsia"/>
              </w:rPr>
              <w:t>13</w:t>
            </w:r>
          </w:p>
        </w:tc>
        <w:tc>
          <w:tcPr>
            <w:tcW w:w="1038" w:type="dxa"/>
            <w:vAlign w:val="center"/>
          </w:tcPr>
          <w:p w:rsidR="00B157D5" w:rsidRDefault="00642150">
            <w:pPr>
              <w:pStyle w:val="ab"/>
              <w:spacing w:line="360" w:lineRule="auto"/>
              <w:jc w:val="center"/>
              <w:rPr>
                <w:rFonts w:hAnsi="宋体"/>
              </w:rPr>
            </w:pPr>
            <w:r>
              <w:rPr>
                <w:rFonts w:hAnsi="宋体"/>
              </w:rPr>
              <w:t>1</w:t>
            </w:r>
            <w:r>
              <w:rPr>
                <w:rFonts w:hAnsi="宋体" w:hint="eastAsia"/>
              </w:rPr>
              <w:t>9</w:t>
            </w:r>
            <w:r>
              <w:rPr>
                <w:rFonts w:hAnsi="宋体"/>
              </w:rPr>
              <w:t>.</w:t>
            </w:r>
            <w:r>
              <w:rPr>
                <w:rFonts w:hAnsi="宋体" w:hint="eastAsia"/>
              </w:rPr>
              <w:t>2</w:t>
            </w:r>
          </w:p>
        </w:tc>
        <w:tc>
          <w:tcPr>
            <w:tcW w:w="1843" w:type="dxa"/>
            <w:vAlign w:val="center"/>
          </w:tcPr>
          <w:p w:rsidR="00B157D5" w:rsidRDefault="00642150">
            <w:pPr>
              <w:pStyle w:val="ab"/>
              <w:spacing w:line="360" w:lineRule="auto"/>
              <w:jc w:val="center"/>
              <w:rPr>
                <w:rFonts w:hAnsi="宋体"/>
              </w:rPr>
            </w:pPr>
            <w:r>
              <w:rPr>
                <w:rFonts w:hAnsi="宋体" w:hint="eastAsia"/>
              </w:rPr>
              <w:t>投标截止时间</w:t>
            </w:r>
          </w:p>
        </w:tc>
        <w:tc>
          <w:tcPr>
            <w:tcW w:w="6520" w:type="dxa"/>
          </w:tcPr>
          <w:p w:rsidR="00B157D5" w:rsidRDefault="00642150">
            <w:pPr>
              <w:pStyle w:val="ab"/>
              <w:spacing w:line="360" w:lineRule="auto"/>
              <w:rPr>
                <w:rFonts w:hAnsi="宋体"/>
                <w:b/>
              </w:rPr>
            </w:pPr>
            <w:r>
              <w:rPr>
                <w:rFonts w:hAnsi="宋体" w:hint="eastAsia"/>
                <w:b/>
                <w:snapToGrid w:val="0"/>
                <w:szCs w:val="18"/>
              </w:rPr>
              <w:t>2022</w:t>
            </w:r>
            <w:r>
              <w:rPr>
                <w:rFonts w:hAnsi="宋体" w:hint="eastAsia"/>
                <w:b/>
                <w:snapToGrid w:val="0"/>
                <w:szCs w:val="18"/>
              </w:rPr>
              <w:t>年0</w:t>
            </w:r>
            <w:r>
              <w:rPr>
                <w:rFonts w:hAnsi="宋体" w:hint="eastAsia"/>
                <w:b/>
                <w:snapToGrid w:val="0"/>
                <w:szCs w:val="18"/>
              </w:rPr>
              <w:t>1</w:t>
            </w:r>
            <w:r>
              <w:rPr>
                <w:rFonts w:hAnsi="宋体" w:hint="eastAsia"/>
                <w:b/>
                <w:snapToGrid w:val="0"/>
                <w:szCs w:val="18"/>
              </w:rPr>
              <w:t>月0</w:t>
            </w:r>
            <w:r>
              <w:rPr>
                <w:rFonts w:hAnsi="宋体" w:hint="eastAsia"/>
                <w:b/>
                <w:snapToGrid w:val="0"/>
                <w:szCs w:val="18"/>
              </w:rPr>
              <w:t>4</w:t>
            </w:r>
            <w:r>
              <w:rPr>
                <w:rFonts w:hAnsi="宋体" w:hint="eastAsia"/>
                <w:b/>
                <w:snapToGrid w:val="0"/>
                <w:szCs w:val="18"/>
              </w:rPr>
              <w:t>日10</w:t>
            </w:r>
            <w:r>
              <w:rPr>
                <w:rFonts w:hAnsi="宋体" w:hint="eastAsia"/>
                <w:b/>
                <w:snapToGrid w:val="0"/>
                <w:szCs w:val="18"/>
              </w:rPr>
              <w:t>点0</w:t>
            </w:r>
            <w:r>
              <w:rPr>
                <w:rFonts w:hAnsi="宋体" w:hint="eastAsia"/>
                <w:b/>
                <w:snapToGrid w:val="0"/>
                <w:szCs w:val="18"/>
              </w:rPr>
              <w:t>0</w:t>
            </w:r>
            <w:r>
              <w:rPr>
                <w:rFonts w:hAnsi="宋体" w:hint="eastAsia"/>
                <w:b/>
                <w:snapToGrid w:val="0"/>
                <w:szCs w:val="18"/>
              </w:rPr>
              <w:t>分</w:t>
            </w:r>
            <w:r>
              <w:rPr>
                <w:rFonts w:hAnsi="宋体" w:hint="eastAsia"/>
                <w:b/>
              </w:rPr>
              <w:t>（北京时间）</w:t>
            </w:r>
          </w:p>
        </w:tc>
      </w:tr>
      <w:tr w:rsidR="00B157D5">
        <w:trPr>
          <w:trHeight w:val="397"/>
          <w:jc w:val="center"/>
        </w:trPr>
        <w:tc>
          <w:tcPr>
            <w:tcW w:w="828" w:type="dxa"/>
            <w:vAlign w:val="center"/>
          </w:tcPr>
          <w:p w:rsidR="00B157D5" w:rsidRDefault="00642150">
            <w:pPr>
              <w:pStyle w:val="ab"/>
              <w:spacing w:line="360" w:lineRule="auto"/>
              <w:jc w:val="center"/>
              <w:rPr>
                <w:rFonts w:hAnsi="宋体"/>
              </w:rPr>
            </w:pPr>
            <w:r>
              <w:rPr>
                <w:rFonts w:hAnsi="宋体" w:hint="eastAsia"/>
              </w:rPr>
              <w:t>14</w:t>
            </w:r>
          </w:p>
        </w:tc>
        <w:tc>
          <w:tcPr>
            <w:tcW w:w="1038" w:type="dxa"/>
            <w:vAlign w:val="center"/>
          </w:tcPr>
          <w:p w:rsidR="00B157D5" w:rsidRDefault="00642150">
            <w:pPr>
              <w:pStyle w:val="ab"/>
              <w:spacing w:line="360" w:lineRule="auto"/>
              <w:jc w:val="center"/>
              <w:rPr>
                <w:rFonts w:hAnsi="宋体"/>
              </w:rPr>
            </w:pPr>
            <w:r>
              <w:rPr>
                <w:rFonts w:hAnsi="宋体" w:hint="eastAsia"/>
              </w:rPr>
              <w:t>26</w:t>
            </w:r>
            <w:r>
              <w:rPr>
                <w:rFonts w:hAnsi="宋体"/>
              </w:rPr>
              <w:t>.</w:t>
            </w:r>
            <w:r>
              <w:rPr>
                <w:rFonts w:hAnsi="宋体" w:hint="eastAsia"/>
              </w:rPr>
              <w:t>3</w:t>
            </w:r>
          </w:p>
        </w:tc>
        <w:tc>
          <w:tcPr>
            <w:tcW w:w="1843" w:type="dxa"/>
            <w:vAlign w:val="center"/>
          </w:tcPr>
          <w:p w:rsidR="00B157D5" w:rsidRDefault="00642150">
            <w:pPr>
              <w:pStyle w:val="ab"/>
              <w:spacing w:line="360" w:lineRule="auto"/>
              <w:jc w:val="center"/>
              <w:rPr>
                <w:rFonts w:hAnsi="宋体"/>
              </w:rPr>
            </w:pPr>
            <w:r>
              <w:rPr>
                <w:rFonts w:hAnsi="宋体" w:hint="eastAsia"/>
              </w:rPr>
              <w:t>评标办法</w:t>
            </w:r>
          </w:p>
        </w:tc>
        <w:tc>
          <w:tcPr>
            <w:tcW w:w="6520" w:type="dxa"/>
          </w:tcPr>
          <w:p w:rsidR="00B157D5" w:rsidRDefault="00642150">
            <w:pPr>
              <w:pStyle w:val="ab"/>
              <w:spacing w:line="360" w:lineRule="auto"/>
              <w:rPr>
                <w:rFonts w:hAnsi="宋体"/>
              </w:rPr>
            </w:pPr>
            <w:r>
              <w:rPr>
                <w:rFonts w:hAnsi="宋体" w:hint="eastAsia"/>
              </w:rPr>
              <w:t>综合评分法</w:t>
            </w:r>
          </w:p>
        </w:tc>
      </w:tr>
      <w:tr w:rsidR="00B157D5">
        <w:trPr>
          <w:trHeight w:val="397"/>
          <w:jc w:val="center"/>
        </w:trPr>
        <w:tc>
          <w:tcPr>
            <w:tcW w:w="828" w:type="dxa"/>
            <w:vAlign w:val="center"/>
          </w:tcPr>
          <w:p w:rsidR="00B157D5" w:rsidRDefault="00642150">
            <w:pPr>
              <w:pStyle w:val="ab"/>
              <w:spacing w:line="360" w:lineRule="auto"/>
              <w:jc w:val="center"/>
              <w:rPr>
                <w:rFonts w:hAnsi="宋体"/>
              </w:rPr>
            </w:pPr>
            <w:r>
              <w:rPr>
                <w:rFonts w:hAnsi="宋体" w:hint="eastAsia"/>
              </w:rPr>
              <w:t>15</w:t>
            </w:r>
          </w:p>
        </w:tc>
        <w:tc>
          <w:tcPr>
            <w:tcW w:w="1038" w:type="dxa"/>
            <w:vAlign w:val="center"/>
          </w:tcPr>
          <w:p w:rsidR="00B157D5" w:rsidRDefault="00642150">
            <w:pPr>
              <w:pStyle w:val="ab"/>
              <w:spacing w:line="360" w:lineRule="auto"/>
              <w:jc w:val="center"/>
              <w:rPr>
                <w:rFonts w:hAnsi="宋体"/>
              </w:rPr>
            </w:pPr>
            <w:r>
              <w:rPr>
                <w:rFonts w:hAnsi="宋体" w:hint="eastAsia"/>
              </w:rPr>
              <w:t>33</w:t>
            </w:r>
            <w:r>
              <w:rPr>
                <w:rFonts w:hAnsi="宋体"/>
              </w:rPr>
              <w:t>.1</w:t>
            </w:r>
          </w:p>
        </w:tc>
        <w:tc>
          <w:tcPr>
            <w:tcW w:w="1843" w:type="dxa"/>
            <w:vAlign w:val="center"/>
          </w:tcPr>
          <w:p w:rsidR="00B157D5" w:rsidRDefault="00642150">
            <w:pPr>
              <w:pStyle w:val="ab"/>
              <w:spacing w:line="360" w:lineRule="auto"/>
              <w:jc w:val="center"/>
              <w:rPr>
                <w:snapToGrid w:val="0"/>
                <w:kern w:val="0"/>
              </w:rPr>
            </w:pPr>
            <w:r>
              <w:rPr>
                <w:rFonts w:hint="eastAsia"/>
                <w:snapToGrid w:val="0"/>
                <w:kern w:val="0"/>
              </w:rPr>
              <w:t>履约保证金</w:t>
            </w:r>
          </w:p>
        </w:tc>
        <w:tc>
          <w:tcPr>
            <w:tcW w:w="6520" w:type="dxa"/>
          </w:tcPr>
          <w:p w:rsidR="00B157D5" w:rsidRDefault="00642150">
            <w:pPr>
              <w:pStyle w:val="ab"/>
              <w:spacing w:line="360" w:lineRule="auto"/>
              <w:rPr>
                <w:rFonts w:hAnsi="宋体"/>
              </w:rPr>
            </w:pPr>
            <w:proofErr w:type="gramStart"/>
            <w:r>
              <w:rPr>
                <w:rFonts w:hint="eastAsia"/>
                <w:snapToGrid w:val="0"/>
                <w:kern w:val="0"/>
              </w:rPr>
              <w:t>按签订</w:t>
            </w:r>
            <w:proofErr w:type="gramEnd"/>
            <w:r>
              <w:rPr>
                <w:rFonts w:hint="eastAsia"/>
                <w:snapToGrid w:val="0"/>
                <w:kern w:val="0"/>
              </w:rPr>
              <w:t>的合同条款执行</w:t>
            </w:r>
          </w:p>
        </w:tc>
      </w:tr>
      <w:tr w:rsidR="00B157D5">
        <w:trPr>
          <w:trHeight w:val="397"/>
          <w:jc w:val="center"/>
        </w:trPr>
        <w:tc>
          <w:tcPr>
            <w:tcW w:w="828" w:type="dxa"/>
            <w:vAlign w:val="center"/>
          </w:tcPr>
          <w:p w:rsidR="00B157D5" w:rsidRDefault="00642150">
            <w:pPr>
              <w:pStyle w:val="ab"/>
              <w:spacing w:line="360" w:lineRule="auto"/>
              <w:jc w:val="center"/>
              <w:rPr>
                <w:rFonts w:hAnsi="宋体"/>
              </w:rPr>
            </w:pPr>
            <w:r>
              <w:rPr>
                <w:rFonts w:hAnsi="宋体" w:hint="eastAsia"/>
              </w:rPr>
              <w:t>16</w:t>
            </w:r>
          </w:p>
        </w:tc>
        <w:tc>
          <w:tcPr>
            <w:tcW w:w="1038" w:type="dxa"/>
            <w:vAlign w:val="center"/>
          </w:tcPr>
          <w:p w:rsidR="00B157D5" w:rsidRDefault="00642150">
            <w:pPr>
              <w:pStyle w:val="ab"/>
              <w:spacing w:line="360" w:lineRule="auto"/>
              <w:jc w:val="center"/>
              <w:rPr>
                <w:rFonts w:hAnsi="宋体"/>
              </w:rPr>
            </w:pPr>
            <w:r>
              <w:rPr>
                <w:rFonts w:hAnsi="宋体" w:hint="eastAsia"/>
              </w:rPr>
              <w:t>34</w:t>
            </w:r>
            <w:r>
              <w:rPr>
                <w:rFonts w:hAnsi="宋体"/>
              </w:rPr>
              <w:t>.</w:t>
            </w:r>
            <w:r>
              <w:rPr>
                <w:rFonts w:hAnsi="宋体" w:hint="eastAsia"/>
              </w:rPr>
              <w:t>1</w:t>
            </w:r>
          </w:p>
        </w:tc>
        <w:tc>
          <w:tcPr>
            <w:tcW w:w="1843" w:type="dxa"/>
            <w:vAlign w:val="center"/>
          </w:tcPr>
          <w:p w:rsidR="00B157D5" w:rsidRDefault="00642150">
            <w:pPr>
              <w:pStyle w:val="ab"/>
              <w:spacing w:line="360" w:lineRule="auto"/>
              <w:jc w:val="center"/>
              <w:rPr>
                <w:rFonts w:hAnsi="宋体"/>
              </w:rPr>
            </w:pPr>
            <w:r>
              <w:rPr>
                <w:rFonts w:hAnsi="宋体" w:hint="eastAsia"/>
              </w:rPr>
              <w:t>中标服务费</w:t>
            </w:r>
          </w:p>
        </w:tc>
        <w:tc>
          <w:tcPr>
            <w:tcW w:w="6520" w:type="dxa"/>
          </w:tcPr>
          <w:p w:rsidR="00B157D5" w:rsidRDefault="00642150">
            <w:pPr>
              <w:pStyle w:val="ab"/>
              <w:spacing w:line="360" w:lineRule="auto"/>
              <w:rPr>
                <w:rFonts w:hAnsi="宋体"/>
              </w:rPr>
            </w:pPr>
            <w:r>
              <w:rPr>
                <w:rFonts w:asciiTheme="minorEastAsia" w:eastAsiaTheme="minorEastAsia" w:hAnsiTheme="minorEastAsia" w:hint="eastAsia"/>
                <w:szCs w:val="21"/>
              </w:rPr>
              <w:t>向每家中标供应商收取</w:t>
            </w:r>
            <w:r>
              <w:rPr>
                <w:rFonts w:asciiTheme="minorEastAsia" w:eastAsiaTheme="minorEastAsia" w:hAnsiTheme="minorEastAsia" w:hint="eastAsia"/>
              </w:rPr>
              <w:t>人民币</w:t>
            </w:r>
            <w:r>
              <w:rPr>
                <w:rFonts w:asciiTheme="minorEastAsia" w:eastAsiaTheme="minorEastAsia" w:hAnsiTheme="minorEastAsia" w:hint="eastAsia"/>
              </w:rPr>
              <w:t>10000</w:t>
            </w:r>
            <w:r>
              <w:rPr>
                <w:rFonts w:asciiTheme="minorEastAsia" w:eastAsiaTheme="minorEastAsia" w:hAnsiTheme="minorEastAsia" w:hint="eastAsia"/>
              </w:rPr>
              <w:t>元，向中标备选供应商收取</w:t>
            </w:r>
            <w:r>
              <w:rPr>
                <w:rFonts w:asciiTheme="minorEastAsia" w:eastAsiaTheme="minorEastAsia" w:hAnsiTheme="minorEastAsia" w:hint="eastAsia"/>
              </w:rPr>
              <w:t>5000</w:t>
            </w:r>
            <w:r>
              <w:rPr>
                <w:rFonts w:asciiTheme="minorEastAsia" w:eastAsiaTheme="minorEastAsia" w:hAnsiTheme="minorEastAsia" w:hint="eastAsia"/>
              </w:rPr>
              <w:t>元。</w:t>
            </w:r>
          </w:p>
        </w:tc>
      </w:tr>
    </w:tbl>
    <w:p w:rsidR="00B157D5" w:rsidRDefault="00B157D5">
      <w:pPr>
        <w:pStyle w:val="1"/>
        <w:spacing w:before="0" w:after="0"/>
        <w:rPr>
          <w:sz w:val="21"/>
          <w:szCs w:val="21"/>
        </w:rPr>
      </w:pPr>
    </w:p>
    <w:p w:rsidR="00B157D5" w:rsidRDefault="00642150">
      <w:pPr>
        <w:rPr>
          <w:rFonts w:eastAsiaTheme="minorEastAsia"/>
          <w:kern w:val="44"/>
        </w:rPr>
      </w:pPr>
      <w:r>
        <w:rPr>
          <w:szCs w:val="21"/>
        </w:rPr>
        <w:br w:type="page"/>
      </w:r>
    </w:p>
    <w:p w:rsidR="00B157D5" w:rsidRDefault="00B157D5">
      <w:pPr>
        <w:pStyle w:val="1"/>
        <w:spacing w:before="0" w:after="0"/>
        <w:rPr>
          <w:sz w:val="21"/>
          <w:szCs w:val="21"/>
        </w:rPr>
      </w:pPr>
    </w:p>
    <w:p w:rsidR="00B157D5" w:rsidRDefault="00642150">
      <w:pPr>
        <w:pStyle w:val="1"/>
      </w:pPr>
      <w:bookmarkStart w:id="19" w:name="_Toc73613630"/>
      <w:r>
        <w:rPr>
          <w:rFonts w:hint="eastAsia"/>
        </w:rPr>
        <w:t>第六章投标人须知</w:t>
      </w:r>
      <w:bookmarkEnd w:id="19"/>
    </w:p>
    <w:p w:rsidR="00B157D5" w:rsidRDefault="00642150">
      <w:pPr>
        <w:pStyle w:val="20"/>
        <w:spacing w:before="0" w:after="0"/>
      </w:pPr>
      <w:bookmarkStart w:id="20" w:name="_Toc73613631"/>
      <w:r>
        <w:rPr>
          <w:rFonts w:hint="eastAsia"/>
        </w:rPr>
        <w:t>一、说明</w:t>
      </w:r>
      <w:bookmarkEnd w:id="20"/>
    </w:p>
    <w:p w:rsidR="00B157D5" w:rsidRDefault="00642150">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w:t>
      </w:r>
      <w:r>
        <w:rPr>
          <w:rFonts w:asciiTheme="minorEastAsia" w:eastAsiaTheme="minorEastAsia" w:hAnsiTheme="minorEastAsia" w:hint="eastAsia"/>
          <w:b/>
          <w:snapToGrid w:val="0"/>
          <w:kern w:val="0"/>
        </w:rPr>
        <w:t>适用范围</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本招标文件仅适用于投标人须知前附表（以下简称“前附表”）第</w:t>
      </w:r>
      <w:r>
        <w:rPr>
          <w:rFonts w:asciiTheme="minorEastAsia" w:eastAsiaTheme="minorEastAsia" w:hAnsiTheme="minorEastAsia" w:hint="eastAsia"/>
          <w:snapToGrid w:val="0"/>
          <w:kern w:val="0"/>
        </w:rPr>
        <w:t>1</w:t>
      </w:r>
      <w:r>
        <w:rPr>
          <w:rFonts w:asciiTheme="minorEastAsia" w:eastAsiaTheme="minorEastAsia" w:hAnsiTheme="minorEastAsia" w:hint="eastAsia"/>
          <w:snapToGrid w:val="0"/>
          <w:kern w:val="0"/>
        </w:rPr>
        <w:t>项所叙述项目的货物、工程及服务采购。</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1.2  </w:t>
      </w:r>
      <w:r>
        <w:rPr>
          <w:rFonts w:asciiTheme="minorEastAsia" w:eastAsiaTheme="minorEastAsia" w:hAnsiTheme="minorEastAsia" w:hint="eastAsia"/>
          <w:snapToGrid w:val="0"/>
          <w:kern w:val="0"/>
        </w:rPr>
        <w:t>上述采购按照</w:t>
      </w:r>
      <w:r>
        <w:rPr>
          <w:rFonts w:asciiTheme="minorEastAsia" w:hAnsiTheme="minorEastAsia" w:hint="eastAsia"/>
          <w:szCs w:val="21"/>
        </w:rPr>
        <w:t>《中华人民共和国政府采购法》、《深圳经济特区政府采购条例》</w:t>
      </w:r>
      <w:r>
        <w:rPr>
          <w:rFonts w:asciiTheme="minorEastAsia" w:eastAsiaTheme="minorEastAsia" w:hAnsiTheme="minorEastAsia" w:hint="eastAsia"/>
          <w:snapToGrid w:val="0"/>
          <w:kern w:val="0"/>
        </w:rPr>
        <w:t>及有关招投标法规、规章、规定通过招标来择优选定投标人。</w:t>
      </w:r>
    </w:p>
    <w:p w:rsidR="00B157D5" w:rsidRDefault="00642150">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 </w:t>
      </w:r>
      <w:r>
        <w:rPr>
          <w:rFonts w:asciiTheme="minorEastAsia" w:eastAsiaTheme="minorEastAsia" w:hAnsiTheme="minorEastAsia" w:hint="eastAsia"/>
          <w:b/>
          <w:snapToGrid w:val="0"/>
          <w:kern w:val="0"/>
        </w:rPr>
        <w:t>定义</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 xml:space="preserve">1  </w:t>
      </w:r>
      <w:r>
        <w:rPr>
          <w:rFonts w:asciiTheme="minorEastAsia" w:eastAsiaTheme="minorEastAsia" w:hAnsiTheme="minorEastAsia" w:hint="eastAsia"/>
          <w:snapToGrid w:val="0"/>
          <w:kern w:val="0"/>
        </w:rPr>
        <w:t>“</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”系指前附表第</w:t>
      </w:r>
      <w:r>
        <w:rPr>
          <w:rFonts w:asciiTheme="minorEastAsia" w:eastAsiaTheme="minorEastAsia" w:hAnsiTheme="minorEastAsia" w:hint="eastAsia"/>
          <w:snapToGrid w:val="0"/>
          <w:kern w:val="0"/>
        </w:rPr>
        <w:t>2</w:t>
      </w:r>
      <w:r>
        <w:rPr>
          <w:rFonts w:asciiTheme="minorEastAsia" w:eastAsiaTheme="minorEastAsia" w:hAnsiTheme="minorEastAsia" w:hint="eastAsia"/>
          <w:snapToGrid w:val="0"/>
          <w:kern w:val="0"/>
        </w:rPr>
        <w:t>项所述。</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2</w:t>
      </w:r>
      <w:r>
        <w:rPr>
          <w:rFonts w:asciiTheme="minorEastAsia" w:eastAsiaTheme="minorEastAsia" w:hAnsiTheme="minorEastAsia" w:hint="eastAsia"/>
          <w:snapToGrid w:val="0"/>
          <w:kern w:val="0"/>
        </w:rPr>
        <w:t>“</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”系前附表第</w:t>
      </w:r>
      <w:r>
        <w:rPr>
          <w:rFonts w:asciiTheme="minorEastAsia" w:eastAsiaTheme="minorEastAsia" w:hAnsiTheme="minorEastAsia" w:hint="eastAsia"/>
          <w:snapToGrid w:val="0"/>
          <w:kern w:val="0"/>
        </w:rPr>
        <w:t>3</w:t>
      </w:r>
      <w:r>
        <w:rPr>
          <w:rFonts w:asciiTheme="minorEastAsia" w:eastAsiaTheme="minorEastAsia" w:hAnsiTheme="minorEastAsia" w:hint="eastAsia"/>
          <w:snapToGrid w:val="0"/>
          <w:kern w:val="0"/>
        </w:rPr>
        <w:t>项所述。</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 xml:space="preserve">3 </w:t>
      </w:r>
      <w:r>
        <w:rPr>
          <w:rFonts w:asciiTheme="minorEastAsia" w:eastAsiaTheme="minorEastAsia" w:hAnsiTheme="minorEastAsia" w:hint="eastAsia"/>
          <w:snapToGrid w:val="0"/>
          <w:kern w:val="0"/>
        </w:rPr>
        <w:t>“投标人”系指向</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提交投标文件的供应商。</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4</w:t>
      </w:r>
      <w:r>
        <w:rPr>
          <w:rFonts w:asciiTheme="minorEastAsia" w:eastAsiaTheme="minorEastAsia" w:hAnsiTheme="minorEastAsia" w:hint="eastAsia"/>
          <w:snapToGrid w:val="0"/>
          <w:kern w:val="0"/>
        </w:rPr>
        <w:t>“货物”系指投标人按招标文件规定，向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提供的设备及材料。</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2.5  </w:t>
      </w:r>
      <w:r>
        <w:rPr>
          <w:rFonts w:asciiTheme="minorEastAsia" w:eastAsiaTheme="minorEastAsia" w:hAnsiTheme="minorEastAsia" w:hint="eastAsia"/>
          <w:snapToGrid w:val="0"/>
          <w:kern w:val="0"/>
        </w:rPr>
        <w:t>“工程”系指投标人按招标文件规定，向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提供的设备及材料的安装。</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 xml:space="preserve">6  </w:t>
      </w:r>
      <w:r>
        <w:rPr>
          <w:rFonts w:asciiTheme="minorEastAsia" w:eastAsiaTheme="minorEastAsia" w:hAnsiTheme="minorEastAsia" w:hint="eastAsia"/>
          <w:snapToGrid w:val="0"/>
          <w:kern w:val="0"/>
        </w:rPr>
        <w:t>“服务”系指投标人按招标文件规定，向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提供符合方案的服务。</w:t>
      </w:r>
    </w:p>
    <w:p w:rsidR="00B157D5" w:rsidRDefault="00642150">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 xml:space="preserve">3. </w:t>
      </w:r>
      <w:r>
        <w:rPr>
          <w:rFonts w:asciiTheme="minorEastAsia" w:eastAsiaTheme="minorEastAsia" w:hAnsiTheme="minorEastAsia" w:hint="eastAsia"/>
          <w:b/>
          <w:snapToGrid w:val="0"/>
          <w:kern w:val="0"/>
        </w:rPr>
        <w:t>资金来源</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3.1  </w:t>
      </w:r>
      <w:r>
        <w:rPr>
          <w:rFonts w:asciiTheme="minorEastAsia" w:eastAsiaTheme="minorEastAsia" w:hAnsiTheme="minorEastAsia" w:hint="eastAsia"/>
          <w:snapToGrid w:val="0"/>
          <w:kern w:val="0"/>
        </w:rPr>
        <w:t>采购资金通过前附表第</w:t>
      </w:r>
      <w:r>
        <w:rPr>
          <w:rFonts w:asciiTheme="minorEastAsia" w:eastAsiaTheme="minorEastAsia" w:hAnsiTheme="minorEastAsia" w:hint="eastAsia"/>
          <w:snapToGrid w:val="0"/>
          <w:kern w:val="0"/>
        </w:rPr>
        <w:t xml:space="preserve">4 </w:t>
      </w:r>
      <w:r>
        <w:rPr>
          <w:rFonts w:asciiTheme="minorEastAsia" w:eastAsiaTheme="minorEastAsia" w:hAnsiTheme="minorEastAsia" w:hint="eastAsia"/>
          <w:snapToGrid w:val="0"/>
          <w:kern w:val="0"/>
        </w:rPr>
        <w:t>项的方式获得，并用于采购合同下的合格支付。</w:t>
      </w:r>
    </w:p>
    <w:p w:rsidR="00B157D5" w:rsidRDefault="00642150">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合格的投标人</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4.1  </w:t>
      </w:r>
      <w:r>
        <w:rPr>
          <w:rFonts w:asciiTheme="minorEastAsia" w:eastAsiaTheme="minorEastAsia" w:hAnsiTheme="minorEastAsia" w:hint="eastAsia"/>
          <w:snapToGrid w:val="0"/>
          <w:kern w:val="0"/>
        </w:rPr>
        <w:t>具有独立承担民事责任的能力。</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4.2  </w:t>
      </w:r>
      <w:r>
        <w:rPr>
          <w:rFonts w:asciiTheme="minorEastAsia" w:eastAsiaTheme="minorEastAsia" w:hAnsiTheme="minorEastAsia" w:hint="eastAsia"/>
          <w:snapToGrid w:val="0"/>
          <w:kern w:val="0"/>
        </w:rPr>
        <w:t>具有良好的商业信誉和健全的财务会计制度。</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4.3  </w:t>
      </w:r>
      <w:r>
        <w:rPr>
          <w:rFonts w:asciiTheme="minorEastAsia" w:eastAsiaTheme="minorEastAsia" w:hAnsiTheme="minorEastAsia" w:hint="eastAsia"/>
          <w:snapToGrid w:val="0"/>
          <w:kern w:val="0"/>
        </w:rPr>
        <w:t>具有履行合同所必需的设备和专业技术能力。</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4.4  </w:t>
      </w:r>
      <w:r>
        <w:rPr>
          <w:rFonts w:asciiTheme="minorEastAsia" w:eastAsiaTheme="minorEastAsia" w:hAnsiTheme="minorEastAsia" w:hint="eastAsia"/>
          <w:snapToGrid w:val="0"/>
          <w:kern w:val="0"/>
        </w:rPr>
        <w:t>有依法缴纳税收和社会保障资金的良好记录。</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4.5  </w:t>
      </w:r>
      <w:r>
        <w:rPr>
          <w:rFonts w:asciiTheme="minorEastAsia" w:eastAsiaTheme="minorEastAsia" w:hAnsiTheme="minorEastAsia" w:hint="eastAsia"/>
          <w:snapToGrid w:val="0"/>
          <w:kern w:val="0"/>
        </w:rPr>
        <w:t>参加政府采购活动近三年内，在经营活动中没有重大违法记录。</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4.6  </w:t>
      </w:r>
      <w:r>
        <w:rPr>
          <w:rFonts w:asciiTheme="minorEastAsia" w:eastAsiaTheme="minorEastAsia" w:hAnsiTheme="minorEastAsia" w:hint="eastAsia"/>
          <w:snapToGrid w:val="0"/>
          <w:kern w:val="0"/>
        </w:rPr>
        <w:t>法律、行政法规规定的其他条件。</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4.7  </w:t>
      </w:r>
      <w:r>
        <w:rPr>
          <w:rFonts w:asciiTheme="minorEastAsia" w:eastAsiaTheme="minorEastAsia" w:hAnsiTheme="minorEastAsia" w:hint="eastAsia"/>
          <w:snapToGrid w:val="0"/>
          <w:kern w:val="0"/>
        </w:rPr>
        <w:t>符合前附表第</w:t>
      </w:r>
      <w:r>
        <w:rPr>
          <w:rFonts w:asciiTheme="minorEastAsia" w:eastAsiaTheme="minorEastAsia" w:hAnsiTheme="minorEastAsia" w:hint="eastAsia"/>
          <w:snapToGrid w:val="0"/>
          <w:kern w:val="0"/>
        </w:rPr>
        <w:t>5</w:t>
      </w:r>
      <w:r>
        <w:rPr>
          <w:rFonts w:asciiTheme="minorEastAsia" w:eastAsiaTheme="minorEastAsia" w:hAnsiTheme="minorEastAsia" w:hint="eastAsia"/>
          <w:snapToGrid w:val="0"/>
          <w:kern w:val="0"/>
        </w:rPr>
        <w:t>项规定的条件。</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4.8  </w:t>
      </w:r>
      <w:r>
        <w:rPr>
          <w:rFonts w:asciiTheme="minorEastAsia" w:eastAsiaTheme="minorEastAsia" w:hAnsiTheme="minorEastAsia" w:hint="eastAsia"/>
          <w:snapToGrid w:val="0"/>
          <w:kern w:val="0"/>
        </w:rPr>
        <w:t>联合体投标</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4.8.1</w:t>
      </w:r>
      <w:r>
        <w:rPr>
          <w:rFonts w:asciiTheme="minorEastAsia" w:eastAsiaTheme="minorEastAsia" w:hAnsiTheme="minorEastAsia" w:hint="eastAsia"/>
          <w:snapToGrid w:val="0"/>
          <w:kern w:val="0"/>
        </w:rPr>
        <w:t xml:space="preserve">　以下有关联合体投标的条款仅适用于允许投标人组成联合体投标的项目。是否允许联合体投标以《投标人须知前附表》中第</w:t>
      </w:r>
      <w:r>
        <w:rPr>
          <w:rFonts w:asciiTheme="minorEastAsia" w:eastAsiaTheme="minorEastAsia" w:hAnsiTheme="minorEastAsia" w:hint="eastAsia"/>
          <w:snapToGrid w:val="0"/>
          <w:kern w:val="0"/>
        </w:rPr>
        <w:t>6</w:t>
      </w:r>
      <w:r>
        <w:rPr>
          <w:rFonts w:asciiTheme="minorEastAsia" w:eastAsiaTheme="minorEastAsia" w:hAnsiTheme="minorEastAsia" w:hint="eastAsia"/>
          <w:snapToGrid w:val="0"/>
          <w:kern w:val="0"/>
        </w:rPr>
        <w:t>项的规定或说明为准。</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 xml:space="preserve">4.8.2  </w:t>
      </w:r>
      <w:r>
        <w:rPr>
          <w:rFonts w:asciiTheme="minorEastAsia" w:eastAsiaTheme="minorEastAsia" w:hAnsiTheme="minorEastAsia" w:hint="eastAsia"/>
          <w:snapToGrid w:val="0"/>
          <w:kern w:val="0"/>
        </w:rPr>
        <w:t>由两个或两个以上的自然人、法人或者其他组织可以组成一个联合体，以一个供应商的身份共同投标时，应符合以下原则：</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1</w:t>
      </w:r>
      <w:r>
        <w:rPr>
          <w:rFonts w:asciiTheme="minorEastAsia" w:eastAsiaTheme="minorEastAsia" w:hAnsiTheme="minorEastAsia" w:hint="eastAsia"/>
          <w:snapToGrid w:val="0"/>
          <w:kern w:val="0"/>
        </w:rPr>
        <w:t>）投标联合体各方参加政府采购活动应当具备下列条件：</w:t>
      </w:r>
    </w:p>
    <w:p w:rsidR="00B157D5" w:rsidRDefault="00642150">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1</w:t>
      </w:r>
      <w:r>
        <w:rPr>
          <w:rFonts w:asciiTheme="minorEastAsia" w:eastAsiaTheme="minorEastAsia" w:hAnsiTheme="minorEastAsia" w:hint="eastAsia"/>
          <w:snapToGrid w:val="0"/>
          <w:kern w:val="0"/>
        </w:rPr>
        <w:t>、具有独立承担民事责任的能力；</w:t>
      </w:r>
    </w:p>
    <w:p w:rsidR="00B157D5" w:rsidRDefault="00642150">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2</w:t>
      </w:r>
      <w:r>
        <w:rPr>
          <w:rFonts w:asciiTheme="minorEastAsia" w:eastAsiaTheme="minorEastAsia" w:hAnsiTheme="minorEastAsia" w:hint="eastAsia"/>
          <w:snapToGrid w:val="0"/>
          <w:kern w:val="0"/>
        </w:rPr>
        <w:t>、具有良好的商业信誉和健全的财务会计制度；</w:t>
      </w:r>
    </w:p>
    <w:p w:rsidR="00B157D5" w:rsidRDefault="00642150">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3</w:t>
      </w:r>
      <w:r>
        <w:rPr>
          <w:rFonts w:asciiTheme="minorEastAsia" w:eastAsiaTheme="minorEastAsia" w:hAnsiTheme="minorEastAsia" w:hint="eastAsia"/>
          <w:snapToGrid w:val="0"/>
          <w:kern w:val="0"/>
        </w:rPr>
        <w:t>、具有履行合同所必需的设备和专业技术能力；</w:t>
      </w:r>
    </w:p>
    <w:p w:rsidR="00B157D5" w:rsidRDefault="00642150">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4</w:t>
      </w:r>
      <w:r>
        <w:rPr>
          <w:rFonts w:asciiTheme="minorEastAsia" w:eastAsiaTheme="minorEastAsia" w:hAnsiTheme="minorEastAsia" w:hint="eastAsia"/>
          <w:snapToGrid w:val="0"/>
          <w:kern w:val="0"/>
        </w:rPr>
        <w:t>、有依法缴纳税收和社会保障资金的良好记录；</w:t>
      </w:r>
    </w:p>
    <w:p w:rsidR="00B157D5" w:rsidRDefault="00642150">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5</w:t>
      </w:r>
      <w:r>
        <w:rPr>
          <w:rFonts w:asciiTheme="minorEastAsia" w:eastAsiaTheme="minorEastAsia" w:hAnsiTheme="minorEastAsia" w:hint="eastAsia"/>
          <w:snapToGrid w:val="0"/>
          <w:kern w:val="0"/>
        </w:rPr>
        <w:t>、参加政府采购活动前三年内，在经营活动中没有重大违法记录；</w:t>
      </w:r>
    </w:p>
    <w:p w:rsidR="00B157D5" w:rsidRDefault="00642150">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6</w:t>
      </w:r>
      <w:r>
        <w:rPr>
          <w:rFonts w:asciiTheme="minorEastAsia" w:eastAsiaTheme="minorEastAsia" w:hAnsiTheme="minorEastAsia" w:hint="eastAsia"/>
          <w:snapToGrid w:val="0"/>
          <w:kern w:val="0"/>
        </w:rPr>
        <w:t>、法律、行政法规规定的其他条件。</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2</w:t>
      </w:r>
      <w:r>
        <w:rPr>
          <w:rFonts w:asciiTheme="minorEastAsia" w:eastAsiaTheme="minorEastAsia" w:hAnsiTheme="minorEastAsia" w:hint="eastAsia"/>
          <w:snapToGrid w:val="0"/>
          <w:kern w:val="0"/>
        </w:rPr>
        <w:t>）投标联合体各方必须有一方先行注册成深圳市政府采购中心供应商。</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3</w:t>
      </w:r>
      <w:r>
        <w:rPr>
          <w:rFonts w:asciiTheme="minorEastAsia" w:eastAsiaTheme="minorEastAsia" w:hAnsiTheme="minorEastAsia" w:hint="eastAsia"/>
          <w:snapToGrid w:val="0"/>
          <w:kern w:val="0"/>
        </w:rPr>
        <w:t>）联合体中有同类资质的供应</w:t>
      </w:r>
      <w:proofErr w:type="gramStart"/>
      <w:r>
        <w:rPr>
          <w:rFonts w:asciiTheme="minorEastAsia" w:eastAsiaTheme="minorEastAsia" w:hAnsiTheme="minorEastAsia" w:hint="eastAsia"/>
          <w:snapToGrid w:val="0"/>
          <w:kern w:val="0"/>
        </w:rPr>
        <w:t>商按照</w:t>
      </w:r>
      <w:proofErr w:type="gramEnd"/>
      <w:r>
        <w:rPr>
          <w:rFonts w:asciiTheme="minorEastAsia" w:eastAsiaTheme="minorEastAsia" w:hAnsiTheme="minorEastAsia" w:hint="eastAsia"/>
          <w:snapToGrid w:val="0"/>
          <w:kern w:val="0"/>
        </w:rPr>
        <w:t>联合体分工承担相同工作的，应当按照资质等级较低的供应商确定资质等级。</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4</w:t>
      </w:r>
      <w:r>
        <w:rPr>
          <w:rFonts w:asciiTheme="minorEastAsia" w:eastAsiaTheme="minorEastAsia" w:hAnsiTheme="minorEastAsia" w:hint="eastAsia"/>
          <w:snapToGrid w:val="0"/>
          <w:kern w:val="0"/>
        </w:rPr>
        <w:t>）是否允许联合体参加投标，应当由采购人和采购代理机构根据项目的实际情况和潜在供应商的数量自主决定，如果决定接受联合体投标则应当在采购公告中明示。</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5</w:t>
      </w:r>
      <w:r>
        <w:rPr>
          <w:rFonts w:asciiTheme="minorEastAsia" w:eastAsiaTheme="minorEastAsia" w:hAnsiTheme="minorEastAsia" w:hint="eastAsia"/>
          <w:snapToGrid w:val="0"/>
          <w:kern w:val="0"/>
        </w:rPr>
        <w:t>）采购人根据采购项目的特殊要求规定投标人特定条件的，联合体各方中至少应当有一方符合采购</w:t>
      </w:r>
      <w:r>
        <w:rPr>
          <w:rFonts w:asciiTheme="minorEastAsia" w:eastAsiaTheme="minorEastAsia" w:hAnsiTheme="minorEastAsia" w:hint="eastAsia"/>
          <w:snapToGrid w:val="0"/>
          <w:kern w:val="0"/>
        </w:rPr>
        <w:t>人规定的特定条件。对于招标公告</w:t>
      </w:r>
      <w:r>
        <w:rPr>
          <w:rFonts w:asciiTheme="minorEastAsia" w:eastAsiaTheme="minorEastAsia" w:hAnsiTheme="minorEastAsia"/>
          <w:snapToGrid w:val="0"/>
          <w:kern w:val="0"/>
        </w:rPr>
        <w:t>对投标人</w:t>
      </w:r>
      <w:r>
        <w:rPr>
          <w:rFonts w:asciiTheme="minorEastAsia" w:eastAsiaTheme="minorEastAsia" w:hAnsiTheme="minorEastAsia" w:hint="eastAsia"/>
          <w:snapToGrid w:val="0"/>
          <w:kern w:val="0"/>
        </w:rPr>
        <w:t>某一资格</w:t>
      </w:r>
      <w:r>
        <w:rPr>
          <w:rFonts w:asciiTheme="minorEastAsia" w:eastAsiaTheme="minorEastAsia" w:hAnsiTheme="minorEastAsia"/>
          <w:snapToGrid w:val="0"/>
          <w:kern w:val="0"/>
        </w:rPr>
        <w:t>有</w:t>
      </w:r>
      <w:r>
        <w:rPr>
          <w:rFonts w:asciiTheme="minorEastAsia" w:eastAsiaTheme="minorEastAsia" w:hAnsiTheme="minorEastAsia" w:hint="eastAsia"/>
          <w:snapToGrid w:val="0"/>
          <w:kern w:val="0"/>
        </w:rPr>
        <w:t>要求</w:t>
      </w:r>
      <w:r>
        <w:rPr>
          <w:rFonts w:asciiTheme="minorEastAsia" w:eastAsiaTheme="minorEastAsia" w:hAnsiTheme="minorEastAsia"/>
          <w:snapToGrid w:val="0"/>
          <w:kern w:val="0"/>
        </w:rPr>
        <w:t>的，</w:t>
      </w:r>
      <w:r>
        <w:rPr>
          <w:rFonts w:asciiTheme="minorEastAsia" w:eastAsiaTheme="minorEastAsia" w:hAnsiTheme="minorEastAsia" w:hint="eastAsia"/>
          <w:snapToGrid w:val="0"/>
          <w:kern w:val="0"/>
        </w:rPr>
        <w:t>按照联合体各方中最低资质等级确定联合体的资质等级；联合体各方的不同资质可优势互补。</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6</w:t>
      </w:r>
      <w:r>
        <w:rPr>
          <w:rFonts w:asciiTheme="minorEastAsia" w:eastAsiaTheme="minorEastAsia" w:hAnsiTheme="minorEastAsia" w:hint="eastAsia"/>
          <w:snapToGrid w:val="0"/>
          <w:kern w:val="0"/>
        </w:rPr>
        <w:t>）投标人的投标文件及中标后签署的合同协议对联合体各方均具法律约束力。</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7</w:t>
      </w:r>
      <w:r>
        <w:rPr>
          <w:rFonts w:asciiTheme="minorEastAsia" w:eastAsiaTheme="minorEastAsia" w:hAnsiTheme="minorEastAsia" w:hint="eastAsia"/>
          <w:snapToGrid w:val="0"/>
          <w:kern w:val="0"/>
        </w:rPr>
        <w:t>）联合体各方应当签订共同投标协议，明确约定各方拟承担的工作和责任，</w:t>
      </w:r>
      <w:proofErr w:type="gramStart"/>
      <w:r>
        <w:rPr>
          <w:rFonts w:asciiTheme="minorEastAsia" w:eastAsiaTheme="minorEastAsia" w:hAnsiTheme="minorEastAsia" w:hint="eastAsia"/>
          <w:snapToGrid w:val="0"/>
          <w:kern w:val="0"/>
        </w:rPr>
        <w:t>该共同</w:t>
      </w:r>
      <w:proofErr w:type="gramEnd"/>
      <w:r>
        <w:rPr>
          <w:rFonts w:asciiTheme="minorEastAsia" w:eastAsiaTheme="minorEastAsia" w:hAnsiTheme="minorEastAsia" w:hint="eastAsia"/>
          <w:snapToGrid w:val="0"/>
          <w:kern w:val="0"/>
        </w:rPr>
        <w:t>投标协议应作为投标文件不可缺的组成部分。</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8</w:t>
      </w:r>
      <w:r>
        <w:rPr>
          <w:rFonts w:asciiTheme="minorEastAsia" w:eastAsiaTheme="minorEastAsia" w:hAnsiTheme="minorEastAsia" w:hint="eastAsia"/>
          <w:snapToGrid w:val="0"/>
          <w:kern w:val="0"/>
        </w:rPr>
        <w:t>）联合体中标后，联合体各方应当共同与采购人签订合同，就中标项目向采购人承担连带责任。</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9</w:t>
      </w:r>
      <w:r>
        <w:rPr>
          <w:rFonts w:asciiTheme="minorEastAsia" w:eastAsiaTheme="minorEastAsia" w:hAnsiTheme="minorEastAsia" w:hint="eastAsia"/>
          <w:snapToGrid w:val="0"/>
          <w:kern w:val="0"/>
        </w:rPr>
        <w:t>）联合体的各方应当共同推荐</w:t>
      </w:r>
      <w:proofErr w:type="gramStart"/>
      <w:r>
        <w:rPr>
          <w:rFonts w:asciiTheme="minorEastAsia" w:eastAsiaTheme="minorEastAsia" w:hAnsiTheme="minorEastAsia" w:hint="eastAsia"/>
          <w:snapToGrid w:val="0"/>
          <w:kern w:val="0"/>
        </w:rPr>
        <w:t>一</w:t>
      </w:r>
      <w:proofErr w:type="gramEnd"/>
      <w:r>
        <w:rPr>
          <w:rFonts w:asciiTheme="minorEastAsia" w:eastAsiaTheme="minorEastAsia" w:hAnsiTheme="minorEastAsia" w:hint="eastAsia"/>
          <w:snapToGrid w:val="0"/>
          <w:kern w:val="0"/>
        </w:rPr>
        <w:t>联合体投标授权代表，由联合体各方提交一份授权书，证明其有资</w:t>
      </w:r>
      <w:r>
        <w:rPr>
          <w:rFonts w:asciiTheme="minorEastAsia" w:eastAsiaTheme="minorEastAsia" w:hAnsiTheme="minorEastAsia" w:hint="eastAsia"/>
          <w:snapToGrid w:val="0"/>
          <w:kern w:val="0"/>
        </w:rPr>
        <w:t>格代表联合体各方签署投标文件，该授权书应作为投标文件不可缺的组成部分。</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10</w:t>
      </w:r>
      <w:r>
        <w:rPr>
          <w:rFonts w:asciiTheme="minorEastAsia" w:eastAsiaTheme="minorEastAsia" w:hAnsiTheme="minorEastAsia" w:hint="eastAsia"/>
          <w:snapToGrid w:val="0"/>
          <w:kern w:val="0"/>
        </w:rPr>
        <w:t>）以联合体形</w:t>
      </w:r>
      <w:proofErr w:type="gramStart"/>
      <w:r>
        <w:rPr>
          <w:rFonts w:asciiTheme="minorEastAsia" w:eastAsiaTheme="minorEastAsia" w:hAnsiTheme="minorEastAsia" w:hint="eastAsia"/>
          <w:snapToGrid w:val="0"/>
          <w:kern w:val="0"/>
        </w:rPr>
        <w:t>式参加</w:t>
      </w:r>
      <w:proofErr w:type="gramEnd"/>
      <w:r>
        <w:rPr>
          <w:rFonts w:asciiTheme="minorEastAsia" w:eastAsiaTheme="minorEastAsia" w:hAnsiTheme="minorEastAsia" w:hint="eastAsia"/>
          <w:snapToGrid w:val="0"/>
          <w:kern w:val="0"/>
        </w:rPr>
        <w:t>政府采购活动的，联合体各方不得再单独参加或者与其</w:t>
      </w:r>
      <w:proofErr w:type="gramStart"/>
      <w:r>
        <w:rPr>
          <w:rFonts w:asciiTheme="minorEastAsia" w:eastAsiaTheme="minorEastAsia" w:hAnsiTheme="minorEastAsia" w:hint="eastAsia"/>
          <w:snapToGrid w:val="0"/>
          <w:kern w:val="0"/>
        </w:rPr>
        <w:t>他供应</w:t>
      </w:r>
      <w:proofErr w:type="gramEnd"/>
      <w:r>
        <w:rPr>
          <w:rFonts w:asciiTheme="minorEastAsia" w:eastAsiaTheme="minorEastAsia" w:hAnsiTheme="minorEastAsia" w:hint="eastAsia"/>
          <w:snapToGrid w:val="0"/>
          <w:kern w:val="0"/>
        </w:rPr>
        <w:t>商另外组成联合体参加同一合同项下的政府采购活动，出现上述情况者，其投标和与此有关的联合体、总包单位的投标将被拒绝。</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11</w:t>
      </w:r>
      <w:r>
        <w:rPr>
          <w:rFonts w:asciiTheme="minorEastAsia" w:eastAsiaTheme="minorEastAsia" w:hAnsiTheme="minorEastAsia" w:hint="eastAsia"/>
          <w:snapToGrid w:val="0"/>
          <w:kern w:val="0"/>
        </w:rPr>
        <w:t>）本次招标中“投标人”一词亦指联合体各方，《投标人须知前附表》另有规定或说明的除外。</w:t>
      </w:r>
    </w:p>
    <w:p w:rsidR="00B157D5" w:rsidRDefault="00642150">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5</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投标费用的承担</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无论招标投标过程中的做法和结果如何，投标人自行承担所有与参加投标有关的全部费用。</w:t>
      </w:r>
    </w:p>
    <w:p w:rsidR="00B157D5" w:rsidRDefault="00642150">
      <w:pPr>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 xml:space="preserve">6.  </w:t>
      </w:r>
      <w:r>
        <w:rPr>
          <w:rFonts w:asciiTheme="minorEastAsia" w:eastAsiaTheme="minorEastAsia" w:hAnsiTheme="minorEastAsia" w:hint="eastAsia"/>
          <w:b/>
          <w:snapToGrid w:val="0"/>
          <w:kern w:val="0"/>
        </w:rPr>
        <w:t>踏勘现场</w:t>
      </w:r>
    </w:p>
    <w:p w:rsidR="00B157D5" w:rsidRDefault="00642150">
      <w:pPr>
        <w:spacing w:line="360" w:lineRule="auto"/>
        <w:rPr>
          <w:rFonts w:asciiTheme="minorEastAsia" w:eastAsiaTheme="minorEastAsia" w:hAnsiTheme="minorEastAsia"/>
        </w:rPr>
      </w:pPr>
      <w:r>
        <w:rPr>
          <w:rFonts w:asciiTheme="minorEastAsia" w:eastAsiaTheme="minorEastAsia" w:hAnsiTheme="minorEastAsia" w:hint="eastAsia"/>
        </w:rPr>
        <w:lastRenderedPageBreak/>
        <w:t xml:space="preserve">6.1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将按前附表第</w:t>
      </w:r>
      <w:r>
        <w:rPr>
          <w:rFonts w:asciiTheme="minorEastAsia" w:eastAsiaTheme="minorEastAsia" w:hAnsiTheme="minorEastAsia" w:hint="eastAsia"/>
        </w:rPr>
        <w:t>7</w:t>
      </w:r>
      <w:r>
        <w:rPr>
          <w:rFonts w:asciiTheme="minorEastAsia" w:eastAsiaTheme="minorEastAsia" w:hAnsiTheme="minorEastAsia" w:hint="eastAsia"/>
        </w:rPr>
        <w:t>项的规定，组织投标人对现场及周围环境进行踏勘，以便投标人获取须自己负责的有关编制投标文件和签署合同所需的所有资料。踏勘现场所发生的费用由投标人自己承担。</w:t>
      </w:r>
    </w:p>
    <w:p w:rsidR="00B157D5" w:rsidRDefault="00642150">
      <w:pPr>
        <w:spacing w:line="360" w:lineRule="auto"/>
        <w:rPr>
          <w:rFonts w:asciiTheme="minorEastAsia" w:eastAsiaTheme="minorEastAsia" w:hAnsiTheme="minorEastAsia"/>
        </w:rPr>
      </w:pPr>
      <w:r>
        <w:rPr>
          <w:rFonts w:asciiTheme="minorEastAsia" w:eastAsiaTheme="minorEastAsia" w:hAnsiTheme="minorEastAsia" w:hint="eastAsia"/>
        </w:rPr>
        <w:t xml:space="preserve">6.2 </w:t>
      </w:r>
      <w:r>
        <w:rPr>
          <w:rFonts w:asciiTheme="minorEastAsia" w:eastAsiaTheme="minorEastAsia" w:hAnsiTheme="minorEastAsia" w:hint="eastAsia"/>
          <w:bCs/>
        </w:rPr>
        <w:t xml:space="preserve"> </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向投标人提供的有关现场的资料和数据，是</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现有的能使投标人利用的资料。</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对投标人由此而做出的推论、理解和结论概不负责。</w:t>
      </w:r>
    </w:p>
    <w:p w:rsidR="00B157D5" w:rsidRDefault="00642150">
      <w:pPr>
        <w:spacing w:line="360" w:lineRule="auto"/>
        <w:rPr>
          <w:rFonts w:asciiTheme="minorEastAsia" w:eastAsiaTheme="minorEastAsia" w:hAnsiTheme="minorEastAsia"/>
        </w:rPr>
      </w:pPr>
      <w:r>
        <w:rPr>
          <w:rFonts w:asciiTheme="minorEastAsia" w:eastAsiaTheme="minorEastAsia" w:hAnsiTheme="minorEastAsia" w:hint="eastAsia"/>
        </w:rPr>
        <w:t xml:space="preserve">6.3  </w:t>
      </w:r>
      <w:r>
        <w:rPr>
          <w:rFonts w:asciiTheme="minorEastAsia" w:eastAsiaTheme="minorEastAsia" w:hAnsiTheme="minorEastAsia" w:hint="eastAsia"/>
        </w:rPr>
        <w:t>投标人及其人员经过</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的允许，可为踏勘目的进入</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rPr>
        <w:t>的现场，但投标人及其人员不得因此使</w:t>
      </w:r>
      <w:r>
        <w:rPr>
          <w:rFonts w:asciiTheme="minorEastAsia" w:eastAsiaTheme="minorEastAsia" w:hAnsiTheme="minorEastAsia" w:hint="eastAsia"/>
          <w:bCs/>
        </w:rPr>
        <w:t>采购人</w:t>
      </w:r>
      <w:r>
        <w:rPr>
          <w:rFonts w:asciiTheme="minorEastAsia" w:eastAsiaTheme="minorEastAsia" w:hAnsiTheme="minorEastAsia" w:hint="eastAsia"/>
        </w:rPr>
        <w:t>及其人员承担有关的责任和蒙受损失。投标人并应对由此次踏勘现场面造成的死亡、人身伤害、财产损失、损害以及任何其它损失、损害和引起的费用和开支承担责任。</w:t>
      </w:r>
    </w:p>
    <w:p w:rsidR="00B157D5" w:rsidRDefault="00642150">
      <w:pPr>
        <w:spacing w:line="360" w:lineRule="auto"/>
        <w:rPr>
          <w:rFonts w:asciiTheme="minorEastAsia" w:eastAsiaTheme="minorEastAsia" w:hAnsiTheme="minorEastAsia"/>
        </w:rPr>
      </w:pPr>
      <w:r>
        <w:rPr>
          <w:rFonts w:asciiTheme="minorEastAsia" w:eastAsiaTheme="minorEastAsia" w:hAnsiTheme="minorEastAsia" w:hint="eastAsia"/>
        </w:rPr>
        <w:t xml:space="preserve">6.4   </w:t>
      </w:r>
      <w:r>
        <w:rPr>
          <w:rFonts w:asciiTheme="minorEastAsia" w:eastAsiaTheme="minorEastAsia" w:hAnsiTheme="minorEastAsia" w:hint="eastAsia"/>
        </w:rPr>
        <w:t>如果投标人认为需要再次进行现场踏勘，</w:t>
      </w:r>
      <w:r>
        <w:rPr>
          <w:rFonts w:asciiTheme="minorEastAsia" w:eastAsiaTheme="minorEastAsia" w:hAnsiTheme="minorEastAsia" w:hint="eastAsia"/>
          <w:bCs/>
        </w:rPr>
        <w:t>采购人</w:t>
      </w:r>
      <w:r>
        <w:rPr>
          <w:rFonts w:asciiTheme="minorEastAsia" w:eastAsiaTheme="minorEastAsia" w:hAnsiTheme="minorEastAsia" w:hint="eastAsia"/>
        </w:rPr>
        <w:t>将予以支持，费用自理。</w:t>
      </w:r>
    </w:p>
    <w:p w:rsidR="00B157D5" w:rsidRDefault="00B157D5">
      <w:pPr>
        <w:adjustRightInd w:val="0"/>
        <w:spacing w:line="360" w:lineRule="auto"/>
        <w:jc w:val="center"/>
        <w:rPr>
          <w:rFonts w:asciiTheme="minorEastAsia" w:eastAsiaTheme="minorEastAsia" w:hAnsiTheme="minorEastAsia"/>
          <w:b/>
          <w:snapToGrid w:val="0"/>
          <w:kern w:val="0"/>
        </w:rPr>
      </w:pPr>
      <w:bookmarkStart w:id="21" w:name="q5"/>
      <w:bookmarkEnd w:id="21"/>
    </w:p>
    <w:p w:rsidR="00B157D5" w:rsidRDefault="00642150">
      <w:pPr>
        <w:pStyle w:val="20"/>
        <w:spacing w:before="0" w:after="0"/>
      </w:pPr>
      <w:bookmarkStart w:id="22" w:name="_Toc73613632"/>
      <w:r>
        <w:rPr>
          <w:rFonts w:hint="eastAsia"/>
        </w:rPr>
        <w:t>二、招标文件说明</w:t>
      </w:r>
      <w:bookmarkEnd w:id="22"/>
    </w:p>
    <w:p w:rsidR="00B157D5" w:rsidRDefault="00642150">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7</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招标文件的构成</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7</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招标文件是用以阐明所需设备及服务的情况，以及招标、投标程序和相应的合同条款。招标文件由下述部份组成：</w:t>
      </w:r>
    </w:p>
    <w:p w:rsidR="00B157D5" w:rsidRDefault="00642150">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第一章</w:t>
      </w:r>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投标邀请；</w:t>
      </w:r>
    </w:p>
    <w:p w:rsidR="00B157D5" w:rsidRDefault="00642150">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第二章</w:t>
      </w:r>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项目需求；</w:t>
      </w:r>
    </w:p>
    <w:p w:rsidR="00B157D5" w:rsidRDefault="00642150">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第三章</w:t>
      </w:r>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投标文件初审；</w:t>
      </w:r>
    </w:p>
    <w:p w:rsidR="00B157D5" w:rsidRDefault="00642150">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第四章</w:t>
      </w:r>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评标方法和标准；</w:t>
      </w:r>
    </w:p>
    <w:p w:rsidR="00B157D5" w:rsidRDefault="00642150">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第五章</w:t>
      </w:r>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投标人须知前附表；</w:t>
      </w:r>
    </w:p>
    <w:p w:rsidR="00B157D5" w:rsidRDefault="00642150">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第六章</w:t>
      </w:r>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投标人须知；</w:t>
      </w:r>
    </w:p>
    <w:p w:rsidR="00B157D5" w:rsidRDefault="00642150">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第七章</w:t>
      </w:r>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投标文件格式；</w:t>
      </w:r>
    </w:p>
    <w:p w:rsidR="00B157D5" w:rsidRDefault="00642150">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第八章</w:t>
      </w:r>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合同条款；</w:t>
      </w:r>
    </w:p>
    <w:p w:rsidR="00B157D5" w:rsidRDefault="00642150">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第九章</w:t>
      </w:r>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附件。</w:t>
      </w:r>
    </w:p>
    <w:p w:rsidR="00B157D5" w:rsidRDefault="00642150">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招标文件的澄清及修改</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8.1  </w:t>
      </w:r>
      <w:r>
        <w:rPr>
          <w:rFonts w:asciiTheme="minorEastAsia" w:eastAsiaTheme="minorEastAsia" w:hAnsiTheme="minorEastAsia" w:hint="eastAsia"/>
          <w:snapToGrid w:val="0"/>
          <w:kern w:val="0"/>
        </w:rPr>
        <w:t>投标人对招标文件如有疑点，可要求澄清，应在投标截止日</w:t>
      </w:r>
      <w:r>
        <w:rPr>
          <w:rFonts w:asciiTheme="minorEastAsia" w:eastAsiaTheme="minorEastAsia" w:hAnsiTheme="minorEastAsia" w:hint="eastAsia"/>
          <w:snapToGrid w:val="0"/>
          <w:kern w:val="0"/>
        </w:rPr>
        <w:t>5</w:t>
      </w:r>
      <w:r>
        <w:rPr>
          <w:rFonts w:asciiTheme="minorEastAsia" w:eastAsiaTheme="minorEastAsia" w:hAnsiTheme="minorEastAsia" w:hint="eastAsia"/>
          <w:snapToGrid w:val="0"/>
          <w:kern w:val="0"/>
        </w:rPr>
        <w:t>日前按投标邀请中载明的地址以书面形式（包括信函、传真，下同）通知到招标代理机构。招标代理机构将视情况确定采用适当方式予以澄清或以书面形式予以答复，并在其认为必要时，将不标明查询来源的书面答复发给已购买招标文件的每一投标人。</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8.2  </w:t>
      </w:r>
      <w:r>
        <w:rPr>
          <w:rFonts w:asciiTheme="minorEastAsia" w:eastAsiaTheme="minorEastAsia" w:hAnsiTheme="minorEastAsia" w:hint="eastAsia"/>
          <w:snapToGrid w:val="0"/>
          <w:kern w:val="0"/>
        </w:rPr>
        <w:t>在投标截止日</w:t>
      </w:r>
      <w:r>
        <w:rPr>
          <w:rFonts w:asciiTheme="minorEastAsia" w:eastAsiaTheme="minorEastAsia" w:hAnsiTheme="minorEastAsia" w:hint="eastAsia"/>
          <w:snapToGrid w:val="0"/>
          <w:kern w:val="0"/>
        </w:rPr>
        <w:t>3</w:t>
      </w:r>
      <w:r>
        <w:rPr>
          <w:rFonts w:asciiTheme="minorEastAsia" w:eastAsiaTheme="minorEastAsia" w:hAnsiTheme="minorEastAsia" w:hint="eastAsia"/>
          <w:snapToGrid w:val="0"/>
          <w:kern w:val="0"/>
        </w:rPr>
        <w:t>日前，招标代理机构可主动或依据投标人要求澄清的问题修改招标文件，并以书面形式通知所有购买招标文件</w:t>
      </w:r>
      <w:r>
        <w:rPr>
          <w:rFonts w:asciiTheme="minorEastAsia" w:eastAsiaTheme="minorEastAsia" w:hAnsiTheme="minorEastAsia" w:hint="eastAsia"/>
          <w:snapToGrid w:val="0"/>
          <w:kern w:val="0"/>
        </w:rPr>
        <w:t>的每一投标人，对方在收到该通知后应立即以书面的形式予以确认。</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为了使投标人在准备投标文件时有合理的时间考虑招标文件的修改，</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可酌情推迟投标</w:t>
      </w:r>
      <w:r>
        <w:rPr>
          <w:rFonts w:asciiTheme="minorEastAsia" w:eastAsiaTheme="minorEastAsia" w:hAnsiTheme="minorEastAsia" w:hint="eastAsia"/>
          <w:snapToGrid w:val="0"/>
          <w:kern w:val="0"/>
        </w:rPr>
        <w:lastRenderedPageBreak/>
        <w:t>截止时间和开标时间，并以书面形式通知已购买招标文件的每一投标人。</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.4  </w:t>
      </w:r>
      <w:r>
        <w:rPr>
          <w:rFonts w:asciiTheme="minorEastAsia" w:eastAsiaTheme="minorEastAsia" w:hAnsiTheme="minorEastAsia" w:hint="eastAsia"/>
          <w:snapToGrid w:val="0"/>
          <w:kern w:val="0"/>
        </w:rPr>
        <w:t>招标文件的修改将构成招标文件的一部分，对投标人有约束力。</w:t>
      </w:r>
    </w:p>
    <w:p w:rsidR="00B157D5" w:rsidRDefault="00B157D5">
      <w:pPr>
        <w:adjustRightInd w:val="0"/>
        <w:spacing w:line="360" w:lineRule="auto"/>
        <w:ind w:firstLine="600"/>
        <w:jc w:val="center"/>
        <w:rPr>
          <w:rFonts w:asciiTheme="minorEastAsia" w:eastAsiaTheme="minorEastAsia" w:hAnsiTheme="minorEastAsia"/>
          <w:b/>
          <w:snapToGrid w:val="0"/>
          <w:kern w:val="0"/>
        </w:rPr>
      </w:pPr>
    </w:p>
    <w:p w:rsidR="00B157D5" w:rsidRDefault="00642150">
      <w:pPr>
        <w:pStyle w:val="20"/>
        <w:spacing w:before="0" w:after="0"/>
      </w:pPr>
      <w:bookmarkStart w:id="23" w:name="q6"/>
      <w:bookmarkStart w:id="24" w:name="_Toc73613633"/>
      <w:bookmarkEnd w:id="23"/>
      <w:r>
        <w:rPr>
          <w:rFonts w:hint="eastAsia"/>
        </w:rPr>
        <w:t>三、投标文件的编写</w:t>
      </w:r>
      <w:bookmarkEnd w:id="24"/>
    </w:p>
    <w:p w:rsidR="00B157D5" w:rsidRDefault="00642150">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9</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投标语言及计量单位</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投标文件及投标人和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就投标交换的文件和往来的信件，应以中文书写。</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除在招标文件的设计思路和方案中另有规定外，计量单位应使用中华人民共和国法定计量单</w:t>
      </w:r>
      <w:r>
        <w:rPr>
          <w:rFonts w:asciiTheme="minorEastAsia" w:eastAsiaTheme="minorEastAsia" w:hAnsiTheme="minorEastAsia" w:hint="eastAsia"/>
          <w:snapToGrid w:val="0"/>
          <w:kern w:val="0"/>
        </w:rPr>
        <w:t>位（国际单位制和国家选定的其他计量单位）。</w:t>
      </w:r>
    </w:p>
    <w:p w:rsidR="00B157D5" w:rsidRDefault="00642150">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投标文件的组成</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10</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投标文件应包括下列部分：</w:t>
      </w:r>
    </w:p>
    <w:p w:rsidR="00B157D5" w:rsidRDefault="00642150">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1</w:t>
      </w:r>
      <w:r>
        <w:rPr>
          <w:rFonts w:asciiTheme="minorEastAsia" w:eastAsiaTheme="minorEastAsia" w:hAnsiTheme="minorEastAsia" w:hint="eastAsia"/>
          <w:snapToGrid w:val="0"/>
          <w:kern w:val="0"/>
        </w:rPr>
        <w:t>）目录</w:t>
      </w:r>
    </w:p>
    <w:p w:rsidR="00B157D5" w:rsidRDefault="00642150">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2</w:t>
      </w:r>
      <w:r>
        <w:rPr>
          <w:rFonts w:asciiTheme="minorEastAsia" w:eastAsiaTheme="minorEastAsia" w:hAnsiTheme="minorEastAsia" w:hint="eastAsia"/>
          <w:snapToGrid w:val="0"/>
          <w:kern w:val="0"/>
        </w:rPr>
        <w:t>）评标指引表</w:t>
      </w:r>
    </w:p>
    <w:p w:rsidR="00B157D5" w:rsidRDefault="00642150">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3</w:t>
      </w: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szCs w:val="21"/>
        </w:rPr>
        <w:t>投标人资格证明文件</w:t>
      </w:r>
      <w:r>
        <w:rPr>
          <w:rFonts w:asciiTheme="minorEastAsia" w:eastAsiaTheme="minorEastAsia" w:hAnsiTheme="minorEastAsia" w:hint="eastAsia"/>
          <w:snapToGrid w:val="0"/>
          <w:kern w:val="0"/>
        </w:rPr>
        <w:t>（投标文件格式</w:t>
      </w:r>
      <w:r>
        <w:rPr>
          <w:rFonts w:asciiTheme="minorEastAsia" w:eastAsiaTheme="minorEastAsia" w:hAnsiTheme="minorEastAsia" w:hint="eastAsia"/>
          <w:snapToGrid w:val="0"/>
          <w:kern w:val="0"/>
        </w:rPr>
        <w:t>1</w:t>
      </w:r>
      <w:r>
        <w:rPr>
          <w:rFonts w:asciiTheme="minorEastAsia" w:eastAsiaTheme="minorEastAsia" w:hAnsiTheme="minorEastAsia" w:hint="eastAsia"/>
          <w:snapToGrid w:val="0"/>
          <w:kern w:val="0"/>
        </w:rPr>
        <w:t>）</w:t>
      </w:r>
    </w:p>
    <w:p w:rsidR="00B157D5" w:rsidRDefault="00642150">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4</w:t>
      </w:r>
      <w:r>
        <w:rPr>
          <w:rFonts w:asciiTheme="minorEastAsia" w:eastAsiaTheme="minorEastAsia" w:hAnsiTheme="minorEastAsia" w:hint="eastAsia"/>
          <w:snapToGrid w:val="0"/>
          <w:kern w:val="0"/>
        </w:rPr>
        <w:t>）法定代表人证明书及授权委托书（投标文件格式</w:t>
      </w:r>
      <w:r>
        <w:rPr>
          <w:rFonts w:asciiTheme="minorEastAsia" w:eastAsiaTheme="minorEastAsia" w:hAnsiTheme="minorEastAsia" w:hint="eastAsia"/>
          <w:snapToGrid w:val="0"/>
          <w:kern w:val="0"/>
        </w:rPr>
        <w:t>2</w:t>
      </w:r>
      <w:r>
        <w:rPr>
          <w:rFonts w:asciiTheme="minorEastAsia" w:eastAsiaTheme="minorEastAsia" w:hAnsiTheme="minorEastAsia" w:hint="eastAsia"/>
          <w:snapToGrid w:val="0"/>
          <w:kern w:val="0"/>
        </w:rPr>
        <w:t>）</w:t>
      </w:r>
    </w:p>
    <w:p w:rsidR="00B157D5" w:rsidRDefault="00642150">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5</w:t>
      </w:r>
      <w:r>
        <w:rPr>
          <w:rFonts w:asciiTheme="minorEastAsia" w:eastAsiaTheme="minorEastAsia" w:hAnsiTheme="minorEastAsia" w:hint="eastAsia"/>
          <w:snapToGrid w:val="0"/>
          <w:kern w:val="0"/>
        </w:rPr>
        <w:t>）投标函（投标文件格式</w:t>
      </w:r>
      <w:r>
        <w:rPr>
          <w:rFonts w:asciiTheme="minorEastAsia" w:eastAsiaTheme="minorEastAsia" w:hAnsiTheme="minorEastAsia" w:hint="eastAsia"/>
          <w:snapToGrid w:val="0"/>
          <w:kern w:val="0"/>
        </w:rPr>
        <w:t>3</w:t>
      </w:r>
      <w:r>
        <w:rPr>
          <w:rFonts w:asciiTheme="minorEastAsia" w:eastAsiaTheme="minorEastAsia" w:hAnsiTheme="minorEastAsia" w:hint="eastAsia"/>
          <w:snapToGrid w:val="0"/>
          <w:kern w:val="0"/>
        </w:rPr>
        <w:t>）</w:t>
      </w:r>
    </w:p>
    <w:p w:rsidR="00B157D5" w:rsidRDefault="00642150">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6</w:t>
      </w: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szCs w:val="21"/>
        </w:rPr>
        <w:t>评分中涉及的承诺及声明函</w:t>
      </w:r>
      <w:r>
        <w:rPr>
          <w:rFonts w:asciiTheme="minorEastAsia" w:eastAsiaTheme="minorEastAsia" w:hAnsiTheme="minorEastAsia" w:hint="eastAsia"/>
          <w:snapToGrid w:val="0"/>
          <w:kern w:val="0"/>
        </w:rPr>
        <w:t>（投标文件格式</w:t>
      </w:r>
      <w:r>
        <w:rPr>
          <w:rFonts w:asciiTheme="minorEastAsia" w:eastAsiaTheme="minorEastAsia" w:hAnsiTheme="minorEastAsia" w:hint="eastAsia"/>
          <w:snapToGrid w:val="0"/>
          <w:kern w:val="0"/>
        </w:rPr>
        <w:t>4</w:t>
      </w:r>
      <w:r>
        <w:rPr>
          <w:rFonts w:asciiTheme="minorEastAsia" w:eastAsiaTheme="minorEastAsia" w:hAnsiTheme="minorEastAsia" w:hint="eastAsia"/>
          <w:snapToGrid w:val="0"/>
          <w:kern w:val="0"/>
        </w:rPr>
        <w:t>）</w:t>
      </w:r>
    </w:p>
    <w:p w:rsidR="00B157D5" w:rsidRDefault="00642150">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7</w:t>
      </w:r>
      <w:r>
        <w:rPr>
          <w:rFonts w:asciiTheme="minorEastAsia" w:eastAsiaTheme="minorEastAsia" w:hAnsiTheme="minorEastAsia" w:hint="eastAsia"/>
          <w:snapToGrid w:val="0"/>
          <w:kern w:val="0"/>
        </w:rPr>
        <w:t>）报价表（投标文件格式</w:t>
      </w:r>
      <w:r>
        <w:rPr>
          <w:rFonts w:asciiTheme="minorEastAsia" w:eastAsiaTheme="minorEastAsia" w:hAnsiTheme="minorEastAsia" w:hint="eastAsia"/>
          <w:snapToGrid w:val="0"/>
          <w:kern w:val="0"/>
        </w:rPr>
        <w:t>6</w:t>
      </w:r>
      <w:r>
        <w:rPr>
          <w:rFonts w:asciiTheme="minorEastAsia" w:eastAsiaTheme="minorEastAsia" w:hAnsiTheme="minorEastAsia" w:hint="eastAsia"/>
          <w:snapToGrid w:val="0"/>
          <w:kern w:val="0"/>
        </w:rPr>
        <w:t>）</w:t>
      </w:r>
    </w:p>
    <w:p w:rsidR="00B157D5" w:rsidRDefault="00642150">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8</w:t>
      </w:r>
      <w:r>
        <w:rPr>
          <w:rFonts w:asciiTheme="minorEastAsia" w:eastAsiaTheme="minorEastAsia" w:hAnsiTheme="minorEastAsia" w:hint="eastAsia"/>
          <w:snapToGrid w:val="0"/>
          <w:kern w:val="0"/>
        </w:rPr>
        <w:t>）</w:t>
      </w:r>
      <w:r>
        <w:rPr>
          <w:rFonts w:hint="eastAsia"/>
          <w:snapToGrid w:val="0"/>
          <w:kern w:val="0"/>
        </w:rPr>
        <w:t>服务方案</w:t>
      </w:r>
      <w:r>
        <w:rPr>
          <w:rFonts w:asciiTheme="minorEastAsia" w:eastAsiaTheme="minorEastAsia" w:hAnsiTheme="minorEastAsia" w:hint="eastAsia"/>
          <w:snapToGrid w:val="0"/>
          <w:kern w:val="0"/>
        </w:rPr>
        <w:t>（投标文件格式</w:t>
      </w:r>
      <w:r>
        <w:rPr>
          <w:rFonts w:asciiTheme="minorEastAsia" w:eastAsiaTheme="minorEastAsia" w:hAnsiTheme="minorEastAsia" w:hint="eastAsia"/>
          <w:snapToGrid w:val="0"/>
          <w:kern w:val="0"/>
        </w:rPr>
        <w:t>7</w:t>
      </w:r>
      <w:r>
        <w:rPr>
          <w:rFonts w:asciiTheme="minorEastAsia" w:eastAsiaTheme="minorEastAsia" w:hAnsiTheme="minorEastAsia" w:hint="eastAsia"/>
          <w:snapToGrid w:val="0"/>
          <w:kern w:val="0"/>
        </w:rPr>
        <w:t>）</w:t>
      </w:r>
    </w:p>
    <w:p w:rsidR="00B157D5" w:rsidRDefault="00642150">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9</w:t>
      </w:r>
      <w:r>
        <w:rPr>
          <w:rFonts w:asciiTheme="minorEastAsia" w:eastAsiaTheme="minorEastAsia" w:hAnsiTheme="minorEastAsia" w:hint="eastAsia"/>
          <w:snapToGrid w:val="0"/>
          <w:kern w:val="0"/>
        </w:rPr>
        <w:t>）</w:t>
      </w:r>
      <w:r>
        <w:rPr>
          <w:rFonts w:asciiTheme="minorEastAsia" w:eastAsiaTheme="minorEastAsia" w:hAnsiTheme="minorEastAsia"/>
          <w:snapToGrid w:val="0"/>
          <w:kern w:val="0"/>
        </w:rPr>
        <w:t>投标人资格</w:t>
      </w:r>
      <w:r>
        <w:rPr>
          <w:rFonts w:asciiTheme="minorEastAsia" w:eastAsiaTheme="minorEastAsia" w:hAnsiTheme="minorEastAsia" w:hint="eastAsia"/>
          <w:snapToGrid w:val="0"/>
          <w:kern w:val="0"/>
        </w:rPr>
        <w:t>声明</w:t>
      </w:r>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（投标文件格式</w:t>
      </w:r>
      <w:r>
        <w:rPr>
          <w:rFonts w:asciiTheme="minorEastAsia" w:eastAsiaTheme="minorEastAsia" w:hAnsiTheme="minorEastAsia" w:hint="eastAsia"/>
          <w:snapToGrid w:val="0"/>
          <w:kern w:val="0"/>
        </w:rPr>
        <w:t>8</w:t>
      </w:r>
      <w:r>
        <w:rPr>
          <w:rFonts w:asciiTheme="minorEastAsia" w:eastAsiaTheme="minorEastAsia" w:hAnsiTheme="minorEastAsia" w:hint="eastAsia"/>
          <w:snapToGrid w:val="0"/>
          <w:kern w:val="0"/>
        </w:rPr>
        <w:t>）</w:t>
      </w:r>
    </w:p>
    <w:p w:rsidR="00B157D5" w:rsidRDefault="00642150">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10</w:t>
      </w:r>
      <w:r>
        <w:rPr>
          <w:rFonts w:asciiTheme="minorEastAsia" w:eastAsiaTheme="minorEastAsia" w:hAnsiTheme="minorEastAsia" w:hint="eastAsia"/>
          <w:snapToGrid w:val="0"/>
          <w:kern w:val="0"/>
        </w:rPr>
        <w:t>）偏离表（投标文件格式</w:t>
      </w:r>
      <w:r>
        <w:rPr>
          <w:rFonts w:asciiTheme="minorEastAsia" w:eastAsiaTheme="minorEastAsia" w:hAnsiTheme="minorEastAsia" w:hint="eastAsia"/>
          <w:snapToGrid w:val="0"/>
          <w:kern w:val="0"/>
        </w:rPr>
        <w:t>9</w:t>
      </w:r>
      <w:r>
        <w:rPr>
          <w:rFonts w:asciiTheme="minorEastAsia" w:eastAsiaTheme="minorEastAsia" w:hAnsiTheme="minorEastAsia" w:hint="eastAsia"/>
          <w:snapToGrid w:val="0"/>
          <w:kern w:val="0"/>
        </w:rPr>
        <w:t>）</w:t>
      </w:r>
    </w:p>
    <w:p w:rsidR="00B157D5" w:rsidRDefault="00642150">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11</w:t>
      </w:r>
      <w:r>
        <w:rPr>
          <w:rFonts w:asciiTheme="minorEastAsia" w:eastAsiaTheme="minorEastAsia" w:hAnsiTheme="minorEastAsia" w:hint="eastAsia"/>
          <w:snapToGrid w:val="0"/>
          <w:kern w:val="0"/>
        </w:rPr>
        <w:t>）招标文件要求的其他资料或投标人认为需要补充的资料（投标文件格式</w:t>
      </w:r>
      <w:r>
        <w:rPr>
          <w:rFonts w:asciiTheme="minorEastAsia" w:eastAsiaTheme="minorEastAsia" w:hAnsiTheme="minorEastAsia" w:hint="eastAsia"/>
          <w:snapToGrid w:val="0"/>
          <w:kern w:val="0"/>
        </w:rPr>
        <w:t>10</w:t>
      </w:r>
      <w:r>
        <w:rPr>
          <w:rFonts w:asciiTheme="minorEastAsia" w:eastAsiaTheme="minorEastAsia" w:hAnsiTheme="minorEastAsia" w:hint="eastAsia"/>
          <w:snapToGrid w:val="0"/>
          <w:kern w:val="0"/>
        </w:rPr>
        <w:t>）</w:t>
      </w:r>
    </w:p>
    <w:p w:rsidR="00B157D5" w:rsidRDefault="00642150">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12</w:t>
      </w:r>
      <w:r>
        <w:rPr>
          <w:rFonts w:asciiTheme="minorEastAsia" w:eastAsiaTheme="minorEastAsia" w:hAnsiTheme="minorEastAsia" w:hint="eastAsia"/>
          <w:snapToGrid w:val="0"/>
          <w:kern w:val="0"/>
        </w:rPr>
        <w:t>）装有“法定代表人证明书、法定代表人授权书”和“开标一览表”单独密封的信封</w:t>
      </w:r>
    </w:p>
    <w:p w:rsidR="00B157D5" w:rsidRDefault="00642150">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13</w:t>
      </w:r>
      <w:r>
        <w:rPr>
          <w:rFonts w:asciiTheme="minorEastAsia" w:eastAsiaTheme="minorEastAsia" w:hAnsiTheme="minorEastAsia" w:hint="eastAsia"/>
          <w:snapToGrid w:val="0"/>
          <w:kern w:val="0"/>
        </w:rPr>
        <w:t>）装有</w:t>
      </w:r>
      <w:r>
        <w:rPr>
          <w:rFonts w:asciiTheme="minorEastAsia" w:eastAsiaTheme="minorEastAsia" w:hAnsiTheme="minorEastAsia" w:hint="eastAsia"/>
        </w:rPr>
        <w:t>电子</w:t>
      </w:r>
      <w:r>
        <w:rPr>
          <w:rFonts w:asciiTheme="minorEastAsia" w:eastAsiaTheme="minorEastAsia" w:hAnsiTheme="minorEastAsia"/>
        </w:rPr>
        <w:t>备份光盘（或</w:t>
      </w:r>
      <w:r>
        <w:rPr>
          <w:rFonts w:asciiTheme="minorEastAsia" w:eastAsiaTheme="minorEastAsia" w:hAnsiTheme="minorEastAsia"/>
        </w:rPr>
        <w:t>U</w:t>
      </w:r>
      <w:r>
        <w:rPr>
          <w:rFonts w:asciiTheme="minorEastAsia" w:eastAsiaTheme="minorEastAsia" w:hAnsiTheme="minorEastAsia"/>
        </w:rPr>
        <w:t>盘）</w:t>
      </w:r>
      <w:r>
        <w:rPr>
          <w:rFonts w:asciiTheme="minorEastAsia" w:eastAsiaTheme="minorEastAsia" w:hAnsiTheme="minorEastAsia" w:hint="eastAsia"/>
        </w:rPr>
        <w:t>（内容为投标文件正本盖章扫描件）</w:t>
      </w:r>
      <w:r>
        <w:rPr>
          <w:rFonts w:asciiTheme="minorEastAsia" w:eastAsiaTheme="minorEastAsia" w:hAnsiTheme="minorEastAsia" w:hint="eastAsia"/>
          <w:snapToGrid w:val="0"/>
          <w:kern w:val="0"/>
        </w:rPr>
        <w:t>单独密封的信封</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b/>
          <w:snapToGrid w:val="0"/>
          <w:kern w:val="0"/>
        </w:rPr>
        <w:t>11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投标文件格式</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投标文件必须毫无遗漏地包括本须知第</w:t>
      </w:r>
      <w:r>
        <w:rPr>
          <w:rFonts w:asciiTheme="minorEastAsia" w:eastAsiaTheme="minorEastAsia" w:hAnsiTheme="minorEastAsia" w:hint="eastAsia"/>
          <w:snapToGrid w:val="0"/>
          <w:kern w:val="0"/>
        </w:rPr>
        <w:t>10</w:t>
      </w:r>
      <w:r>
        <w:rPr>
          <w:rFonts w:asciiTheme="minorEastAsia" w:eastAsiaTheme="minorEastAsia" w:hAnsiTheme="minorEastAsia" w:hint="eastAsia"/>
          <w:snapToGrid w:val="0"/>
          <w:kern w:val="0"/>
        </w:rPr>
        <w:t>条规定的内容，投标人提交的投标文件必须毫无例外地使用招标文件所提供投标文件格式（表格可以按同样格式扩展）。</w:t>
      </w:r>
      <w:r>
        <w:rPr>
          <w:rFonts w:asciiTheme="minorEastAsia" w:eastAsiaTheme="minorEastAsia" w:hAnsiTheme="minorEastAsia" w:hint="eastAsia"/>
        </w:rPr>
        <w:t>如没有相应格式的，由投标人根据招标要求自行编制。</w:t>
      </w:r>
    </w:p>
    <w:p w:rsidR="00B157D5" w:rsidRDefault="00642150">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12</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投标报价</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12.1</w:t>
      </w:r>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投标报价应为</w:t>
      </w:r>
      <w:r>
        <w:rPr>
          <w:rFonts w:asciiTheme="minorEastAsia" w:eastAsiaTheme="minorEastAsia" w:hAnsiTheme="minorEastAsia" w:hint="eastAsia"/>
          <w:snapToGrid w:val="0"/>
          <w:kern w:val="0"/>
        </w:rPr>
        <w:t>到指定地点价，以人民币为结算单位。</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12.</w:t>
      </w:r>
      <w:r>
        <w:rPr>
          <w:rFonts w:asciiTheme="minorEastAsia" w:eastAsiaTheme="minorEastAsia" w:hAnsiTheme="minorEastAsia" w:hint="eastAsia"/>
          <w:snapToGrid w:val="0"/>
          <w:kern w:val="0"/>
        </w:rPr>
        <w:t xml:space="preserve">2 </w:t>
      </w:r>
      <w:r>
        <w:rPr>
          <w:rFonts w:asciiTheme="minorEastAsia" w:eastAsiaTheme="minorEastAsia" w:hAnsiTheme="minorEastAsia" w:hint="eastAsia"/>
          <w:snapToGrid w:val="0"/>
          <w:kern w:val="0"/>
        </w:rPr>
        <w:t>投标人应分别在招标文件所附的“开标一览表”（投标文件格式</w:t>
      </w:r>
      <w:r>
        <w:rPr>
          <w:rFonts w:asciiTheme="minorEastAsia" w:eastAsiaTheme="minorEastAsia" w:hAnsiTheme="minorEastAsia" w:hint="eastAsia"/>
          <w:snapToGrid w:val="0"/>
          <w:kern w:val="0"/>
        </w:rPr>
        <w:t>4</w:t>
      </w:r>
      <w:r>
        <w:rPr>
          <w:rFonts w:asciiTheme="minorEastAsia" w:eastAsiaTheme="minorEastAsia" w:hAnsiTheme="minorEastAsia" w:hint="eastAsia"/>
          <w:snapToGrid w:val="0"/>
          <w:kern w:val="0"/>
        </w:rPr>
        <w:t>）和“报价表”（投标文件格式</w:t>
      </w:r>
      <w:r>
        <w:rPr>
          <w:rFonts w:asciiTheme="minorEastAsia" w:eastAsiaTheme="minorEastAsia" w:hAnsiTheme="minorEastAsia" w:hint="eastAsia"/>
          <w:snapToGrid w:val="0"/>
          <w:kern w:val="0"/>
        </w:rPr>
        <w:t>5</w:t>
      </w: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lastRenderedPageBreak/>
        <w:t>上写明</w:t>
      </w:r>
      <w:r>
        <w:rPr>
          <w:rFonts w:hint="eastAsia"/>
          <w:snapToGrid w:val="0"/>
          <w:kern w:val="0"/>
        </w:rPr>
        <w:t>投标单价和投标总价</w:t>
      </w:r>
      <w:r>
        <w:rPr>
          <w:rFonts w:asciiTheme="minorEastAsia" w:eastAsiaTheme="minorEastAsia" w:hAnsiTheme="minorEastAsia" w:hint="eastAsia"/>
          <w:snapToGrid w:val="0"/>
          <w:kern w:val="0"/>
        </w:rPr>
        <w:t>。投标人对每种项目只允许有一个报价，招标代理机构不接受有任何选择的报价。</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12.3  </w:t>
      </w:r>
      <w:r>
        <w:rPr>
          <w:rFonts w:asciiTheme="minorEastAsia" w:eastAsiaTheme="minorEastAsia" w:hAnsiTheme="minorEastAsia" w:hint="eastAsia"/>
          <w:snapToGrid w:val="0"/>
          <w:kern w:val="0"/>
        </w:rPr>
        <w:t>此报价作为评标委员会评标标准，但不能限制</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以其它方式签订合同的权力。</w:t>
      </w:r>
    </w:p>
    <w:p w:rsidR="00B157D5" w:rsidRDefault="00642150">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3</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投标人资格的证明文件</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投标人必须提交证明其有资格进行投标，和中标后有能力履行合同的证明文件（投标文件格式</w:t>
      </w:r>
      <w:r>
        <w:rPr>
          <w:rFonts w:asciiTheme="minorEastAsia" w:eastAsiaTheme="minorEastAsia" w:hAnsiTheme="minorEastAsia" w:hint="eastAsia"/>
          <w:snapToGrid w:val="0"/>
          <w:kern w:val="0"/>
        </w:rPr>
        <w:t>1</w:t>
      </w:r>
      <w:r>
        <w:rPr>
          <w:rFonts w:asciiTheme="minorEastAsia" w:eastAsiaTheme="minorEastAsia" w:hAnsiTheme="minorEastAsia" w:hint="eastAsia"/>
          <w:snapToGrid w:val="0"/>
          <w:kern w:val="0"/>
        </w:rPr>
        <w:t>与格式</w:t>
      </w:r>
      <w:r>
        <w:rPr>
          <w:rFonts w:asciiTheme="minorEastAsia" w:eastAsiaTheme="minorEastAsia" w:hAnsiTheme="minorEastAsia" w:hint="eastAsia"/>
          <w:snapToGrid w:val="0"/>
          <w:kern w:val="0"/>
        </w:rPr>
        <w:t>7</w:t>
      </w:r>
      <w:r>
        <w:rPr>
          <w:rFonts w:asciiTheme="minorEastAsia" w:eastAsiaTheme="minorEastAsia" w:hAnsiTheme="minorEastAsia" w:hint="eastAsia"/>
          <w:snapToGrid w:val="0"/>
          <w:kern w:val="0"/>
        </w:rPr>
        <w:t>），作为投标文件的一部分。</w:t>
      </w:r>
    </w:p>
    <w:p w:rsidR="00B157D5" w:rsidRDefault="00642150">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投标有效期</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投标文件的有效期按前附表第</w:t>
      </w:r>
      <w:r>
        <w:rPr>
          <w:rFonts w:asciiTheme="minorEastAsia" w:eastAsiaTheme="minorEastAsia" w:hAnsiTheme="minorEastAsia" w:hint="eastAsia"/>
          <w:snapToGrid w:val="0"/>
          <w:kern w:val="0"/>
        </w:rPr>
        <w:t>8</w:t>
      </w:r>
      <w:r>
        <w:rPr>
          <w:rFonts w:asciiTheme="minorEastAsia" w:eastAsiaTheme="minorEastAsia" w:hAnsiTheme="minorEastAsia" w:hint="eastAsia"/>
          <w:snapToGrid w:val="0"/>
          <w:kern w:val="0"/>
        </w:rPr>
        <w:t>项规定。</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特殊情况下，</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可于投标有效期期满之前，要求投标人同意延长投标有效期。投标人可以拒绝或同意上述要求，但要求与答复均须是书面文件。对于同意该要求的投标人，</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既不要求也不允许其修改投标文件。</w:t>
      </w:r>
    </w:p>
    <w:p w:rsidR="00B157D5" w:rsidRDefault="00642150">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15. </w:t>
      </w:r>
      <w:r>
        <w:rPr>
          <w:rFonts w:asciiTheme="minorEastAsia" w:eastAsiaTheme="minorEastAsia" w:hAnsiTheme="minorEastAsia" w:hint="eastAsia"/>
          <w:b/>
          <w:snapToGrid w:val="0"/>
          <w:kern w:val="0"/>
        </w:rPr>
        <w:t>投标保证金（本项目不适用）</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15.1</w:t>
      </w:r>
      <w:r>
        <w:rPr>
          <w:rFonts w:asciiTheme="minorEastAsia" w:eastAsiaTheme="minorEastAsia" w:hAnsiTheme="minorEastAsia" w:hint="eastAsia"/>
          <w:snapToGrid w:val="0"/>
          <w:kern w:val="0"/>
        </w:rPr>
        <w:t>投标保证金为投标文件的组成部份之一。</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15.2 </w:t>
      </w:r>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投标人应向</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提交一笔不少于前附表第</w:t>
      </w:r>
      <w:r>
        <w:rPr>
          <w:rFonts w:asciiTheme="minorEastAsia" w:eastAsiaTheme="minorEastAsia" w:hAnsiTheme="minorEastAsia" w:hint="eastAsia"/>
          <w:snapToGrid w:val="0"/>
          <w:kern w:val="0"/>
        </w:rPr>
        <w:t>9</w:t>
      </w:r>
      <w:r>
        <w:rPr>
          <w:rFonts w:asciiTheme="minorEastAsia" w:eastAsiaTheme="minorEastAsia" w:hAnsiTheme="minorEastAsia" w:hint="eastAsia"/>
          <w:snapToGrid w:val="0"/>
          <w:kern w:val="0"/>
        </w:rPr>
        <w:t>项所规定的投标保证金。</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15.3</w:t>
      </w:r>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投标保证金用于保护本次招标免受投标人的行为而引起的风险。</w:t>
      </w:r>
    </w:p>
    <w:p w:rsidR="00B157D5" w:rsidRDefault="00642150">
      <w:pPr>
        <w:adjustRightInd w:val="0"/>
        <w:spacing w:line="360" w:lineRule="auto"/>
        <w:ind w:left="630" w:hangingChars="300" w:hanging="630"/>
        <w:rPr>
          <w:rFonts w:asciiTheme="minorEastAsia" w:eastAsiaTheme="minorEastAsia" w:hAnsiTheme="minorEastAsia"/>
          <w:snapToGrid w:val="0"/>
          <w:kern w:val="0"/>
        </w:rPr>
      </w:pPr>
      <w:r>
        <w:rPr>
          <w:rFonts w:asciiTheme="minorEastAsia" w:eastAsiaTheme="minorEastAsia" w:hAnsiTheme="minorEastAsia"/>
          <w:snapToGrid w:val="0"/>
          <w:kern w:val="0"/>
        </w:rPr>
        <w:t>15.</w:t>
      </w:r>
      <w:r>
        <w:rPr>
          <w:rFonts w:asciiTheme="minorEastAsia" w:eastAsiaTheme="minorEastAsia" w:hAnsiTheme="minorEastAsia" w:hint="eastAsia"/>
          <w:snapToGrid w:val="0"/>
          <w:kern w:val="0"/>
        </w:rPr>
        <w:t>4</w:t>
      </w:r>
      <w:r>
        <w:rPr>
          <w:rFonts w:asciiTheme="minorEastAsia" w:eastAsiaTheme="minorEastAsia" w:hAnsiTheme="minorEastAsia" w:hint="eastAsia"/>
          <w:snapToGrid w:val="0"/>
          <w:kern w:val="0"/>
        </w:rPr>
        <w:t>投标保证金应以支票、银行转账或招标机构能够接受的其它非现金形式提交。（注：投标保证金必须从投标供应商基本账户转出，否则属于隐瞒真实情况，提供虚假资料。）</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15.5  </w:t>
      </w:r>
      <w:r>
        <w:rPr>
          <w:rFonts w:asciiTheme="minorEastAsia" w:eastAsiaTheme="minorEastAsia" w:hAnsiTheme="minorEastAsia" w:hint="eastAsia"/>
          <w:snapToGrid w:val="0"/>
          <w:kern w:val="0"/>
        </w:rPr>
        <w:t>未按规定提交投标保证金的投标，将被视为无效投标。</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15.6 </w:t>
      </w:r>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未中标的投标人的投标保证金，招标代理机构将在中标通知书发出且收到投标人的《投标保证金退还申请表》后</w:t>
      </w:r>
      <w:r>
        <w:rPr>
          <w:rFonts w:asciiTheme="minorEastAsia" w:eastAsiaTheme="minorEastAsia" w:hAnsiTheme="minorEastAsia" w:hint="eastAsia"/>
          <w:snapToGrid w:val="0"/>
          <w:kern w:val="0"/>
        </w:rPr>
        <w:t>5</w:t>
      </w:r>
      <w:r>
        <w:rPr>
          <w:rFonts w:asciiTheme="minorEastAsia" w:eastAsiaTheme="minorEastAsia" w:hAnsiTheme="minorEastAsia" w:hint="eastAsia"/>
          <w:snapToGrid w:val="0"/>
          <w:kern w:val="0"/>
        </w:rPr>
        <w:t>个工作日内退还。</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15.7 </w:t>
      </w:r>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中标方的投标保证金，招标代理机构将在中标方签订合同并支付中标服务费后</w:t>
      </w:r>
      <w:r>
        <w:rPr>
          <w:rFonts w:asciiTheme="minorEastAsia" w:eastAsiaTheme="minorEastAsia" w:hAnsiTheme="minorEastAsia" w:hint="eastAsia"/>
          <w:snapToGrid w:val="0"/>
          <w:kern w:val="0"/>
        </w:rPr>
        <w:t>5</w:t>
      </w:r>
      <w:r>
        <w:rPr>
          <w:rFonts w:asciiTheme="minorEastAsia" w:eastAsiaTheme="minorEastAsia" w:hAnsiTheme="minorEastAsia" w:hint="eastAsia"/>
          <w:snapToGrid w:val="0"/>
          <w:kern w:val="0"/>
        </w:rPr>
        <w:t>个工作日内退还。</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15.</w:t>
      </w:r>
      <w:r>
        <w:rPr>
          <w:rFonts w:asciiTheme="minorEastAsia" w:eastAsiaTheme="minorEastAsia" w:hAnsiTheme="minorEastAsia"/>
          <w:snapToGrid w:val="0"/>
          <w:kern w:val="0"/>
        </w:rPr>
        <w:t>8</w:t>
      </w:r>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发生以下情况投标保证金将被没收：</w:t>
      </w:r>
    </w:p>
    <w:p w:rsidR="00B157D5" w:rsidRDefault="00642150">
      <w:pPr>
        <w:adjustRightInd w:val="0"/>
        <w:spacing w:line="360" w:lineRule="auto"/>
        <w:ind w:left="630" w:hangingChars="300" w:hanging="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1</w:t>
      </w: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已递交了投标保证金的投标人放弃投标，而没有在投标保证金递交截止时间前书面通知招标代理机构的；</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2</w:t>
      </w: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开标后投标人在投标有效期内撤回投标；</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3</w:t>
      </w: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投标人串通投标或者以其他弄虚作假方式投标；</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4</w:t>
      </w: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如果中标方未能做到：</w:t>
      </w:r>
    </w:p>
    <w:p w:rsidR="00B157D5" w:rsidRDefault="00642150">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w:t>
      </w:r>
      <w:r>
        <w:rPr>
          <w:rFonts w:asciiTheme="minorEastAsia" w:eastAsiaTheme="minorEastAsia" w:hAnsiTheme="minorEastAsia" w:hint="eastAsia"/>
          <w:snapToGrid w:val="0"/>
          <w:kern w:val="0"/>
        </w:rPr>
        <w:t>31</w:t>
      </w:r>
      <w:r>
        <w:rPr>
          <w:rFonts w:asciiTheme="minorEastAsia" w:eastAsiaTheme="minorEastAsia" w:hAnsiTheme="minorEastAsia" w:hint="eastAsia"/>
          <w:snapToGrid w:val="0"/>
          <w:kern w:val="0"/>
        </w:rPr>
        <w:t>条规定签订合同；或</w:t>
      </w:r>
    </w:p>
    <w:p w:rsidR="00B157D5" w:rsidRDefault="00642150">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w:t>
      </w:r>
      <w:r>
        <w:rPr>
          <w:rFonts w:asciiTheme="minorEastAsia" w:eastAsiaTheme="minorEastAsia" w:hAnsiTheme="minorEastAsia" w:hint="eastAsia"/>
          <w:snapToGrid w:val="0"/>
          <w:kern w:val="0"/>
        </w:rPr>
        <w:t>32</w:t>
      </w:r>
      <w:r>
        <w:rPr>
          <w:rFonts w:asciiTheme="minorEastAsia" w:eastAsiaTheme="minorEastAsia" w:hAnsiTheme="minorEastAsia" w:hint="eastAsia"/>
          <w:snapToGrid w:val="0"/>
          <w:kern w:val="0"/>
        </w:rPr>
        <w:t>条规定提供履约保证金；或</w:t>
      </w:r>
    </w:p>
    <w:p w:rsidR="00B157D5" w:rsidRDefault="00642150">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w:t>
      </w:r>
      <w:r>
        <w:rPr>
          <w:rFonts w:asciiTheme="minorEastAsia" w:eastAsiaTheme="minorEastAsia" w:hAnsiTheme="minorEastAsia" w:hint="eastAsia"/>
          <w:snapToGrid w:val="0"/>
          <w:kern w:val="0"/>
        </w:rPr>
        <w:t>33</w:t>
      </w:r>
      <w:r>
        <w:rPr>
          <w:rFonts w:asciiTheme="minorEastAsia" w:eastAsiaTheme="minorEastAsia" w:hAnsiTheme="minorEastAsia" w:hint="eastAsia"/>
          <w:snapToGrid w:val="0"/>
          <w:kern w:val="0"/>
        </w:rPr>
        <w:t>条规定缴纳中标服务费。</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w:t>
      </w:r>
      <w:r>
        <w:rPr>
          <w:rFonts w:asciiTheme="minorEastAsia" w:eastAsiaTheme="minorEastAsia" w:hAnsiTheme="minorEastAsia" w:hint="eastAsia"/>
          <w:snapToGrid w:val="0"/>
          <w:kern w:val="0"/>
        </w:rPr>
        <w:t>5</w:t>
      </w: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法律法规规定的其它情况。</w:t>
      </w:r>
    </w:p>
    <w:p w:rsidR="00B157D5" w:rsidRDefault="00642150">
      <w:pPr>
        <w:tabs>
          <w:tab w:val="left" w:pos="330"/>
        </w:tabs>
        <w:spacing w:line="360" w:lineRule="auto"/>
        <w:rPr>
          <w:rFonts w:asciiTheme="minorEastAsia" w:eastAsiaTheme="minorEastAsia" w:hAnsiTheme="minorEastAsia"/>
          <w:b/>
        </w:rPr>
      </w:pPr>
      <w:r>
        <w:rPr>
          <w:rFonts w:asciiTheme="minorEastAsia" w:eastAsiaTheme="minorEastAsia" w:hAnsiTheme="minorEastAsia" w:hint="eastAsia"/>
          <w:b/>
        </w:rPr>
        <w:t xml:space="preserve">16. </w:t>
      </w:r>
      <w:r>
        <w:rPr>
          <w:rFonts w:asciiTheme="minorEastAsia" w:eastAsiaTheme="minorEastAsia" w:hAnsiTheme="minorEastAsia" w:hint="eastAsia"/>
          <w:b/>
        </w:rPr>
        <w:t>投标预备会（</w:t>
      </w:r>
      <w:r>
        <w:rPr>
          <w:rFonts w:asciiTheme="minorEastAsia" w:eastAsiaTheme="minorEastAsia" w:hAnsiTheme="minorEastAsia" w:hint="eastAsia"/>
          <w:b/>
          <w:snapToGrid w:val="0"/>
          <w:kern w:val="0"/>
        </w:rPr>
        <w:t>答疑会）</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16.1  </w:t>
      </w:r>
      <w:r>
        <w:rPr>
          <w:rFonts w:asciiTheme="minorEastAsia" w:eastAsiaTheme="minorEastAsia" w:hAnsiTheme="minorEastAsia" w:hint="eastAsia"/>
          <w:snapToGrid w:val="0"/>
          <w:kern w:val="0"/>
        </w:rPr>
        <w:t>投标预备会（答疑会），如</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认为有必要召开投标预备会，投标人应按照前附表第</w:t>
      </w:r>
      <w:r>
        <w:rPr>
          <w:rFonts w:asciiTheme="minorEastAsia" w:eastAsiaTheme="minorEastAsia" w:hAnsiTheme="minorEastAsia" w:hint="eastAsia"/>
          <w:snapToGrid w:val="0"/>
          <w:kern w:val="0"/>
        </w:rPr>
        <w:t>10</w:t>
      </w:r>
      <w:r>
        <w:rPr>
          <w:rFonts w:asciiTheme="minorEastAsia" w:eastAsiaTheme="minorEastAsia" w:hAnsiTheme="minorEastAsia" w:hint="eastAsia"/>
          <w:snapToGrid w:val="0"/>
          <w:kern w:val="0"/>
        </w:rPr>
        <w:t>项规定的或</w:t>
      </w:r>
      <w:r>
        <w:rPr>
          <w:rFonts w:asciiTheme="minorEastAsia" w:eastAsiaTheme="minorEastAsia" w:hAnsiTheme="minorEastAsia" w:cs="宋体" w:hint="eastAsia"/>
          <w:bCs/>
          <w:snapToGrid w:val="0"/>
          <w:kern w:val="0"/>
        </w:rPr>
        <w:t>招标代</w:t>
      </w:r>
      <w:r>
        <w:rPr>
          <w:rFonts w:asciiTheme="minorEastAsia" w:eastAsiaTheme="minorEastAsia" w:hAnsiTheme="minorEastAsia" w:cs="宋体" w:hint="eastAsia"/>
          <w:bCs/>
          <w:snapToGrid w:val="0"/>
          <w:kern w:val="0"/>
        </w:rPr>
        <w:t>理机构</w:t>
      </w:r>
      <w:r>
        <w:rPr>
          <w:rFonts w:asciiTheme="minorEastAsia" w:eastAsiaTheme="minorEastAsia" w:hAnsiTheme="minorEastAsia" w:hint="eastAsia"/>
          <w:snapToGrid w:val="0"/>
          <w:kern w:val="0"/>
        </w:rPr>
        <w:t>另行书面通知的时间和地点，派出代表出席</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主持的投标预备会。</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16.2  </w:t>
      </w:r>
      <w:r>
        <w:rPr>
          <w:rFonts w:asciiTheme="minorEastAsia" w:eastAsiaTheme="minorEastAsia" w:hAnsiTheme="minorEastAsia" w:hint="eastAsia"/>
          <w:snapToGrid w:val="0"/>
          <w:kern w:val="0"/>
        </w:rPr>
        <w:t>投标预备会的目的是澄清、解答投标人在查阅招标文件后和现场踏勘中可能提出的任何方面的问题。</w:t>
      </w:r>
      <w:r>
        <w:rPr>
          <w:rFonts w:asciiTheme="minorEastAsia" w:eastAsiaTheme="minorEastAsia" w:hAnsiTheme="minorEastAsia" w:hint="eastAsia"/>
          <w:snapToGrid w:val="0"/>
          <w:kern w:val="0"/>
        </w:rPr>
        <w:t xml:space="preserve"> </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16.3  </w:t>
      </w:r>
      <w:r>
        <w:rPr>
          <w:rFonts w:asciiTheme="minorEastAsia" w:eastAsiaTheme="minorEastAsia" w:hAnsiTheme="minorEastAsia" w:hint="eastAsia"/>
          <w:snapToGrid w:val="0"/>
          <w:kern w:val="0"/>
        </w:rPr>
        <w:t>投标人提出的与投标有关的任何</w:t>
      </w:r>
      <w:r>
        <w:rPr>
          <w:rFonts w:asciiTheme="minorEastAsia" w:eastAsiaTheme="minorEastAsia" w:hAnsiTheme="minorEastAsia" w:cs="宋体" w:hint="eastAsia"/>
          <w:bCs/>
          <w:snapToGrid w:val="0"/>
          <w:kern w:val="0"/>
        </w:rPr>
        <w:t>招标</w:t>
      </w:r>
      <w:r>
        <w:rPr>
          <w:rFonts w:asciiTheme="minorEastAsia" w:eastAsiaTheme="minorEastAsia" w:hAnsiTheme="minorEastAsia" w:hint="eastAsia"/>
          <w:snapToGrid w:val="0"/>
          <w:kern w:val="0"/>
        </w:rPr>
        <w:t>问题须以书面形式给</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。在投标预备会上，</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将做出澄清和解答。</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16.4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在投标预备会上所做出的澄清和解答，以书面答复为准，投标人在收到投标答疑纪要时应以书面形式予以确认。答疑纪要的有效性规定按照本须知第</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2</w:t>
      </w: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.4</w:t>
      </w:r>
      <w:r>
        <w:rPr>
          <w:rFonts w:asciiTheme="minorEastAsia" w:eastAsiaTheme="minorEastAsia" w:hAnsiTheme="minorEastAsia" w:hint="eastAsia"/>
          <w:snapToGrid w:val="0"/>
          <w:kern w:val="0"/>
        </w:rPr>
        <w:t>款规定执行。</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16.5  </w:t>
      </w:r>
      <w:r>
        <w:rPr>
          <w:rFonts w:asciiTheme="minorEastAsia" w:eastAsiaTheme="minorEastAsia" w:hAnsiTheme="minorEastAsia" w:hint="eastAsia"/>
          <w:snapToGrid w:val="0"/>
          <w:kern w:val="0"/>
        </w:rPr>
        <w:t>未出席投标预备</w:t>
      </w:r>
      <w:r>
        <w:rPr>
          <w:rFonts w:asciiTheme="minorEastAsia" w:eastAsiaTheme="minorEastAsia" w:hAnsiTheme="minorEastAsia" w:hint="eastAsia"/>
          <w:snapToGrid w:val="0"/>
          <w:kern w:val="0"/>
        </w:rPr>
        <w:t>会不作为否定投标人资格的理由。</w:t>
      </w:r>
    </w:p>
    <w:p w:rsidR="00B157D5" w:rsidRDefault="00642150">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17. </w:t>
      </w:r>
      <w:r>
        <w:rPr>
          <w:rFonts w:asciiTheme="minorEastAsia" w:eastAsiaTheme="minorEastAsia" w:hAnsiTheme="minorEastAsia" w:hint="eastAsia"/>
          <w:b/>
          <w:snapToGrid w:val="0"/>
          <w:kern w:val="0"/>
        </w:rPr>
        <w:t>投标文件的份数和签署</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17.1  </w:t>
      </w:r>
      <w:r>
        <w:rPr>
          <w:rFonts w:asciiTheme="minorEastAsia" w:eastAsiaTheme="minorEastAsia" w:hAnsiTheme="minorEastAsia" w:hint="eastAsia"/>
          <w:snapToGrid w:val="0"/>
          <w:kern w:val="0"/>
        </w:rPr>
        <w:t>投标文件数量按前附表第</w:t>
      </w:r>
      <w:r>
        <w:rPr>
          <w:rFonts w:asciiTheme="minorEastAsia" w:eastAsiaTheme="minorEastAsia" w:hAnsiTheme="minorEastAsia" w:hint="eastAsia"/>
          <w:snapToGrid w:val="0"/>
          <w:kern w:val="0"/>
        </w:rPr>
        <w:t>11</w:t>
      </w:r>
      <w:r>
        <w:rPr>
          <w:rFonts w:asciiTheme="minorEastAsia" w:eastAsiaTheme="minorEastAsia" w:hAnsiTheme="minorEastAsia" w:hint="eastAsia"/>
          <w:snapToGrid w:val="0"/>
          <w:kern w:val="0"/>
        </w:rPr>
        <w:t>项所述。</w:t>
      </w:r>
      <w:r>
        <w:rPr>
          <w:rFonts w:asciiTheme="minorEastAsia" w:eastAsiaTheme="minorEastAsia" w:hAnsiTheme="minorEastAsia" w:hint="eastAsia"/>
          <w:snapToGrid w:val="0"/>
          <w:kern w:val="0"/>
        </w:rPr>
        <w:t xml:space="preserve"> </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17.2  </w:t>
      </w:r>
      <w:r>
        <w:rPr>
          <w:rFonts w:asciiTheme="minorEastAsia" w:eastAsiaTheme="minorEastAsia" w:hAnsiTheme="minorEastAsia" w:hint="eastAsia"/>
          <w:snapToGrid w:val="0"/>
          <w:kern w:val="0"/>
        </w:rPr>
        <w:t>为了便于投标文件保存，需提交一份投标文件备份光盘（或</w:t>
      </w:r>
      <w:r>
        <w:rPr>
          <w:rFonts w:asciiTheme="minorEastAsia" w:eastAsiaTheme="minorEastAsia" w:hAnsiTheme="minorEastAsia" w:hint="eastAsia"/>
          <w:snapToGrid w:val="0"/>
          <w:kern w:val="0"/>
        </w:rPr>
        <w:t>U</w:t>
      </w:r>
      <w:r>
        <w:rPr>
          <w:rFonts w:asciiTheme="minorEastAsia" w:eastAsiaTheme="minorEastAsia" w:hAnsiTheme="minorEastAsia" w:hint="eastAsia"/>
          <w:snapToGrid w:val="0"/>
          <w:kern w:val="0"/>
        </w:rPr>
        <w:t>盘）。</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 xml:space="preserve">3 </w:t>
      </w:r>
      <w:r>
        <w:rPr>
          <w:rFonts w:asciiTheme="minorEastAsia" w:eastAsiaTheme="minorEastAsia" w:hAnsiTheme="minorEastAsia" w:hint="eastAsia"/>
          <w:snapToGrid w:val="0"/>
          <w:kern w:val="0"/>
        </w:rPr>
        <w:t>投标文件正本及开标一览表须打印，并经法定代表人或其授权代表签字和盖章，投标文件的副本可采用正本复印件。</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4</w:t>
      </w:r>
      <w:r>
        <w:rPr>
          <w:rFonts w:asciiTheme="minorEastAsia" w:eastAsiaTheme="minorEastAsia" w:hAnsiTheme="minorEastAsia" w:hint="eastAsia"/>
          <w:snapToGrid w:val="0"/>
          <w:kern w:val="0"/>
        </w:rPr>
        <w:t>除投标人对错处做必要修改外，投标文件中不许有加行、涂抹或改写，如有修改遗漏处，必须由投标人法定代表人或其授权代表签字和盖章。</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5</w:t>
      </w:r>
      <w:r>
        <w:rPr>
          <w:rFonts w:asciiTheme="minorEastAsia" w:eastAsiaTheme="minorEastAsia" w:hAnsiTheme="minorEastAsia" w:hint="eastAsia"/>
          <w:snapToGrid w:val="0"/>
          <w:kern w:val="0"/>
        </w:rPr>
        <w:t>电报、电话、传真形式的投标概不接受。</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17.6  </w:t>
      </w:r>
      <w:r>
        <w:rPr>
          <w:rFonts w:asciiTheme="minorEastAsia" w:eastAsiaTheme="minorEastAsia" w:hAnsiTheme="minorEastAsia" w:hint="eastAsia"/>
          <w:snapToGrid w:val="0"/>
          <w:kern w:val="0"/>
        </w:rPr>
        <w:t>投标文件不符合上述规定，为无效投标。</w:t>
      </w:r>
    </w:p>
    <w:p w:rsidR="00B157D5" w:rsidRDefault="00B157D5">
      <w:pPr>
        <w:adjustRightInd w:val="0"/>
        <w:spacing w:line="360" w:lineRule="auto"/>
        <w:rPr>
          <w:rFonts w:asciiTheme="minorEastAsia" w:eastAsiaTheme="minorEastAsia" w:hAnsiTheme="minorEastAsia"/>
          <w:snapToGrid w:val="0"/>
          <w:kern w:val="0"/>
        </w:rPr>
      </w:pPr>
    </w:p>
    <w:p w:rsidR="00B157D5" w:rsidRDefault="00642150">
      <w:pPr>
        <w:pStyle w:val="20"/>
        <w:spacing w:before="0" w:after="0"/>
      </w:pPr>
      <w:bookmarkStart w:id="25" w:name="q7"/>
      <w:bookmarkStart w:id="26" w:name="_Toc73613634"/>
      <w:bookmarkEnd w:id="25"/>
      <w:r>
        <w:rPr>
          <w:rFonts w:hint="eastAsia"/>
        </w:rPr>
        <w:t>四、投标文件的递交</w:t>
      </w:r>
      <w:bookmarkEnd w:id="26"/>
    </w:p>
    <w:p w:rsidR="00B157D5" w:rsidRDefault="00642150">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18.</w:t>
      </w:r>
      <w:r>
        <w:rPr>
          <w:rFonts w:asciiTheme="minorEastAsia" w:eastAsiaTheme="minorEastAsia" w:hAnsiTheme="minorEastAsia" w:hint="eastAsia"/>
          <w:b/>
          <w:snapToGrid w:val="0"/>
          <w:kern w:val="0"/>
        </w:rPr>
        <w:t>投标文件的密封和标记</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18.1 </w:t>
      </w:r>
      <w:r>
        <w:rPr>
          <w:rFonts w:asciiTheme="minorEastAsia" w:eastAsiaTheme="minorEastAsia" w:hAnsiTheme="minorEastAsia" w:hint="eastAsia"/>
          <w:snapToGrid w:val="0"/>
          <w:kern w:val="0"/>
        </w:rPr>
        <w:t>须在每一份投标文件封面上明确注明“正本”或“副本”字样。一旦正本和副本有差异，以正本为准。</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18.2  </w:t>
      </w:r>
      <w:r>
        <w:rPr>
          <w:rFonts w:hint="eastAsia"/>
          <w:snapToGrid w:val="0"/>
          <w:kern w:val="0"/>
        </w:rPr>
        <w:t>投标人应将投标文件备份文件光盘密封于</w:t>
      </w:r>
      <w:proofErr w:type="gramStart"/>
      <w:r>
        <w:rPr>
          <w:rFonts w:hint="eastAsia"/>
          <w:snapToGrid w:val="0"/>
          <w:kern w:val="0"/>
        </w:rPr>
        <w:t>一</w:t>
      </w:r>
      <w:proofErr w:type="gramEnd"/>
      <w:r>
        <w:rPr>
          <w:rFonts w:hint="eastAsia"/>
          <w:snapToGrid w:val="0"/>
          <w:kern w:val="0"/>
        </w:rPr>
        <w:t>信封，在信封上注明“备份光盘（或</w:t>
      </w:r>
      <w:r>
        <w:rPr>
          <w:rFonts w:hint="eastAsia"/>
          <w:snapToGrid w:val="0"/>
          <w:kern w:val="0"/>
        </w:rPr>
        <w:t>U</w:t>
      </w:r>
      <w:r>
        <w:rPr>
          <w:rFonts w:hint="eastAsia"/>
          <w:snapToGrid w:val="0"/>
          <w:kern w:val="0"/>
        </w:rPr>
        <w:t>盘）”。</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18.3  </w:t>
      </w:r>
      <w:r>
        <w:rPr>
          <w:rFonts w:asciiTheme="minorEastAsia" w:eastAsiaTheme="minorEastAsia" w:hAnsiTheme="minorEastAsia" w:hint="eastAsia"/>
          <w:snapToGrid w:val="0"/>
          <w:kern w:val="0"/>
        </w:rPr>
        <w:t>将投标文件“正本”、“副本”和密封好的</w:t>
      </w:r>
      <w:r>
        <w:rPr>
          <w:rFonts w:hint="eastAsia"/>
          <w:snapToGrid w:val="0"/>
          <w:kern w:val="0"/>
        </w:rPr>
        <w:t>“备份光盘（或</w:t>
      </w:r>
      <w:r>
        <w:rPr>
          <w:rFonts w:hint="eastAsia"/>
          <w:snapToGrid w:val="0"/>
          <w:kern w:val="0"/>
        </w:rPr>
        <w:t>U</w:t>
      </w:r>
      <w:r>
        <w:rPr>
          <w:rFonts w:hint="eastAsia"/>
          <w:snapToGrid w:val="0"/>
          <w:kern w:val="0"/>
        </w:rPr>
        <w:t>盘）”一起封装在同一个外层包封中，同时还应在封套上载明以下信息</w:t>
      </w:r>
      <w:r>
        <w:rPr>
          <w:rFonts w:asciiTheme="minorEastAsia" w:eastAsiaTheme="minorEastAsia" w:hAnsiTheme="minorEastAsia" w:hint="eastAsia"/>
          <w:snapToGrid w:val="0"/>
          <w:kern w:val="0"/>
        </w:rPr>
        <w:t>：</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 </w:t>
      </w:r>
      <w:r>
        <w:rPr>
          <w:rFonts w:asciiTheme="minorEastAsia" w:eastAsiaTheme="minorEastAsia" w:hAnsiTheme="minorEastAsia" w:hint="eastAsia"/>
          <w:snapToGrid w:val="0"/>
          <w:kern w:val="0"/>
        </w:rPr>
        <w:t>写明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名称；</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(2) </w:t>
      </w:r>
      <w:r>
        <w:rPr>
          <w:rFonts w:asciiTheme="minorEastAsia" w:eastAsiaTheme="minorEastAsia" w:hAnsiTheme="minorEastAsia" w:hint="eastAsia"/>
          <w:snapToGrid w:val="0"/>
          <w:kern w:val="0"/>
        </w:rPr>
        <w:t>注明下列识别标志：</w:t>
      </w:r>
    </w:p>
    <w:p w:rsidR="00B157D5" w:rsidRDefault="00642150">
      <w:pPr>
        <w:adjustRightInd w:val="0"/>
        <w:spacing w:line="360" w:lineRule="auto"/>
        <w:rPr>
          <w:rFonts w:asciiTheme="minorEastAsia" w:eastAsiaTheme="minorEastAsia" w:hAnsiTheme="minorEastAsia"/>
          <w:snapToGrid w:val="0"/>
          <w:kern w:val="0"/>
        </w:rPr>
      </w:pPr>
      <w:proofErr w:type="gramStart"/>
      <w:r>
        <w:rPr>
          <w:rFonts w:asciiTheme="minorEastAsia" w:eastAsiaTheme="minorEastAsia" w:hAnsiTheme="minorEastAsia" w:hint="eastAsia"/>
          <w:snapToGrid w:val="0"/>
          <w:kern w:val="0"/>
        </w:rPr>
        <w:t xml:space="preserve">a.  </w:t>
      </w:r>
      <w:r>
        <w:rPr>
          <w:rFonts w:asciiTheme="minorEastAsia" w:eastAsiaTheme="minorEastAsia" w:hAnsiTheme="minorEastAsia" w:hint="eastAsia"/>
          <w:snapToGrid w:val="0"/>
          <w:kern w:val="0"/>
        </w:rPr>
        <w:t>项目编号</w:t>
      </w:r>
      <w:proofErr w:type="gramEnd"/>
      <w:r>
        <w:rPr>
          <w:rFonts w:asciiTheme="minorEastAsia" w:eastAsiaTheme="minorEastAsia" w:hAnsiTheme="minorEastAsia" w:hint="eastAsia"/>
          <w:snapToGrid w:val="0"/>
          <w:kern w:val="0"/>
        </w:rPr>
        <w:t>；</w:t>
      </w:r>
    </w:p>
    <w:p w:rsidR="00B157D5" w:rsidRDefault="00642150">
      <w:pPr>
        <w:adjustRightInd w:val="0"/>
        <w:spacing w:line="360" w:lineRule="auto"/>
        <w:rPr>
          <w:rFonts w:asciiTheme="minorEastAsia" w:eastAsiaTheme="minorEastAsia" w:hAnsiTheme="minorEastAsia"/>
          <w:snapToGrid w:val="0"/>
          <w:kern w:val="0"/>
        </w:rPr>
      </w:pPr>
      <w:proofErr w:type="gramStart"/>
      <w:r>
        <w:rPr>
          <w:rFonts w:asciiTheme="minorEastAsia" w:eastAsiaTheme="minorEastAsia" w:hAnsiTheme="minorEastAsia" w:hint="eastAsia"/>
          <w:snapToGrid w:val="0"/>
          <w:kern w:val="0"/>
        </w:rPr>
        <w:lastRenderedPageBreak/>
        <w:t xml:space="preserve">b.  </w:t>
      </w:r>
      <w:r>
        <w:rPr>
          <w:rFonts w:asciiTheme="minorEastAsia" w:eastAsiaTheme="minorEastAsia" w:hAnsiTheme="minorEastAsia" w:hint="eastAsia"/>
          <w:snapToGrid w:val="0"/>
          <w:kern w:val="0"/>
        </w:rPr>
        <w:t>项目名称</w:t>
      </w:r>
      <w:proofErr w:type="gramEnd"/>
      <w:r>
        <w:rPr>
          <w:rFonts w:asciiTheme="minorEastAsia" w:eastAsiaTheme="minorEastAsia" w:hAnsiTheme="minorEastAsia" w:hint="eastAsia"/>
          <w:snapToGrid w:val="0"/>
          <w:kern w:val="0"/>
        </w:rPr>
        <w:t>；</w:t>
      </w:r>
    </w:p>
    <w:p w:rsidR="00B157D5" w:rsidRDefault="00642150">
      <w:pPr>
        <w:adjustRightInd w:val="0"/>
        <w:spacing w:line="360" w:lineRule="auto"/>
        <w:rPr>
          <w:rFonts w:asciiTheme="minorEastAsia" w:eastAsiaTheme="minorEastAsia" w:hAnsiTheme="minorEastAsia"/>
          <w:snapToGrid w:val="0"/>
          <w:kern w:val="0"/>
        </w:rPr>
      </w:pPr>
      <w:proofErr w:type="gramStart"/>
      <w:r>
        <w:rPr>
          <w:rFonts w:asciiTheme="minorEastAsia" w:eastAsiaTheme="minorEastAsia" w:hAnsiTheme="minorEastAsia" w:hint="eastAsia"/>
          <w:snapToGrid w:val="0"/>
          <w:kern w:val="0"/>
        </w:rPr>
        <w:t xml:space="preserve">c.  </w:t>
      </w:r>
      <w:r>
        <w:rPr>
          <w:rFonts w:asciiTheme="minorEastAsia" w:eastAsiaTheme="minorEastAsia" w:hAnsiTheme="minorEastAsia" w:hint="eastAsia"/>
          <w:snapToGrid w:val="0"/>
          <w:kern w:val="0"/>
        </w:rPr>
        <w:t>投标人名称</w:t>
      </w:r>
      <w:proofErr w:type="gramEnd"/>
      <w:r>
        <w:rPr>
          <w:rFonts w:asciiTheme="minorEastAsia" w:eastAsiaTheme="minorEastAsia" w:hAnsiTheme="minorEastAsia" w:hint="eastAsia"/>
          <w:snapToGrid w:val="0"/>
          <w:kern w:val="0"/>
        </w:rPr>
        <w:t>；</w:t>
      </w:r>
    </w:p>
    <w:p w:rsidR="00B157D5" w:rsidRDefault="00642150">
      <w:pPr>
        <w:adjustRightInd w:val="0"/>
        <w:spacing w:line="360" w:lineRule="auto"/>
        <w:rPr>
          <w:rFonts w:asciiTheme="minorEastAsia" w:eastAsiaTheme="minorEastAsia" w:hAnsiTheme="minorEastAsia"/>
          <w:snapToGrid w:val="0"/>
          <w:kern w:val="0"/>
        </w:rPr>
      </w:pPr>
      <w:proofErr w:type="gramStart"/>
      <w:r>
        <w:rPr>
          <w:rFonts w:asciiTheme="minorEastAsia" w:eastAsiaTheme="minorEastAsia" w:hAnsiTheme="minorEastAsia" w:hint="eastAsia"/>
          <w:snapToGrid w:val="0"/>
          <w:kern w:val="0"/>
        </w:rPr>
        <w:t xml:space="preserve">d.  </w:t>
      </w:r>
      <w:r>
        <w:rPr>
          <w:rFonts w:asciiTheme="minorEastAsia" w:eastAsiaTheme="minorEastAsia" w:hAnsiTheme="minorEastAsia" w:hint="eastAsia"/>
          <w:snapToGrid w:val="0"/>
          <w:kern w:val="0"/>
        </w:rPr>
        <w:t>注明</w:t>
      </w:r>
      <w:proofErr w:type="gramEnd"/>
      <w:r>
        <w:rPr>
          <w:rFonts w:asciiTheme="minorEastAsia" w:eastAsiaTheme="minorEastAsia" w:hAnsiTheme="minorEastAsia" w:hint="eastAsia"/>
          <w:snapToGrid w:val="0"/>
          <w:kern w:val="0"/>
        </w:rPr>
        <w:t>：“投标文件正本、副本和</w:t>
      </w:r>
      <w:r>
        <w:rPr>
          <w:rFonts w:hint="eastAsia"/>
          <w:snapToGrid w:val="0"/>
          <w:kern w:val="0"/>
        </w:rPr>
        <w:t>备份光盘（或</w:t>
      </w:r>
      <w:r>
        <w:rPr>
          <w:rFonts w:hint="eastAsia"/>
          <w:snapToGrid w:val="0"/>
          <w:kern w:val="0"/>
        </w:rPr>
        <w:t>U</w:t>
      </w:r>
      <w:r>
        <w:rPr>
          <w:rFonts w:hint="eastAsia"/>
          <w:snapToGrid w:val="0"/>
          <w:kern w:val="0"/>
        </w:rPr>
        <w:t>盘）</w:t>
      </w:r>
      <w:r>
        <w:rPr>
          <w:rFonts w:asciiTheme="minorEastAsia" w:eastAsiaTheme="minorEastAsia" w:hAnsiTheme="minorEastAsia" w:hint="eastAsia"/>
          <w:snapToGrid w:val="0"/>
          <w:kern w:val="0"/>
        </w:rPr>
        <w:t>”</w:t>
      </w:r>
    </w:p>
    <w:p w:rsidR="00B157D5" w:rsidRDefault="00642150">
      <w:pPr>
        <w:adjustRightInd w:val="0"/>
        <w:spacing w:line="360" w:lineRule="auto"/>
        <w:rPr>
          <w:rFonts w:asciiTheme="minorEastAsia" w:eastAsiaTheme="minorEastAsia" w:hAnsiTheme="minorEastAsia"/>
          <w:snapToGrid w:val="0"/>
          <w:kern w:val="0"/>
        </w:rPr>
      </w:pPr>
      <w:proofErr w:type="gramStart"/>
      <w:r>
        <w:rPr>
          <w:rFonts w:asciiTheme="minorEastAsia" w:eastAsiaTheme="minorEastAsia" w:hAnsiTheme="minorEastAsia" w:hint="eastAsia"/>
          <w:snapToGrid w:val="0"/>
          <w:kern w:val="0"/>
        </w:rPr>
        <w:t xml:space="preserve">e.  </w:t>
      </w:r>
      <w:r>
        <w:rPr>
          <w:rFonts w:asciiTheme="minorEastAsia" w:eastAsiaTheme="minorEastAsia" w:hAnsiTheme="minorEastAsia" w:hint="eastAsia"/>
          <w:snapToGrid w:val="0"/>
          <w:kern w:val="0"/>
        </w:rPr>
        <w:t>年月日时分</w:t>
      </w:r>
      <w:proofErr w:type="gramEnd"/>
      <w:r>
        <w:rPr>
          <w:rFonts w:asciiTheme="minorEastAsia" w:eastAsiaTheme="minorEastAsia" w:hAnsiTheme="minorEastAsia" w:hint="eastAsia"/>
          <w:snapToGrid w:val="0"/>
          <w:kern w:val="0"/>
        </w:rPr>
        <w:t>（开标时间）前不得开封。</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18.4</w:t>
      </w:r>
      <w:r>
        <w:rPr>
          <w:rFonts w:asciiTheme="minorEastAsia" w:eastAsiaTheme="minorEastAsia" w:hAnsiTheme="minorEastAsia" w:hint="eastAsia"/>
          <w:snapToGrid w:val="0"/>
          <w:kern w:val="0"/>
        </w:rPr>
        <w:t>投标人应将“法定代表人证明书、法定代表人授权委托证明书”和“开标一览表”单独密封于</w:t>
      </w:r>
      <w:proofErr w:type="gramStart"/>
      <w:r>
        <w:rPr>
          <w:rFonts w:asciiTheme="minorEastAsia" w:eastAsiaTheme="minorEastAsia" w:hAnsiTheme="minorEastAsia" w:hint="eastAsia"/>
          <w:snapToGrid w:val="0"/>
          <w:kern w:val="0"/>
        </w:rPr>
        <w:t>一</w:t>
      </w:r>
      <w:proofErr w:type="gramEnd"/>
      <w:r>
        <w:rPr>
          <w:rFonts w:asciiTheme="minorEastAsia" w:eastAsiaTheme="minorEastAsia" w:hAnsiTheme="minorEastAsia" w:hint="eastAsia"/>
          <w:snapToGrid w:val="0"/>
          <w:kern w:val="0"/>
        </w:rPr>
        <w:t>信封，在递交投标文件时单独交与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，在信封上应：</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  </w:t>
      </w:r>
      <w:r>
        <w:rPr>
          <w:rFonts w:asciiTheme="minorEastAsia" w:eastAsiaTheme="minorEastAsia" w:hAnsiTheme="minorEastAsia" w:hint="eastAsia"/>
          <w:snapToGrid w:val="0"/>
          <w:kern w:val="0"/>
        </w:rPr>
        <w:t>写明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名称；</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(2)  </w:t>
      </w:r>
      <w:r>
        <w:rPr>
          <w:rFonts w:asciiTheme="minorEastAsia" w:eastAsiaTheme="minorEastAsia" w:hAnsiTheme="minorEastAsia" w:hint="eastAsia"/>
          <w:snapToGrid w:val="0"/>
          <w:kern w:val="0"/>
        </w:rPr>
        <w:t>注明下列识别标志：</w:t>
      </w:r>
    </w:p>
    <w:p w:rsidR="00B157D5" w:rsidRDefault="00642150">
      <w:pPr>
        <w:adjustRightInd w:val="0"/>
        <w:spacing w:line="360" w:lineRule="auto"/>
        <w:rPr>
          <w:rFonts w:asciiTheme="minorEastAsia" w:eastAsiaTheme="minorEastAsia" w:hAnsiTheme="minorEastAsia"/>
          <w:snapToGrid w:val="0"/>
          <w:kern w:val="0"/>
        </w:rPr>
      </w:pPr>
      <w:proofErr w:type="gramStart"/>
      <w:r>
        <w:rPr>
          <w:rFonts w:asciiTheme="minorEastAsia" w:eastAsiaTheme="minorEastAsia" w:hAnsiTheme="minorEastAsia" w:hint="eastAsia"/>
          <w:snapToGrid w:val="0"/>
          <w:kern w:val="0"/>
        </w:rPr>
        <w:t xml:space="preserve">a.  </w:t>
      </w:r>
      <w:r>
        <w:rPr>
          <w:rFonts w:asciiTheme="minorEastAsia" w:eastAsiaTheme="minorEastAsia" w:hAnsiTheme="minorEastAsia" w:hint="eastAsia"/>
          <w:snapToGrid w:val="0"/>
          <w:kern w:val="0"/>
        </w:rPr>
        <w:t>项目编号</w:t>
      </w:r>
      <w:proofErr w:type="gramEnd"/>
      <w:r>
        <w:rPr>
          <w:rFonts w:asciiTheme="minorEastAsia" w:eastAsiaTheme="minorEastAsia" w:hAnsiTheme="minorEastAsia" w:hint="eastAsia"/>
          <w:snapToGrid w:val="0"/>
          <w:kern w:val="0"/>
        </w:rPr>
        <w:t>；</w:t>
      </w:r>
    </w:p>
    <w:p w:rsidR="00B157D5" w:rsidRDefault="00642150">
      <w:pPr>
        <w:adjustRightInd w:val="0"/>
        <w:spacing w:line="360" w:lineRule="auto"/>
        <w:rPr>
          <w:rFonts w:asciiTheme="minorEastAsia" w:eastAsiaTheme="minorEastAsia" w:hAnsiTheme="minorEastAsia"/>
          <w:snapToGrid w:val="0"/>
          <w:kern w:val="0"/>
        </w:rPr>
      </w:pPr>
      <w:proofErr w:type="gramStart"/>
      <w:r>
        <w:rPr>
          <w:rFonts w:asciiTheme="minorEastAsia" w:eastAsiaTheme="minorEastAsia" w:hAnsiTheme="minorEastAsia" w:hint="eastAsia"/>
          <w:snapToGrid w:val="0"/>
          <w:kern w:val="0"/>
        </w:rPr>
        <w:t xml:space="preserve">b.  </w:t>
      </w:r>
      <w:r>
        <w:rPr>
          <w:rFonts w:asciiTheme="minorEastAsia" w:eastAsiaTheme="minorEastAsia" w:hAnsiTheme="minorEastAsia" w:hint="eastAsia"/>
          <w:snapToGrid w:val="0"/>
          <w:kern w:val="0"/>
        </w:rPr>
        <w:t>项目名称</w:t>
      </w:r>
      <w:proofErr w:type="gramEnd"/>
      <w:r>
        <w:rPr>
          <w:rFonts w:asciiTheme="minorEastAsia" w:eastAsiaTheme="minorEastAsia" w:hAnsiTheme="minorEastAsia" w:hint="eastAsia"/>
          <w:snapToGrid w:val="0"/>
          <w:kern w:val="0"/>
        </w:rPr>
        <w:t>；</w:t>
      </w:r>
    </w:p>
    <w:p w:rsidR="00B157D5" w:rsidRDefault="00642150">
      <w:pPr>
        <w:adjustRightInd w:val="0"/>
        <w:spacing w:line="360" w:lineRule="auto"/>
        <w:rPr>
          <w:rFonts w:asciiTheme="minorEastAsia" w:eastAsiaTheme="minorEastAsia" w:hAnsiTheme="minorEastAsia"/>
          <w:snapToGrid w:val="0"/>
          <w:kern w:val="0"/>
        </w:rPr>
      </w:pPr>
      <w:proofErr w:type="gramStart"/>
      <w:r>
        <w:rPr>
          <w:rFonts w:asciiTheme="minorEastAsia" w:eastAsiaTheme="minorEastAsia" w:hAnsiTheme="minorEastAsia" w:hint="eastAsia"/>
          <w:snapToGrid w:val="0"/>
          <w:kern w:val="0"/>
        </w:rPr>
        <w:t xml:space="preserve">c.  </w:t>
      </w:r>
      <w:r>
        <w:rPr>
          <w:rFonts w:asciiTheme="minorEastAsia" w:eastAsiaTheme="minorEastAsia" w:hAnsiTheme="minorEastAsia" w:hint="eastAsia"/>
          <w:snapToGrid w:val="0"/>
          <w:kern w:val="0"/>
        </w:rPr>
        <w:t>投标人名称</w:t>
      </w:r>
      <w:proofErr w:type="gramEnd"/>
      <w:r>
        <w:rPr>
          <w:rFonts w:asciiTheme="minorEastAsia" w:eastAsiaTheme="minorEastAsia" w:hAnsiTheme="minorEastAsia" w:hint="eastAsia"/>
          <w:snapToGrid w:val="0"/>
          <w:kern w:val="0"/>
        </w:rPr>
        <w:t>；</w:t>
      </w:r>
    </w:p>
    <w:p w:rsidR="00B157D5" w:rsidRDefault="00642150">
      <w:pPr>
        <w:adjustRightInd w:val="0"/>
        <w:spacing w:line="360" w:lineRule="auto"/>
        <w:rPr>
          <w:rFonts w:asciiTheme="minorEastAsia" w:eastAsiaTheme="minorEastAsia" w:hAnsiTheme="minorEastAsia"/>
          <w:snapToGrid w:val="0"/>
          <w:kern w:val="0"/>
        </w:rPr>
      </w:pPr>
      <w:proofErr w:type="gramStart"/>
      <w:r>
        <w:rPr>
          <w:rFonts w:asciiTheme="minorEastAsia" w:eastAsiaTheme="minorEastAsia" w:hAnsiTheme="minorEastAsia" w:hint="eastAsia"/>
          <w:snapToGrid w:val="0"/>
          <w:kern w:val="0"/>
        </w:rPr>
        <w:t xml:space="preserve">d.  </w:t>
      </w:r>
      <w:r>
        <w:rPr>
          <w:rFonts w:asciiTheme="minorEastAsia" w:eastAsiaTheme="minorEastAsia" w:hAnsiTheme="minorEastAsia" w:hint="eastAsia"/>
          <w:snapToGrid w:val="0"/>
          <w:kern w:val="0"/>
        </w:rPr>
        <w:t>注明</w:t>
      </w:r>
      <w:proofErr w:type="gramEnd"/>
      <w:r>
        <w:rPr>
          <w:rFonts w:asciiTheme="minorEastAsia" w:eastAsiaTheme="minorEastAsia" w:hAnsiTheme="minorEastAsia" w:hint="eastAsia"/>
          <w:snapToGrid w:val="0"/>
          <w:kern w:val="0"/>
        </w:rPr>
        <w:t>：“开标一览表”和“法定代表人证明书、法定代表人授权委托证明书”</w:t>
      </w:r>
    </w:p>
    <w:p w:rsidR="00B157D5" w:rsidRDefault="00642150">
      <w:pPr>
        <w:adjustRightInd w:val="0"/>
        <w:spacing w:line="360" w:lineRule="auto"/>
        <w:rPr>
          <w:rFonts w:asciiTheme="minorEastAsia" w:eastAsiaTheme="minorEastAsia" w:hAnsiTheme="minorEastAsia"/>
          <w:snapToGrid w:val="0"/>
          <w:kern w:val="0"/>
        </w:rPr>
      </w:pPr>
      <w:proofErr w:type="gramStart"/>
      <w:r>
        <w:rPr>
          <w:rFonts w:asciiTheme="minorEastAsia" w:eastAsiaTheme="minorEastAsia" w:hAnsiTheme="minorEastAsia" w:hint="eastAsia"/>
          <w:snapToGrid w:val="0"/>
          <w:kern w:val="0"/>
        </w:rPr>
        <w:t xml:space="preserve">e.  </w:t>
      </w:r>
      <w:r>
        <w:rPr>
          <w:rFonts w:asciiTheme="minorEastAsia" w:eastAsiaTheme="minorEastAsia" w:hAnsiTheme="minorEastAsia" w:hint="eastAsia"/>
          <w:snapToGrid w:val="0"/>
          <w:kern w:val="0"/>
        </w:rPr>
        <w:t>年月日时分</w:t>
      </w:r>
      <w:proofErr w:type="gramEnd"/>
      <w:r>
        <w:rPr>
          <w:rFonts w:asciiTheme="minorEastAsia" w:eastAsiaTheme="minorEastAsia" w:hAnsiTheme="minorEastAsia" w:hint="eastAsia"/>
          <w:snapToGrid w:val="0"/>
          <w:kern w:val="0"/>
        </w:rPr>
        <w:t>（开标时间）</w:t>
      </w:r>
      <w:r>
        <w:rPr>
          <w:rFonts w:asciiTheme="minorEastAsia" w:eastAsiaTheme="minorEastAsia" w:hAnsiTheme="minorEastAsia" w:hint="eastAsia"/>
          <w:snapToGrid w:val="0"/>
          <w:kern w:val="0"/>
        </w:rPr>
        <w:t>前不得开封。</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18.5  </w:t>
      </w:r>
      <w:r>
        <w:rPr>
          <w:rFonts w:asciiTheme="minorEastAsia" w:eastAsiaTheme="minorEastAsia" w:hAnsiTheme="minorEastAsia" w:hint="eastAsia"/>
          <w:snapToGrid w:val="0"/>
          <w:kern w:val="0"/>
        </w:rPr>
        <w:t>除了按本须知第</w:t>
      </w:r>
      <w:r>
        <w:rPr>
          <w:rFonts w:asciiTheme="minorEastAsia" w:eastAsiaTheme="minorEastAsia" w:hAnsiTheme="minorEastAsia" w:hint="eastAsia"/>
          <w:snapToGrid w:val="0"/>
          <w:kern w:val="0"/>
        </w:rPr>
        <w:t>18.3</w:t>
      </w:r>
      <w:r>
        <w:rPr>
          <w:rFonts w:asciiTheme="minorEastAsia" w:eastAsiaTheme="minorEastAsia" w:hAnsiTheme="minorEastAsia" w:hint="eastAsia"/>
          <w:snapToGrid w:val="0"/>
          <w:kern w:val="0"/>
        </w:rPr>
        <w:t>和</w:t>
      </w:r>
      <w:r>
        <w:rPr>
          <w:rFonts w:asciiTheme="minorEastAsia" w:eastAsiaTheme="minorEastAsia" w:hAnsiTheme="minorEastAsia" w:hint="eastAsia"/>
          <w:snapToGrid w:val="0"/>
          <w:kern w:val="0"/>
        </w:rPr>
        <w:t>18.4</w:t>
      </w:r>
      <w:r>
        <w:rPr>
          <w:rFonts w:asciiTheme="minorEastAsia" w:eastAsiaTheme="minorEastAsia" w:hAnsiTheme="minorEastAsia" w:hint="eastAsia"/>
          <w:snapToGrid w:val="0"/>
          <w:kern w:val="0"/>
        </w:rPr>
        <w:t>款所要求的识别字样外，在所有投标文件密封袋上还应写明投标人的名称与地址、邮政编码，以便投标按本须知第</w:t>
      </w:r>
      <w:r>
        <w:rPr>
          <w:rFonts w:asciiTheme="minorEastAsia" w:eastAsiaTheme="minorEastAsia" w:hAnsiTheme="minorEastAsia" w:hint="eastAsia"/>
          <w:snapToGrid w:val="0"/>
          <w:kern w:val="0"/>
        </w:rPr>
        <w:t>20</w:t>
      </w:r>
      <w:r>
        <w:rPr>
          <w:rFonts w:asciiTheme="minorEastAsia" w:eastAsiaTheme="minorEastAsia" w:hAnsiTheme="minorEastAsia" w:hint="eastAsia"/>
          <w:snapToGrid w:val="0"/>
          <w:kern w:val="0"/>
        </w:rPr>
        <w:t>条宣布“迟到”时，投标文件可以原封退回。</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18.6  </w:t>
      </w:r>
      <w:r>
        <w:rPr>
          <w:rFonts w:asciiTheme="minorEastAsia" w:eastAsiaTheme="minorEastAsia" w:hAnsiTheme="minorEastAsia" w:hint="eastAsia"/>
          <w:snapToGrid w:val="0"/>
          <w:kern w:val="0"/>
        </w:rPr>
        <w:t>如果投标文件没有按本投标须知第</w:t>
      </w:r>
      <w:r>
        <w:rPr>
          <w:rFonts w:asciiTheme="minorEastAsia" w:eastAsiaTheme="minorEastAsia" w:hAnsiTheme="minorEastAsia" w:hint="eastAsia"/>
          <w:snapToGrid w:val="0"/>
          <w:kern w:val="0"/>
        </w:rPr>
        <w:t>18.1</w:t>
      </w:r>
      <w:r>
        <w:rPr>
          <w:rFonts w:asciiTheme="minorEastAsia" w:eastAsiaTheme="minorEastAsia" w:hAnsiTheme="minorEastAsia" w:hint="eastAsia"/>
          <w:snapToGrid w:val="0"/>
          <w:kern w:val="0"/>
        </w:rPr>
        <w:t>款、第</w:t>
      </w:r>
      <w:r>
        <w:rPr>
          <w:rFonts w:asciiTheme="minorEastAsia" w:eastAsiaTheme="minorEastAsia" w:hAnsiTheme="minorEastAsia" w:hint="eastAsia"/>
          <w:snapToGrid w:val="0"/>
          <w:kern w:val="0"/>
        </w:rPr>
        <w:t>18.2</w:t>
      </w:r>
      <w:r>
        <w:rPr>
          <w:rFonts w:asciiTheme="minorEastAsia" w:eastAsiaTheme="minorEastAsia" w:hAnsiTheme="minorEastAsia" w:hint="eastAsia"/>
          <w:snapToGrid w:val="0"/>
          <w:kern w:val="0"/>
        </w:rPr>
        <w:t>款、第</w:t>
      </w:r>
      <w:r>
        <w:rPr>
          <w:rFonts w:asciiTheme="minorEastAsia" w:eastAsiaTheme="minorEastAsia" w:hAnsiTheme="minorEastAsia" w:hint="eastAsia"/>
          <w:snapToGrid w:val="0"/>
          <w:kern w:val="0"/>
        </w:rPr>
        <w:t>18.3</w:t>
      </w:r>
      <w:r>
        <w:rPr>
          <w:rFonts w:asciiTheme="minorEastAsia" w:eastAsiaTheme="minorEastAsia" w:hAnsiTheme="minorEastAsia" w:hint="eastAsia"/>
          <w:snapToGrid w:val="0"/>
          <w:kern w:val="0"/>
        </w:rPr>
        <w:t>款和第</w:t>
      </w:r>
      <w:r>
        <w:rPr>
          <w:rFonts w:asciiTheme="minorEastAsia" w:eastAsiaTheme="minorEastAsia" w:hAnsiTheme="minorEastAsia" w:hint="eastAsia"/>
          <w:snapToGrid w:val="0"/>
          <w:kern w:val="0"/>
        </w:rPr>
        <w:t>18.4</w:t>
      </w:r>
      <w:r>
        <w:rPr>
          <w:rFonts w:asciiTheme="minorEastAsia" w:eastAsiaTheme="minorEastAsia" w:hAnsiTheme="minorEastAsia" w:hint="eastAsia"/>
          <w:snapToGrid w:val="0"/>
          <w:kern w:val="0"/>
        </w:rPr>
        <w:t>款规定进行标记和密封，招标代理机构将拒收或者告知投标人，招标代理机构将不承担投标文件错放或提前开封的责任。对由此造成的提前开封的投标文件将予以拒绝，并退还给投标人。</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18.7  </w:t>
      </w:r>
      <w:r>
        <w:rPr>
          <w:rFonts w:asciiTheme="minorEastAsia" w:eastAsiaTheme="minorEastAsia" w:hAnsiTheme="minorEastAsia" w:hint="eastAsia"/>
          <w:snapToGrid w:val="0"/>
          <w:kern w:val="0"/>
        </w:rPr>
        <w:t>所有投标文件的密封袋的封口处应加盖投标人印章。</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18.8  </w:t>
      </w:r>
      <w:r>
        <w:rPr>
          <w:rFonts w:asciiTheme="minorEastAsia" w:eastAsiaTheme="minorEastAsia" w:hAnsiTheme="minorEastAsia" w:hint="eastAsia"/>
          <w:snapToGrid w:val="0"/>
          <w:kern w:val="0"/>
        </w:rPr>
        <w:t>投标人应按</w:t>
      </w:r>
      <w:r>
        <w:rPr>
          <w:rFonts w:asciiTheme="minorEastAsia" w:eastAsiaTheme="minorEastAsia" w:hAnsiTheme="minorEastAsia" w:hint="eastAsia"/>
          <w:snapToGrid w:val="0"/>
          <w:kern w:val="0"/>
        </w:rPr>
        <w:t>18.1</w:t>
      </w: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18.7</w:t>
      </w:r>
      <w:r>
        <w:rPr>
          <w:rFonts w:asciiTheme="minorEastAsia" w:eastAsiaTheme="minorEastAsia" w:hAnsiTheme="minorEastAsia" w:hint="eastAsia"/>
          <w:snapToGrid w:val="0"/>
          <w:kern w:val="0"/>
        </w:rPr>
        <w:t>中的规定进行密封和标记后，将投标文件按照前附表第</w:t>
      </w:r>
      <w:r>
        <w:rPr>
          <w:rFonts w:asciiTheme="minorEastAsia" w:eastAsiaTheme="minorEastAsia" w:hAnsiTheme="minorEastAsia" w:hint="eastAsia"/>
          <w:snapToGrid w:val="0"/>
          <w:kern w:val="0"/>
        </w:rPr>
        <w:t>12</w:t>
      </w:r>
      <w:r>
        <w:rPr>
          <w:rFonts w:asciiTheme="minorEastAsia" w:eastAsiaTheme="minorEastAsia" w:hAnsiTheme="minorEastAsia" w:hint="eastAsia"/>
          <w:snapToGrid w:val="0"/>
          <w:kern w:val="0"/>
        </w:rPr>
        <w:t>项中注明的地址送至招标代理机构。</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18.9  </w:t>
      </w:r>
      <w:r>
        <w:rPr>
          <w:rFonts w:asciiTheme="minorEastAsia" w:eastAsiaTheme="minorEastAsia" w:hAnsiTheme="minorEastAsia" w:hint="eastAsia"/>
          <w:snapToGrid w:val="0"/>
          <w:kern w:val="0"/>
        </w:rPr>
        <w:t>投标人按招标文件要求如需提供实物，应随投标文件一起递交。</w:t>
      </w:r>
    </w:p>
    <w:p w:rsidR="00B157D5" w:rsidRDefault="00642150">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9</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递交投标文件的时间、地点以及截止时间</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递交投标文件的地点与开标仪式的地点相同。</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所有投标文件都必须按</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在前附表第</w:t>
      </w:r>
      <w:bookmarkStart w:id="27" w:name="_Hlt35050056"/>
      <w:bookmarkEnd w:id="27"/>
      <w:r>
        <w:rPr>
          <w:rFonts w:asciiTheme="minorEastAsia" w:eastAsiaTheme="minorEastAsia" w:hAnsiTheme="minorEastAsia" w:hint="eastAsia"/>
          <w:snapToGrid w:val="0"/>
          <w:kern w:val="0"/>
        </w:rPr>
        <w:t>13</w:t>
      </w:r>
      <w:r>
        <w:rPr>
          <w:rFonts w:asciiTheme="minorEastAsia" w:eastAsiaTheme="minorEastAsia" w:hAnsiTheme="minorEastAsia" w:hint="eastAsia"/>
          <w:snapToGrid w:val="0"/>
          <w:kern w:val="0"/>
        </w:rPr>
        <w:t>项中规定的投标截止时间之前送至</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出现第</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.3</w:t>
      </w:r>
      <w:r>
        <w:rPr>
          <w:rFonts w:asciiTheme="minorEastAsia" w:eastAsiaTheme="minorEastAsia" w:hAnsiTheme="minorEastAsia" w:hint="eastAsia"/>
          <w:snapToGrid w:val="0"/>
          <w:kern w:val="0"/>
        </w:rPr>
        <w:t>款因招标文件修改或其他原因推迟投标截止时，则按</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修改通知规定的时间递交。</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4</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在投标截止时间前</w:t>
      </w:r>
      <w:r>
        <w:rPr>
          <w:rFonts w:asciiTheme="minorEastAsia" w:eastAsiaTheme="minorEastAsia" w:hAnsiTheme="minorEastAsia" w:hint="eastAsia"/>
        </w:rPr>
        <w:t>30</w:t>
      </w:r>
      <w:r>
        <w:rPr>
          <w:rFonts w:asciiTheme="minorEastAsia" w:eastAsiaTheme="minorEastAsia" w:hAnsiTheme="minorEastAsia" w:hint="eastAsia"/>
        </w:rPr>
        <w:t>分钟开始接收投标文件。</w:t>
      </w:r>
    </w:p>
    <w:p w:rsidR="00B157D5" w:rsidRDefault="00642150">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迟交的投标文件</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20</w:t>
      </w:r>
      <w:r>
        <w:rPr>
          <w:rFonts w:asciiTheme="minorEastAsia" w:eastAsiaTheme="minorEastAsia" w:hAnsiTheme="minorEastAsia"/>
          <w:snapToGrid w:val="0"/>
          <w:kern w:val="0"/>
        </w:rPr>
        <w:t xml:space="preserve">.1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将拒绝接收在投标截止时间后递交的投标文件。</w:t>
      </w:r>
    </w:p>
    <w:p w:rsidR="00B157D5" w:rsidRDefault="00642150">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 xml:space="preserve">21. </w:t>
      </w:r>
      <w:r>
        <w:rPr>
          <w:rFonts w:asciiTheme="minorEastAsia" w:eastAsiaTheme="minorEastAsia" w:hAnsiTheme="minorEastAsia" w:hint="eastAsia"/>
          <w:b/>
          <w:snapToGrid w:val="0"/>
          <w:kern w:val="0"/>
        </w:rPr>
        <w:t>投标文件的修改和撤销</w:t>
      </w:r>
    </w:p>
    <w:p w:rsidR="00B157D5" w:rsidRDefault="00642150">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21.1  </w:t>
      </w:r>
      <w:r>
        <w:rPr>
          <w:rFonts w:asciiTheme="minorEastAsia" w:eastAsiaTheme="minorEastAsia" w:hAnsiTheme="minorEastAsia" w:hint="eastAsia"/>
          <w:snapToGrid w:val="0"/>
          <w:kern w:val="0"/>
        </w:rPr>
        <w:t>投标人在提交投标文件后可对其投标文件进行修改或撤销，但</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须在投标截止时间之前收到该修改或撤销的书面通知，该通知须有经正式授权的投标人代表签字。</w:t>
      </w:r>
    </w:p>
    <w:p w:rsidR="00B157D5" w:rsidRDefault="00642150">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21.2</w:t>
      </w:r>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投标人对投标文件修改的书面材料或撤销的通知应按本须知第</w:t>
      </w:r>
      <w:r>
        <w:rPr>
          <w:rFonts w:asciiTheme="minorEastAsia" w:eastAsiaTheme="minorEastAsia" w:hAnsiTheme="minorEastAsia" w:hint="eastAsia"/>
          <w:snapToGrid w:val="0"/>
          <w:kern w:val="0"/>
        </w:rPr>
        <w:t>17</w:t>
      </w:r>
      <w:r>
        <w:rPr>
          <w:rFonts w:asciiTheme="minorEastAsia" w:eastAsiaTheme="minorEastAsia" w:hAnsiTheme="minorEastAsia" w:hint="eastAsia"/>
          <w:snapToGrid w:val="0"/>
          <w:kern w:val="0"/>
        </w:rPr>
        <w:t>条和第</w:t>
      </w:r>
      <w:r>
        <w:rPr>
          <w:rFonts w:asciiTheme="minorEastAsia" w:eastAsiaTheme="minorEastAsia" w:hAnsiTheme="minorEastAsia" w:hint="eastAsia"/>
          <w:snapToGrid w:val="0"/>
          <w:kern w:val="0"/>
        </w:rPr>
        <w:t>18</w:t>
      </w:r>
      <w:r>
        <w:rPr>
          <w:rFonts w:asciiTheme="minorEastAsia" w:eastAsiaTheme="minorEastAsia" w:hAnsiTheme="minorEastAsia" w:hint="eastAsia"/>
          <w:snapToGrid w:val="0"/>
          <w:kern w:val="0"/>
        </w:rPr>
        <w:t>条规定进行编写、密封、标注和递交，并注明“修改投标文件”或“撤销投标”字样。</w:t>
      </w:r>
    </w:p>
    <w:p w:rsidR="00B157D5" w:rsidRDefault="00642150">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21.3</w:t>
      </w:r>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投标截止时间以后不得修改投标文件。</w:t>
      </w:r>
    </w:p>
    <w:p w:rsidR="00B157D5" w:rsidRDefault="00642150">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21.4</w:t>
      </w:r>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投标人不得在开标时间起到投标文件有效期满前撤销投标文件。</w:t>
      </w:r>
    </w:p>
    <w:p w:rsidR="00B157D5" w:rsidRDefault="00B157D5">
      <w:pPr>
        <w:tabs>
          <w:tab w:val="left" w:pos="0"/>
        </w:tabs>
        <w:adjustRightInd w:val="0"/>
        <w:spacing w:line="360" w:lineRule="auto"/>
        <w:rPr>
          <w:rFonts w:asciiTheme="minorEastAsia" w:eastAsiaTheme="minorEastAsia" w:hAnsiTheme="minorEastAsia"/>
          <w:snapToGrid w:val="0"/>
          <w:kern w:val="0"/>
        </w:rPr>
      </w:pPr>
    </w:p>
    <w:p w:rsidR="00B157D5" w:rsidRDefault="00642150">
      <w:pPr>
        <w:pStyle w:val="20"/>
        <w:spacing w:before="0" w:after="0"/>
      </w:pPr>
      <w:bookmarkStart w:id="28" w:name="q8"/>
      <w:bookmarkStart w:id="29" w:name="_Toc73613635"/>
      <w:bookmarkEnd w:id="28"/>
      <w:r>
        <w:rPr>
          <w:rFonts w:hint="eastAsia"/>
        </w:rPr>
        <w:t>五、开标和评标</w:t>
      </w:r>
      <w:bookmarkEnd w:id="29"/>
    </w:p>
    <w:p w:rsidR="00B157D5" w:rsidRDefault="00642150">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22.</w:t>
      </w:r>
      <w:r>
        <w:rPr>
          <w:rFonts w:asciiTheme="minorEastAsia" w:eastAsiaTheme="minorEastAsia" w:hAnsiTheme="minorEastAsia" w:hint="eastAsia"/>
          <w:b/>
          <w:snapToGrid w:val="0"/>
          <w:kern w:val="0"/>
        </w:rPr>
        <w:t>开标</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22.1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在前附表第</w:t>
      </w:r>
      <w:r>
        <w:rPr>
          <w:rFonts w:asciiTheme="minorEastAsia" w:eastAsiaTheme="minorEastAsia" w:hAnsiTheme="minorEastAsia" w:hint="eastAsia"/>
          <w:snapToGrid w:val="0"/>
          <w:kern w:val="0"/>
        </w:rPr>
        <w:t>12</w:t>
      </w:r>
      <w:r>
        <w:rPr>
          <w:rFonts w:asciiTheme="minorEastAsia" w:eastAsiaTheme="minorEastAsia" w:hAnsiTheme="minorEastAsia" w:hint="eastAsia"/>
          <w:snapToGrid w:val="0"/>
          <w:kern w:val="0"/>
        </w:rPr>
        <w:t>项规定的时间和地点公开开标。</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22.2  </w:t>
      </w:r>
      <w:r>
        <w:rPr>
          <w:rFonts w:asciiTheme="minorEastAsia" w:eastAsiaTheme="minorEastAsia" w:hAnsiTheme="minorEastAsia" w:hint="eastAsia"/>
          <w:snapToGrid w:val="0"/>
          <w:kern w:val="0"/>
        </w:rPr>
        <w:t>开标时，</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将检查投标文件的密封情况，在确认无误后拆封唱标。唱</w:t>
      </w:r>
      <w:proofErr w:type="gramStart"/>
      <w:r>
        <w:rPr>
          <w:rFonts w:asciiTheme="minorEastAsia" w:eastAsiaTheme="minorEastAsia" w:hAnsiTheme="minorEastAsia" w:hint="eastAsia"/>
          <w:snapToGrid w:val="0"/>
          <w:kern w:val="0"/>
        </w:rPr>
        <w:t>标主要</w:t>
      </w:r>
      <w:proofErr w:type="gramEnd"/>
      <w:r>
        <w:rPr>
          <w:rFonts w:asciiTheme="minorEastAsia" w:eastAsiaTheme="minorEastAsia" w:hAnsiTheme="minorEastAsia" w:hint="eastAsia"/>
          <w:snapToGrid w:val="0"/>
          <w:kern w:val="0"/>
        </w:rPr>
        <w:t>内容为下面几点并做好唱标记录。</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22.2</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投标文件中“开标一览表”的内容。</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22.2</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 xml:space="preserve">2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认为合适的其他内容。</w:t>
      </w:r>
    </w:p>
    <w:p w:rsidR="00B157D5" w:rsidRDefault="00642150">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23</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评标委员会</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.1</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将根据招标采购货物的特点组建评标委员会，其成员由</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代表</w:t>
      </w:r>
      <w:r>
        <w:rPr>
          <w:rFonts w:asciiTheme="minorEastAsia" w:eastAsiaTheme="minorEastAsia" w:hAnsiTheme="minorEastAsia" w:cs="宋体" w:hint="eastAsia"/>
          <w:bCs/>
          <w:snapToGrid w:val="0"/>
          <w:kern w:val="0"/>
        </w:rPr>
        <w:t>和有关技术、经济等方面的</w:t>
      </w:r>
      <w:r>
        <w:rPr>
          <w:rFonts w:asciiTheme="minorEastAsia" w:eastAsiaTheme="minorEastAsia" w:hAnsiTheme="minorEastAsia" w:hint="eastAsia"/>
          <w:snapToGrid w:val="0"/>
          <w:kern w:val="0"/>
        </w:rPr>
        <w:t>专家组成。评标委员会对投标文件进行审查、质疑、评估和比较。</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23</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评标期间，投标人应由法定代表人或其授权代表参加询标。</w:t>
      </w:r>
    </w:p>
    <w:p w:rsidR="00B157D5" w:rsidRDefault="00642150">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24. </w:t>
      </w:r>
      <w:r>
        <w:rPr>
          <w:rFonts w:asciiTheme="minorEastAsia" w:eastAsiaTheme="minorEastAsia" w:hAnsiTheme="minorEastAsia" w:hint="eastAsia"/>
          <w:b/>
          <w:snapToGrid w:val="0"/>
          <w:kern w:val="0"/>
        </w:rPr>
        <w:t>对投标文件的审查和响应性的确定</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24.1  </w:t>
      </w:r>
      <w:r>
        <w:rPr>
          <w:rFonts w:asciiTheme="minorEastAsia" w:eastAsiaTheme="minorEastAsia" w:hAnsiTheme="minorEastAsia" w:hint="eastAsia"/>
          <w:snapToGrid w:val="0"/>
          <w:kern w:val="0"/>
        </w:rPr>
        <w:t>招标机构就投标文件中的资格证明等内容对投标供应商进行资格性审查，审查不合格的，认定其投标无效。</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24.2  </w:t>
      </w:r>
      <w:r>
        <w:rPr>
          <w:rFonts w:asciiTheme="minorEastAsia" w:eastAsiaTheme="minorEastAsia" w:hAnsiTheme="minorEastAsia" w:hint="eastAsia"/>
          <w:snapToGrid w:val="0"/>
          <w:kern w:val="0"/>
        </w:rPr>
        <w:t>评标委员会将审查投标文件是否完整、总体编排是否有序、文件签署是否合格、有无计算上的错</w:t>
      </w:r>
      <w:r>
        <w:rPr>
          <w:rFonts w:asciiTheme="minorEastAsia" w:eastAsiaTheme="minorEastAsia" w:hAnsiTheme="minorEastAsia" w:hint="eastAsia"/>
          <w:snapToGrid w:val="0"/>
          <w:kern w:val="0"/>
        </w:rPr>
        <w:t>误等。</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24.3  </w:t>
      </w:r>
      <w:r>
        <w:rPr>
          <w:rFonts w:asciiTheme="minorEastAsia" w:eastAsiaTheme="minorEastAsia" w:hAnsiTheme="minorEastAsia" w:hint="eastAsia"/>
          <w:snapToGrid w:val="0"/>
          <w:kern w:val="0"/>
        </w:rPr>
        <w:t>算术错误将按以下方法更正（次序排先者优先）：</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1</w:t>
      </w:r>
      <w:r>
        <w:rPr>
          <w:rFonts w:asciiTheme="minorEastAsia" w:eastAsiaTheme="minorEastAsia" w:hAnsiTheme="minorEastAsia" w:hint="eastAsia"/>
          <w:snapToGrid w:val="0"/>
          <w:kern w:val="0"/>
        </w:rPr>
        <w:t>）开标一览表内容与投标文件中相应内容不一致的，以开标一览表为准；</w:t>
      </w:r>
    </w:p>
    <w:p w:rsidR="00B157D5" w:rsidRDefault="00642150">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2</w:t>
      </w:r>
      <w:r>
        <w:rPr>
          <w:rFonts w:asciiTheme="minorEastAsia" w:eastAsiaTheme="minorEastAsia" w:hAnsiTheme="minorEastAsia" w:hint="eastAsia"/>
          <w:snapToGrid w:val="0"/>
          <w:kern w:val="0"/>
        </w:rPr>
        <w:t>）</w:t>
      </w:r>
      <w:r>
        <w:rPr>
          <w:rFonts w:asciiTheme="minorEastAsia" w:eastAsiaTheme="minorEastAsia" w:hAnsiTheme="minorEastAsia" w:hint="eastAsia"/>
          <w:szCs w:val="21"/>
        </w:rPr>
        <w:t>大写金额和小写金额不一致的，以大写金额为准；</w:t>
      </w:r>
    </w:p>
    <w:p w:rsidR="00B157D5" w:rsidRDefault="00642150">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3</w:t>
      </w:r>
      <w:r>
        <w:rPr>
          <w:rFonts w:asciiTheme="minorEastAsia" w:eastAsiaTheme="minorEastAsia" w:hAnsiTheme="minorEastAsia" w:hint="eastAsia"/>
          <w:snapToGrid w:val="0"/>
          <w:kern w:val="0"/>
        </w:rPr>
        <w:t>）</w:t>
      </w:r>
      <w:r>
        <w:rPr>
          <w:rFonts w:asciiTheme="minorEastAsia" w:eastAsiaTheme="minorEastAsia" w:hAnsiTheme="minorEastAsia" w:hint="eastAsia"/>
          <w:szCs w:val="21"/>
        </w:rPr>
        <w:t>单价金额小数点或者百分比有明显错位的，以开标一览表的总价为准，并修改单价；</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w:t>
      </w:r>
      <w:r>
        <w:rPr>
          <w:rFonts w:asciiTheme="minorEastAsia" w:eastAsiaTheme="minorEastAsia" w:hAnsiTheme="minorEastAsia" w:hint="eastAsia"/>
          <w:snapToGrid w:val="0"/>
          <w:kern w:val="0"/>
        </w:rPr>
        <w:t>4</w:t>
      </w:r>
      <w:r>
        <w:rPr>
          <w:rFonts w:asciiTheme="minorEastAsia" w:eastAsiaTheme="minorEastAsia" w:hAnsiTheme="minorEastAsia" w:hint="eastAsia"/>
          <w:snapToGrid w:val="0"/>
          <w:kern w:val="0"/>
        </w:rPr>
        <w:t>）</w:t>
      </w:r>
      <w:r>
        <w:rPr>
          <w:rFonts w:asciiTheme="minorEastAsia" w:eastAsiaTheme="minorEastAsia" w:hAnsiTheme="minorEastAsia" w:hint="eastAsia"/>
          <w:szCs w:val="21"/>
        </w:rPr>
        <w:t>总价金额与按单价汇总金额不一致的，以单价金额计算结果为准。</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zCs w:val="21"/>
        </w:rPr>
        <w:lastRenderedPageBreak/>
        <w:t xml:space="preserve">    </w:t>
      </w:r>
      <w:r>
        <w:rPr>
          <w:rFonts w:asciiTheme="minorEastAsia" w:eastAsiaTheme="minorEastAsia" w:hAnsiTheme="minorEastAsia" w:hint="eastAsia"/>
          <w:szCs w:val="21"/>
        </w:rPr>
        <w:t>同时出现两种以上不一致的，按照前款规定的顺序修正。修正后的报价按照本须知</w:t>
      </w:r>
      <w:r>
        <w:rPr>
          <w:rFonts w:asciiTheme="minorEastAsia" w:eastAsiaTheme="minorEastAsia" w:hAnsiTheme="minorEastAsia" w:hint="eastAsia"/>
          <w:szCs w:val="21"/>
        </w:rPr>
        <w:t>25.2</w:t>
      </w:r>
      <w:r>
        <w:rPr>
          <w:rFonts w:asciiTheme="minorEastAsia" w:eastAsiaTheme="minorEastAsia" w:hAnsiTheme="minorEastAsia" w:hint="eastAsia"/>
          <w:szCs w:val="21"/>
        </w:rPr>
        <w:t>条的规定，经投标人确认后产生约束力，投标人不确认的，其投标无效</w:t>
      </w:r>
      <w:r>
        <w:rPr>
          <w:rFonts w:asciiTheme="minorEastAsia" w:eastAsiaTheme="minorEastAsia" w:hAnsiTheme="minorEastAsia" w:hint="eastAsia"/>
          <w:snapToGrid w:val="0"/>
          <w:kern w:val="0"/>
        </w:rPr>
        <w:t>。</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24.4  </w:t>
      </w:r>
      <w:r>
        <w:rPr>
          <w:rFonts w:asciiTheme="minorEastAsia" w:eastAsiaTheme="minorEastAsia" w:hAnsiTheme="minorEastAsia" w:hint="eastAsia"/>
          <w:snapToGrid w:val="0"/>
          <w:kern w:val="0"/>
        </w:rPr>
        <w:t>在对投标文件进行详细评估之前，评标委员会将依据投标人提供的“资格证明文件”审查投标人的财务、技术和生产能力。如果确定投标人无资格履行合同，其投标将被拒绝。</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24.5  </w:t>
      </w:r>
      <w:r>
        <w:rPr>
          <w:rFonts w:asciiTheme="minorEastAsia" w:eastAsiaTheme="minorEastAsia" w:hAnsiTheme="minorEastAsia" w:hint="eastAsia"/>
          <w:snapToGrid w:val="0"/>
          <w:kern w:val="0"/>
        </w:rPr>
        <w:t>评标委员会将确定每份投标是否对招标文件的要求，</w:t>
      </w:r>
      <w:proofErr w:type="gramStart"/>
      <w:r>
        <w:rPr>
          <w:rFonts w:asciiTheme="minorEastAsia" w:eastAsiaTheme="minorEastAsia" w:hAnsiTheme="minorEastAsia" w:hint="eastAsia"/>
          <w:snapToGrid w:val="0"/>
          <w:kern w:val="0"/>
        </w:rPr>
        <w:t>作出</w:t>
      </w:r>
      <w:proofErr w:type="gramEnd"/>
      <w:r>
        <w:rPr>
          <w:rFonts w:asciiTheme="minorEastAsia" w:eastAsiaTheme="minorEastAsia" w:hAnsiTheme="minorEastAsia" w:hint="eastAsia"/>
          <w:snapToGrid w:val="0"/>
          <w:kern w:val="0"/>
        </w:rPr>
        <w:t>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24.6  </w:t>
      </w:r>
      <w:r>
        <w:rPr>
          <w:rFonts w:asciiTheme="minorEastAsia" w:eastAsiaTheme="minorEastAsia" w:hAnsiTheme="minorEastAsia" w:hint="eastAsia"/>
          <w:snapToGrid w:val="0"/>
          <w:kern w:val="0"/>
        </w:rPr>
        <w:t>评标委</w:t>
      </w:r>
      <w:r>
        <w:rPr>
          <w:rFonts w:asciiTheme="minorEastAsia" w:eastAsiaTheme="minorEastAsia" w:hAnsiTheme="minorEastAsia" w:hint="eastAsia"/>
          <w:snapToGrid w:val="0"/>
          <w:kern w:val="0"/>
        </w:rPr>
        <w:t>员会判断投标文件的响应性，仅基于招标文件和投标文件本身而不靠外部证据。</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24.7  </w:t>
      </w:r>
      <w:r>
        <w:rPr>
          <w:rFonts w:asciiTheme="minorEastAsia" w:eastAsiaTheme="minorEastAsia" w:hAnsiTheme="minorEastAsia" w:hint="eastAsia"/>
          <w:snapToGrid w:val="0"/>
          <w:kern w:val="0"/>
        </w:rPr>
        <w:t>评标委员会将拒绝被确定为非实质性响应的投标人。投标人不能通过修正或撤销不符之处，而使其投标成为实质性响应的投标。</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24.8  </w:t>
      </w:r>
      <w:r>
        <w:rPr>
          <w:rFonts w:asciiTheme="minorEastAsia" w:eastAsiaTheme="minorEastAsia" w:hAnsiTheme="minorEastAsia" w:hint="eastAsia"/>
          <w:snapToGrid w:val="0"/>
          <w:kern w:val="0"/>
        </w:rPr>
        <w:t>评标委员会允许修改投标中不构成重大偏离的、微小的、非正规、不一致或不规则的地方。</w:t>
      </w:r>
    </w:p>
    <w:p w:rsidR="00B157D5" w:rsidRDefault="00642150">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 xml:space="preserve">24.9  </w:t>
      </w:r>
      <w:r>
        <w:rPr>
          <w:rFonts w:asciiTheme="minorEastAsia" w:eastAsiaTheme="minorEastAsia" w:hAnsiTheme="minorEastAsia" w:hint="eastAsia"/>
          <w:szCs w:val="21"/>
        </w:rPr>
        <w:t>根据《中华人民共和国财政部令第</w:t>
      </w:r>
      <w:r>
        <w:rPr>
          <w:rFonts w:asciiTheme="minorEastAsia" w:eastAsiaTheme="minorEastAsia" w:hAnsiTheme="minorEastAsia"/>
          <w:szCs w:val="21"/>
        </w:rPr>
        <w:t>87</w:t>
      </w:r>
      <w:r>
        <w:rPr>
          <w:rFonts w:asciiTheme="minorEastAsia" w:eastAsiaTheme="minorEastAsia" w:hAnsiTheme="minorEastAsia" w:hint="eastAsia"/>
          <w:szCs w:val="21"/>
        </w:rPr>
        <w:t>号</w:t>
      </w:r>
      <w:r>
        <w:rPr>
          <w:rFonts w:asciiTheme="minorEastAsia" w:eastAsiaTheme="minorEastAsia" w:hAnsiTheme="minorEastAsia"/>
          <w:szCs w:val="21"/>
        </w:rPr>
        <w:t>-</w:t>
      </w:r>
      <w:r>
        <w:rPr>
          <w:rFonts w:asciiTheme="minorEastAsia" w:eastAsiaTheme="minorEastAsia" w:hAnsiTheme="minorEastAsia" w:hint="eastAsia"/>
          <w:szCs w:val="21"/>
        </w:rPr>
        <w:t>政府采购货物和服务招标投标管理办法》第六十条规定：评标委员会认为投标人的报价明显低于其他通过符合性审查投标人的报价，有可能影响产品质量或者不能诚信履约的，应当要求其在评标</w:t>
      </w:r>
      <w:r>
        <w:rPr>
          <w:rFonts w:asciiTheme="minorEastAsia" w:eastAsiaTheme="minorEastAsia" w:hAnsiTheme="minorEastAsia" w:hint="eastAsia"/>
          <w:szCs w:val="21"/>
        </w:rPr>
        <w:t>现场合理的时间内提供书面说明，必要时提交相关证明材料；投标人不能证明其报价合理性的，评标委员会应当将其作为无效投标处理。</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24.10  </w:t>
      </w:r>
      <w:r>
        <w:rPr>
          <w:rFonts w:hint="eastAsia"/>
          <w:snapToGrid w:val="0"/>
          <w:kern w:val="0"/>
        </w:rPr>
        <w:t>评标委员会成员对需要共同认定的事项存在争议的，应当按照少数服从多数的原则</w:t>
      </w:r>
      <w:proofErr w:type="gramStart"/>
      <w:r>
        <w:rPr>
          <w:rFonts w:hint="eastAsia"/>
          <w:snapToGrid w:val="0"/>
          <w:kern w:val="0"/>
        </w:rPr>
        <w:t>作出</w:t>
      </w:r>
      <w:proofErr w:type="gramEnd"/>
      <w:r>
        <w:rPr>
          <w:rFonts w:hint="eastAsia"/>
          <w:snapToGrid w:val="0"/>
          <w:kern w:val="0"/>
        </w:rPr>
        <w:t>结论。持不同意见的评标委员会成员应当在评标报告上签署不同意见及理由，否则视为同意评标报告。</w:t>
      </w:r>
    </w:p>
    <w:p w:rsidR="00B157D5" w:rsidRDefault="00642150">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5</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投标文件的澄清</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25.1  </w:t>
      </w:r>
      <w:r>
        <w:rPr>
          <w:rFonts w:asciiTheme="minorEastAsia" w:eastAsiaTheme="minorEastAsia" w:hAnsiTheme="minorEastAsia" w:hint="eastAsia"/>
          <w:snapToGrid w:val="0"/>
          <w:kern w:val="0"/>
        </w:rPr>
        <w:t>对于投标文件中含义不明确、同类问题表述不一致或者有明显文字和计算错误的内容，评标委员会应当以书面形式要求投标人</w:t>
      </w:r>
      <w:proofErr w:type="gramStart"/>
      <w:r>
        <w:rPr>
          <w:rFonts w:asciiTheme="minorEastAsia" w:eastAsiaTheme="minorEastAsia" w:hAnsiTheme="minorEastAsia" w:hint="eastAsia"/>
          <w:snapToGrid w:val="0"/>
          <w:kern w:val="0"/>
        </w:rPr>
        <w:t>作出</w:t>
      </w:r>
      <w:proofErr w:type="gramEnd"/>
      <w:r>
        <w:rPr>
          <w:rFonts w:asciiTheme="minorEastAsia" w:eastAsiaTheme="minorEastAsia" w:hAnsiTheme="minorEastAsia" w:hint="eastAsia"/>
          <w:snapToGrid w:val="0"/>
          <w:kern w:val="0"/>
        </w:rPr>
        <w:t>必要的澄清、说明或者补正。</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25.2  </w:t>
      </w:r>
      <w:r>
        <w:rPr>
          <w:rFonts w:asciiTheme="minorEastAsia" w:eastAsiaTheme="minorEastAsia" w:hAnsiTheme="minorEastAsia" w:hint="eastAsia"/>
          <w:snapToGrid w:val="0"/>
          <w:kern w:val="0"/>
        </w:rPr>
        <w:t>投标人的澄清、说明</w:t>
      </w:r>
      <w:r>
        <w:rPr>
          <w:rFonts w:asciiTheme="minorEastAsia" w:eastAsiaTheme="minorEastAsia" w:hAnsiTheme="minorEastAsia" w:hint="eastAsia"/>
          <w:snapToGrid w:val="0"/>
          <w:kern w:val="0"/>
        </w:rPr>
        <w:t>或者补正应当采用书面形式，并加盖公章，或者由法定代表人或其授权的代表签字。投标人的澄清、说明或者补正不得超出投标文件的范围或者改变投标文件的实质性内容。</w:t>
      </w:r>
    </w:p>
    <w:p w:rsidR="00B157D5" w:rsidRDefault="00642150">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26. </w:t>
      </w:r>
      <w:r>
        <w:rPr>
          <w:rFonts w:asciiTheme="minorEastAsia" w:eastAsiaTheme="minorEastAsia" w:hAnsiTheme="minorEastAsia" w:hint="eastAsia"/>
          <w:b/>
          <w:snapToGrid w:val="0"/>
          <w:kern w:val="0"/>
        </w:rPr>
        <w:t>评标方法和详细评审</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26.1 </w:t>
      </w:r>
      <w:r>
        <w:rPr>
          <w:rFonts w:asciiTheme="minorEastAsia" w:eastAsiaTheme="minorEastAsia" w:hAnsiTheme="minorEastAsia" w:hint="eastAsia"/>
          <w:snapToGrid w:val="0"/>
          <w:kern w:val="0"/>
        </w:rPr>
        <w:t>评标委员会将按照本须知第</w:t>
      </w:r>
      <w:r>
        <w:rPr>
          <w:rFonts w:asciiTheme="minorEastAsia" w:eastAsiaTheme="minorEastAsia" w:hAnsiTheme="minorEastAsia" w:hint="eastAsia"/>
          <w:snapToGrid w:val="0"/>
          <w:kern w:val="0"/>
        </w:rPr>
        <w:t>24</w:t>
      </w:r>
      <w:r>
        <w:rPr>
          <w:rFonts w:asciiTheme="minorEastAsia" w:eastAsiaTheme="minorEastAsia" w:hAnsiTheme="minorEastAsia" w:hint="eastAsia"/>
          <w:snapToGrid w:val="0"/>
          <w:kern w:val="0"/>
        </w:rPr>
        <w:t>条规定只对确定为实质上响应的投标文件进行评价和比较。</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26.2 </w:t>
      </w:r>
      <w:r>
        <w:rPr>
          <w:rFonts w:asciiTheme="minorEastAsia" w:eastAsiaTheme="minorEastAsia" w:hAnsiTheme="minorEastAsia" w:hint="eastAsia"/>
          <w:snapToGrid w:val="0"/>
          <w:kern w:val="0"/>
        </w:rPr>
        <w:t>评标的基础应是本须知第</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2</w:t>
      </w:r>
      <w:r>
        <w:rPr>
          <w:rFonts w:asciiTheme="minorEastAsia" w:eastAsiaTheme="minorEastAsia" w:hAnsiTheme="minorEastAsia" w:hint="eastAsia"/>
          <w:snapToGrid w:val="0"/>
          <w:kern w:val="0"/>
        </w:rPr>
        <w:t>条规定的投标报价。</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26.3</w:t>
      </w:r>
      <w:r>
        <w:rPr>
          <w:rFonts w:asciiTheme="minorEastAsia" w:eastAsiaTheme="minorEastAsia" w:hAnsiTheme="minorEastAsia" w:hint="eastAsia"/>
          <w:snapToGrid w:val="0"/>
          <w:kern w:val="0"/>
        </w:rPr>
        <w:t>评标委员会按</w:t>
      </w:r>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“第四章</w:t>
      </w:r>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评标方法和标准”所述进行详细评审，并推荐中标候选人。</w:t>
      </w:r>
    </w:p>
    <w:p w:rsidR="00B157D5" w:rsidRDefault="00642150">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27. </w:t>
      </w:r>
      <w:r>
        <w:rPr>
          <w:rFonts w:asciiTheme="minorEastAsia" w:eastAsiaTheme="minorEastAsia" w:hAnsiTheme="minorEastAsia" w:hint="eastAsia"/>
          <w:b/>
          <w:snapToGrid w:val="0"/>
          <w:kern w:val="0"/>
        </w:rPr>
        <w:t>评标报告</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w:t>
      </w:r>
      <w:r>
        <w:rPr>
          <w:rFonts w:asciiTheme="minorEastAsia" w:eastAsiaTheme="minorEastAsia" w:hAnsiTheme="minorEastAsia" w:hint="eastAsia"/>
          <w:snapToGrid w:val="0"/>
          <w:kern w:val="0"/>
        </w:rPr>
        <w:lastRenderedPageBreak/>
        <w:t>员会成员拒绝在评标报告上签字且不陈述其不同意见和理由的，视为同意评标结论。评标委员会应当对此</w:t>
      </w:r>
      <w:proofErr w:type="gramStart"/>
      <w:r>
        <w:rPr>
          <w:rFonts w:asciiTheme="minorEastAsia" w:eastAsiaTheme="minorEastAsia" w:hAnsiTheme="minorEastAsia" w:hint="eastAsia"/>
          <w:snapToGrid w:val="0"/>
          <w:kern w:val="0"/>
        </w:rPr>
        <w:t>作出</w:t>
      </w:r>
      <w:proofErr w:type="gramEnd"/>
      <w:r>
        <w:rPr>
          <w:rFonts w:asciiTheme="minorEastAsia" w:eastAsiaTheme="minorEastAsia" w:hAnsiTheme="minorEastAsia" w:hint="eastAsia"/>
          <w:snapToGrid w:val="0"/>
          <w:kern w:val="0"/>
        </w:rPr>
        <w:t>书面说明并记录在案。</w:t>
      </w:r>
    </w:p>
    <w:p w:rsidR="00B157D5" w:rsidRDefault="00642150">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保密及其它注意事项</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 xml:space="preserve">1  </w:t>
      </w:r>
      <w:r>
        <w:rPr>
          <w:rFonts w:asciiTheme="minorEastAsia" w:eastAsiaTheme="minorEastAsia" w:hAnsiTheme="minorEastAsia" w:hint="eastAsia"/>
          <w:snapToGrid w:val="0"/>
          <w:kern w:val="0"/>
        </w:rPr>
        <w:t>评标是招标工作的重要环节，评标工作在评委会内独立进行。评委会将遵照评标原则，公正、平等地对待所有投标人。</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评标期间，评委会将对投标文件中有关问题分别向投标人进行询</w:t>
      </w:r>
      <w:r>
        <w:rPr>
          <w:rFonts w:asciiTheme="minorEastAsia" w:eastAsiaTheme="minorEastAsia" w:hAnsiTheme="minorEastAsia" w:hint="eastAsia"/>
          <w:snapToGrid w:val="0"/>
          <w:kern w:val="0"/>
        </w:rPr>
        <w:t>问。各投标人应予以认真答复。重要或复杂问题的答复需以书面形式，并经法定代表人或授权人签署。澄清文件将作为投标文件的组成部份。</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在开标、投标期间，投标人不得向评委询问评标情况，不得进行旨在影响评标结果的活动。</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.4  </w:t>
      </w:r>
      <w:r>
        <w:rPr>
          <w:rFonts w:asciiTheme="minorEastAsia" w:eastAsiaTheme="minorEastAsia" w:hAnsiTheme="minorEastAsia" w:hint="eastAsia"/>
          <w:snapToGrid w:val="0"/>
          <w:kern w:val="0"/>
        </w:rPr>
        <w:t>为保证定标的公正性，在评标过程中，评委不得与投标人私下交换意见。在招标工作结束后，凡与评标情况有接触的任何人，不得也不应将评标情况扩散出评委人员之外。</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.5</w:t>
      </w:r>
      <w:r>
        <w:rPr>
          <w:rFonts w:asciiTheme="minorEastAsia" w:eastAsiaTheme="minorEastAsia" w:hAnsiTheme="minorEastAsia" w:hint="eastAsia"/>
          <w:snapToGrid w:val="0"/>
          <w:kern w:val="0"/>
        </w:rPr>
        <w:t>评委会不向落标</w:t>
      </w:r>
      <w:proofErr w:type="gramStart"/>
      <w:r>
        <w:rPr>
          <w:rFonts w:asciiTheme="minorEastAsia" w:eastAsiaTheme="minorEastAsia" w:hAnsiTheme="minorEastAsia" w:hint="eastAsia"/>
          <w:snapToGrid w:val="0"/>
          <w:kern w:val="0"/>
        </w:rPr>
        <w:t>方解释</w:t>
      </w:r>
      <w:proofErr w:type="gramEnd"/>
      <w:r>
        <w:rPr>
          <w:rFonts w:asciiTheme="minorEastAsia" w:eastAsiaTheme="minorEastAsia" w:hAnsiTheme="minorEastAsia" w:hint="eastAsia"/>
          <w:snapToGrid w:val="0"/>
          <w:kern w:val="0"/>
        </w:rPr>
        <w:t>落标原因，不退还投标文件。</w:t>
      </w:r>
    </w:p>
    <w:p w:rsidR="00B157D5" w:rsidRDefault="00B157D5">
      <w:pPr>
        <w:adjustRightInd w:val="0"/>
        <w:spacing w:line="360" w:lineRule="auto"/>
        <w:ind w:left="357"/>
        <w:jc w:val="center"/>
        <w:rPr>
          <w:rFonts w:asciiTheme="minorEastAsia" w:eastAsiaTheme="minorEastAsia" w:hAnsiTheme="minorEastAsia"/>
          <w:b/>
          <w:snapToGrid w:val="0"/>
          <w:kern w:val="0"/>
        </w:rPr>
      </w:pPr>
      <w:bookmarkStart w:id="30" w:name="q9"/>
      <w:bookmarkEnd w:id="30"/>
    </w:p>
    <w:p w:rsidR="00B157D5" w:rsidRDefault="00642150">
      <w:pPr>
        <w:pStyle w:val="20"/>
        <w:spacing w:before="0" w:after="0"/>
      </w:pPr>
      <w:bookmarkStart w:id="31" w:name="_Toc73613636"/>
      <w:r>
        <w:rPr>
          <w:rFonts w:hint="eastAsia"/>
        </w:rPr>
        <w:t>六、授予合同</w:t>
      </w:r>
      <w:bookmarkEnd w:id="31"/>
    </w:p>
    <w:p w:rsidR="00B157D5" w:rsidRDefault="00642150">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9</w:t>
      </w:r>
      <w:r>
        <w:rPr>
          <w:rFonts w:asciiTheme="minorEastAsia" w:eastAsiaTheme="minorEastAsia" w:hAnsiTheme="minorEastAsia" w:hint="eastAsia"/>
          <w:b/>
          <w:snapToGrid w:val="0"/>
          <w:kern w:val="0"/>
        </w:rPr>
        <w:t>．合同授予标准</w:t>
      </w:r>
    </w:p>
    <w:p w:rsidR="00B157D5" w:rsidRDefault="00642150">
      <w:pPr>
        <w:tabs>
          <w:tab w:val="left" w:pos="5688"/>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本项目采购合同授予经采购人确定的中标人。</w:t>
      </w:r>
    </w:p>
    <w:p w:rsidR="00B157D5" w:rsidRDefault="00642150">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中标通知</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30.1  </w:t>
      </w:r>
      <w:r>
        <w:rPr>
          <w:rFonts w:asciiTheme="minorEastAsia" w:eastAsiaTheme="minorEastAsia" w:hAnsiTheme="minorEastAsia" w:hint="eastAsia"/>
          <w:snapToGrid w:val="0"/>
          <w:kern w:val="0"/>
        </w:rPr>
        <w:t>招标机构在发出《中标通知书》之前，将中标结果通过政府采购指定网站进行公示。中标结果公示期满无异议或者异议不成立的，招标机构将发出《中标通知书》。《中标通知书》一经发出即发生法律效力。</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30</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rPr>
        <w:t>《中标通知书》将作为签订合同的重要依据。</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30.3  </w:t>
      </w:r>
      <w:r>
        <w:rPr>
          <w:rFonts w:asciiTheme="minorEastAsia" w:eastAsiaTheme="minorEastAsia" w:hAnsiTheme="minorEastAsia" w:hint="eastAsia"/>
          <w:snapToGrid w:val="0"/>
          <w:kern w:val="0"/>
        </w:rPr>
        <w:t>中标方向招标代理机构支付中标服务费后，领取《中标通知书》。</w:t>
      </w:r>
    </w:p>
    <w:p w:rsidR="00B157D5" w:rsidRDefault="00642150">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授予合同时变更数量的权力</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31</w:t>
      </w:r>
      <w:r>
        <w:rPr>
          <w:rFonts w:asciiTheme="minorEastAsia" w:eastAsiaTheme="minorEastAsia" w:hAnsiTheme="minorEastAsia"/>
          <w:snapToGrid w:val="0"/>
          <w:kern w:val="0"/>
        </w:rPr>
        <w:t xml:space="preserve">.1  </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在签订合同时，有权对招标文件中列明的货物或服务的数量，在法定范围内，依</w:t>
      </w:r>
      <w:r>
        <w:rPr>
          <w:rFonts w:asciiTheme="minorEastAsia" w:eastAsiaTheme="minorEastAsia" w:hAnsiTheme="minorEastAsia" w:hint="eastAsia"/>
          <w:snapToGrid w:val="0"/>
          <w:kern w:val="0"/>
        </w:rPr>
        <w:t>法定程序予以增加或减少。</w:t>
      </w:r>
    </w:p>
    <w:p w:rsidR="00B157D5" w:rsidRDefault="00642150">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32</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签订合同</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32</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 xml:space="preserve">1  </w:t>
      </w:r>
      <w:r>
        <w:rPr>
          <w:rFonts w:asciiTheme="minorEastAsia" w:eastAsiaTheme="minorEastAsia" w:hAnsiTheme="minorEastAsia" w:hint="eastAsia"/>
          <w:snapToGrid w:val="0"/>
          <w:kern w:val="0"/>
        </w:rPr>
        <w:t>中标方应按《中标通知书》或按</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指定的时间、地点与</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签订合同。</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32</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招标文件、中标方的投标文件及其澄清文件等，均为签订合同的依据。</w:t>
      </w:r>
    </w:p>
    <w:p w:rsidR="00B157D5" w:rsidRDefault="00642150">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33</w:t>
      </w:r>
      <w:r>
        <w:rPr>
          <w:rFonts w:asciiTheme="minorEastAsia" w:eastAsiaTheme="minorEastAsia" w:hAnsiTheme="minorEastAsia"/>
          <w:b/>
          <w:snapToGrid w:val="0"/>
          <w:kern w:val="0"/>
        </w:rPr>
        <w:t>.</w:t>
      </w:r>
      <w:r>
        <w:rPr>
          <w:rFonts w:asciiTheme="minorEastAsia" w:eastAsiaTheme="minorEastAsia" w:hAnsiTheme="minorEastAsia" w:hint="eastAsia"/>
          <w:b/>
          <w:snapToGrid w:val="0"/>
          <w:kern w:val="0"/>
        </w:rPr>
        <w:t xml:space="preserve">  </w:t>
      </w:r>
      <w:r>
        <w:rPr>
          <w:rFonts w:asciiTheme="minorEastAsia" w:eastAsiaTheme="minorEastAsia" w:hAnsiTheme="minorEastAsia" w:hint="eastAsia"/>
          <w:b/>
          <w:snapToGrid w:val="0"/>
          <w:kern w:val="0"/>
        </w:rPr>
        <w:t>履约保证金</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33</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中标方须按招标文件的规定或根据合同条款的规定向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提交前附表第</w:t>
      </w:r>
      <w:r>
        <w:rPr>
          <w:rFonts w:asciiTheme="minorEastAsia" w:eastAsiaTheme="minorEastAsia" w:hAnsiTheme="minorEastAsia" w:hint="eastAsia"/>
          <w:snapToGrid w:val="0"/>
          <w:kern w:val="0"/>
        </w:rPr>
        <w:t>15</w:t>
      </w:r>
      <w:r>
        <w:rPr>
          <w:rFonts w:asciiTheme="minorEastAsia" w:eastAsiaTheme="minorEastAsia" w:hAnsiTheme="minorEastAsia" w:hint="eastAsia"/>
          <w:snapToGrid w:val="0"/>
          <w:kern w:val="0"/>
        </w:rPr>
        <w:t>项规定的履约保证金。</w:t>
      </w:r>
    </w:p>
    <w:p w:rsidR="00B157D5" w:rsidRDefault="00642150">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中标服务费</w:t>
      </w:r>
    </w:p>
    <w:p w:rsidR="00B157D5" w:rsidRDefault="00642150">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34</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 xml:space="preserve">1 </w:t>
      </w:r>
      <w:r>
        <w:rPr>
          <w:rFonts w:asciiTheme="minorEastAsia" w:eastAsiaTheme="minorEastAsia" w:hAnsiTheme="minorEastAsia" w:hint="eastAsia"/>
          <w:snapToGrid w:val="0"/>
          <w:kern w:val="0"/>
        </w:rPr>
        <w:t>中标服务费按前附表第</w:t>
      </w:r>
      <w:r>
        <w:rPr>
          <w:rFonts w:asciiTheme="minorEastAsia" w:eastAsiaTheme="minorEastAsia" w:hAnsiTheme="minorEastAsia" w:hint="eastAsia"/>
          <w:snapToGrid w:val="0"/>
          <w:kern w:val="0"/>
        </w:rPr>
        <w:t>16</w:t>
      </w:r>
      <w:r>
        <w:rPr>
          <w:rFonts w:asciiTheme="minorEastAsia" w:eastAsiaTheme="minorEastAsia" w:hAnsiTheme="minorEastAsia" w:hint="eastAsia"/>
          <w:snapToGrid w:val="0"/>
          <w:kern w:val="0"/>
        </w:rPr>
        <w:t>项所述。</w:t>
      </w:r>
    </w:p>
    <w:p w:rsidR="00B157D5" w:rsidRDefault="00B157D5">
      <w:pPr>
        <w:jc w:val="center"/>
        <w:rPr>
          <w:b/>
          <w:sz w:val="52"/>
          <w:szCs w:val="52"/>
        </w:rPr>
      </w:pPr>
    </w:p>
    <w:p w:rsidR="00B157D5" w:rsidRDefault="00B157D5"/>
    <w:p w:rsidR="00B157D5" w:rsidRDefault="00B157D5"/>
    <w:p w:rsidR="00B157D5" w:rsidRDefault="00B157D5"/>
    <w:p w:rsidR="00B157D5" w:rsidRDefault="00B157D5"/>
    <w:p w:rsidR="00B157D5" w:rsidRDefault="00B157D5"/>
    <w:p w:rsidR="00B157D5" w:rsidRDefault="00B157D5"/>
    <w:p w:rsidR="00B157D5" w:rsidRDefault="00B157D5"/>
    <w:p w:rsidR="00B157D5" w:rsidRDefault="00B157D5"/>
    <w:p w:rsidR="00B157D5" w:rsidRDefault="00B157D5"/>
    <w:p w:rsidR="00B157D5" w:rsidRDefault="00B157D5"/>
    <w:p w:rsidR="00B157D5" w:rsidRDefault="00B157D5"/>
    <w:p w:rsidR="00B157D5" w:rsidRDefault="00B157D5"/>
    <w:p w:rsidR="00B157D5" w:rsidRDefault="00B157D5"/>
    <w:p w:rsidR="00B157D5" w:rsidRDefault="00642150">
      <w:pPr>
        <w:widowControl/>
        <w:jc w:val="left"/>
      </w:pPr>
      <w:r>
        <w:br w:type="page"/>
      </w:r>
    </w:p>
    <w:p w:rsidR="00B157D5" w:rsidRDefault="00B157D5"/>
    <w:p w:rsidR="00B157D5" w:rsidRDefault="00642150">
      <w:pPr>
        <w:pStyle w:val="1"/>
      </w:pPr>
      <w:bookmarkStart w:id="32" w:name="_Toc73613637"/>
      <w:r>
        <w:rPr>
          <w:rFonts w:hint="eastAsia"/>
        </w:rPr>
        <w:t>第七章投标文件格式</w:t>
      </w:r>
      <w:bookmarkEnd w:id="32"/>
    </w:p>
    <w:p w:rsidR="00B157D5" w:rsidRDefault="00B157D5">
      <w:pPr>
        <w:jc w:val="center"/>
        <w:rPr>
          <w:b/>
          <w:sz w:val="52"/>
          <w:szCs w:val="52"/>
        </w:rPr>
      </w:pPr>
    </w:p>
    <w:p w:rsidR="00B157D5" w:rsidRDefault="00642150">
      <w:pPr>
        <w:pStyle w:val="20"/>
        <w:spacing w:line="400" w:lineRule="exact"/>
        <w:rPr>
          <w:rFonts w:ascii="仿宋" w:eastAsia="仿宋" w:hAnsi="仿宋"/>
        </w:rPr>
      </w:pPr>
      <w:bookmarkStart w:id="33" w:name="_Toc31468"/>
      <w:bookmarkStart w:id="34" w:name="_Toc44691163"/>
      <w:bookmarkStart w:id="35" w:name="_Toc11772"/>
      <w:bookmarkStart w:id="36" w:name="_Toc44691395"/>
      <w:bookmarkStart w:id="37" w:name="_Toc25194"/>
      <w:bookmarkStart w:id="38" w:name="_Toc14934"/>
      <w:bookmarkStart w:id="39" w:name="_Toc44690704"/>
      <w:bookmarkStart w:id="40" w:name="_Toc44690431"/>
      <w:bookmarkStart w:id="41" w:name="_Toc73613638"/>
      <w:r>
        <w:rPr>
          <w:rFonts w:ascii="仿宋" w:eastAsia="仿宋" w:hAnsi="仿宋" w:hint="eastAsia"/>
        </w:rPr>
        <w:t>投标文件编制说明</w:t>
      </w:r>
      <w:bookmarkEnd w:id="33"/>
      <w:bookmarkEnd w:id="34"/>
      <w:bookmarkEnd w:id="35"/>
      <w:bookmarkEnd w:id="36"/>
      <w:bookmarkEnd w:id="37"/>
      <w:bookmarkEnd w:id="38"/>
      <w:bookmarkEnd w:id="39"/>
      <w:bookmarkEnd w:id="40"/>
      <w:bookmarkEnd w:id="41"/>
    </w:p>
    <w:tbl>
      <w:tblPr>
        <w:tblStyle w:val="af7"/>
        <w:tblW w:w="10081" w:type="dxa"/>
        <w:jc w:val="center"/>
        <w:tblLook w:val="04A0"/>
      </w:tblPr>
      <w:tblGrid>
        <w:gridCol w:w="959"/>
        <w:gridCol w:w="1957"/>
        <w:gridCol w:w="3004"/>
        <w:gridCol w:w="4161"/>
      </w:tblGrid>
      <w:tr w:rsidR="00B157D5">
        <w:trPr>
          <w:trHeight w:val="571"/>
          <w:jc w:val="center"/>
        </w:trPr>
        <w:tc>
          <w:tcPr>
            <w:tcW w:w="959" w:type="dxa"/>
            <w:vAlign w:val="center"/>
          </w:tcPr>
          <w:p w:rsidR="00B157D5" w:rsidRDefault="00642150">
            <w:pPr>
              <w:spacing w:line="360" w:lineRule="auto"/>
              <w:jc w:val="center"/>
              <w:rPr>
                <w:rFonts w:asciiTheme="minorEastAsia" w:eastAsiaTheme="minorEastAsia" w:hAnsiTheme="minorEastAsia"/>
              </w:rPr>
            </w:pPr>
            <w:r>
              <w:rPr>
                <w:rFonts w:asciiTheme="minorEastAsia" w:eastAsiaTheme="minorEastAsia" w:hAnsiTheme="minorEastAsia" w:hint="eastAsia"/>
              </w:rPr>
              <w:t>序号</w:t>
            </w:r>
          </w:p>
        </w:tc>
        <w:tc>
          <w:tcPr>
            <w:tcW w:w="1957" w:type="dxa"/>
            <w:vAlign w:val="center"/>
          </w:tcPr>
          <w:p w:rsidR="00B157D5" w:rsidRDefault="00642150">
            <w:pPr>
              <w:spacing w:line="360" w:lineRule="auto"/>
              <w:jc w:val="center"/>
              <w:rPr>
                <w:rFonts w:asciiTheme="minorEastAsia" w:eastAsiaTheme="minorEastAsia" w:hAnsiTheme="minorEastAsia"/>
              </w:rPr>
            </w:pPr>
            <w:r>
              <w:rPr>
                <w:rFonts w:asciiTheme="minorEastAsia" w:eastAsiaTheme="minorEastAsia" w:hAnsiTheme="minorEastAsia" w:hint="eastAsia"/>
              </w:rPr>
              <w:t>名称</w:t>
            </w:r>
          </w:p>
        </w:tc>
        <w:tc>
          <w:tcPr>
            <w:tcW w:w="3004" w:type="dxa"/>
            <w:vAlign w:val="center"/>
          </w:tcPr>
          <w:p w:rsidR="00B157D5" w:rsidRDefault="00642150">
            <w:pPr>
              <w:spacing w:line="360" w:lineRule="auto"/>
              <w:jc w:val="center"/>
              <w:rPr>
                <w:rFonts w:asciiTheme="minorEastAsia" w:eastAsiaTheme="minorEastAsia" w:hAnsiTheme="minorEastAsia"/>
              </w:rPr>
            </w:pPr>
            <w:r>
              <w:rPr>
                <w:rFonts w:asciiTheme="minorEastAsia" w:eastAsiaTheme="minorEastAsia" w:hAnsiTheme="minorEastAsia" w:hint="eastAsia"/>
              </w:rPr>
              <w:t>内容规定</w:t>
            </w:r>
          </w:p>
        </w:tc>
        <w:tc>
          <w:tcPr>
            <w:tcW w:w="4161" w:type="dxa"/>
            <w:vAlign w:val="center"/>
          </w:tcPr>
          <w:p w:rsidR="00B157D5" w:rsidRDefault="00642150">
            <w:pPr>
              <w:spacing w:line="360" w:lineRule="auto"/>
              <w:jc w:val="center"/>
              <w:rPr>
                <w:rFonts w:asciiTheme="minorEastAsia" w:eastAsiaTheme="minorEastAsia" w:hAnsiTheme="minorEastAsia"/>
              </w:rPr>
            </w:pPr>
            <w:r>
              <w:rPr>
                <w:rFonts w:asciiTheme="minorEastAsia" w:eastAsiaTheme="minorEastAsia" w:hAnsiTheme="minorEastAsia" w:hint="eastAsia"/>
              </w:rPr>
              <w:t>备注</w:t>
            </w:r>
          </w:p>
        </w:tc>
      </w:tr>
      <w:tr w:rsidR="00B157D5">
        <w:trPr>
          <w:trHeight w:val="1132"/>
          <w:jc w:val="center"/>
        </w:trPr>
        <w:tc>
          <w:tcPr>
            <w:tcW w:w="959" w:type="dxa"/>
            <w:vAlign w:val="center"/>
          </w:tcPr>
          <w:p w:rsidR="00B157D5" w:rsidRDefault="00642150">
            <w:pPr>
              <w:spacing w:line="360" w:lineRule="auto"/>
              <w:jc w:val="center"/>
              <w:rPr>
                <w:rFonts w:asciiTheme="minorEastAsia" w:eastAsiaTheme="minorEastAsia" w:hAnsiTheme="minorEastAsia"/>
              </w:rPr>
            </w:pPr>
            <w:r>
              <w:rPr>
                <w:rFonts w:asciiTheme="minorEastAsia" w:eastAsiaTheme="minorEastAsia" w:hAnsiTheme="minorEastAsia" w:hint="eastAsia"/>
              </w:rPr>
              <w:t>1</w:t>
            </w:r>
          </w:p>
        </w:tc>
        <w:tc>
          <w:tcPr>
            <w:tcW w:w="1957" w:type="dxa"/>
            <w:vAlign w:val="center"/>
          </w:tcPr>
          <w:p w:rsidR="00B157D5" w:rsidRDefault="00642150">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投标文件的组成</w:t>
            </w:r>
          </w:p>
        </w:tc>
        <w:tc>
          <w:tcPr>
            <w:tcW w:w="3004" w:type="dxa"/>
            <w:vAlign w:val="center"/>
          </w:tcPr>
          <w:p w:rsidR="00B157D5" w:rsidRDefault="00642150">
            <w:pPr>
              <w:spacing w:line="360" w:lineRule="auto"/>
              <w:jc w:val="center"/>
              <w:rPr>
                <w:rFonts w:asciiTheme="minorEastAsia" w:eastAsiaTheme="minorEastAsia" w:hAnsiTheme="minorEastAsia"/>
              </w:rPr>
            </w:pPr>
            <w:r>
              <w:rPr>
                <w:rFonts w:asciiTheme="minorEastAsia" w:eastAsiaTheme="minorEastAsia" w:hAnsiTheme="minorEastAsia" w:hint="eastAsia"/>
              </w:rPr>
              <w:t>详见第六章“投标人须知”第</w:t>
            </w:r>
            <w:r>
              <w:rPr>
                <w:rFonts w:asciiTheme="minorEastAsia" w:eastAsiaTheme="minorEastAsia" w:hAnsiTheme="minorEastAsia" w:hint="eastAsia"/>
              </w:rPr>
              <w:t>10</w:t>
            </w:r>
            <w:r>
              <w:rPr>
                <w:rFonts w:asciiTheme="minorEastAsia" w:eastAsiaTheme="minorEastAsia" w:hAnsiTheme="minorEastAsia" w:hint="eastAsia"/>
              </w:rPr>
              <w:t>条</w:t>
            </w:r>
          </w:p>
        </w:tc>
        <w:tc>
          <w:tcPr>
            <w:tcW w:w="4161" w:type="dxa"/>
            <w:vAlign w:val="center"/>
          </w:tcPr>
          <w:p w:rsidR="00B157D5" w:rsidRDefault="00642150">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 xml:space="preserve">1.1 </w:t>
            </w:r>
            <w:r>
              <w:rPr>
                <w:rFonts w:asciiTheme="minorEastAsia" w:eastAsiaTheme="minorEastAsia" w:hAnsiTheme="minorEastAsia" w:hint="eastAsia"/>
              </w:rPr>
              <w:t>投标人选取本章相应格式编制投标文件，如没有相应格式的，由投标人根据招标要求自行编制。</w:t>
            </w:r>
          </w:p>
        </w:tc>
      </w:tr>
      <w:tr w:rsidR="00B157D5">
        <w:trPr>
          <w:jc w:val="center"/>
        </w:trPr>
        <w:tc>
          <w:tcPr>
            <w:tcW w:w="959" w:type="dxa"/>
            <w:vAlign w:val="center"/>
          </w:tcPr>
          <w:p w:rsidR="00B157D5" w:rsidRDefault="00642150">
            <w:pPr>
              <w:spacing w:line="360" w:lineRule="auto"/>
              <w:jc w:val="center"/>
              <w:rPr>
                <w:rFonts w:asciiTheme="minorEastAsia" w:eastAsiaTheme="minorEastAsia" w:hAnsiTheme="minorEastAsia"/>
              </w:rPr>
            </w:pPr>
            <w:r>
              <w:rPr>
                <w:rFonts w:asciiTheme="minorEastAsia" w:eastAsiaTheme="minorEastAsia" w:hAnsiTheme="minorEastAsia" w:hint="eastAsia"/>
              </w:rPr>
              <w:t>2</w:t>
            </w:r>
          </w:p>
        </w:tc>
        <w:tc>
          <w:tcPr>
            <w:tcW w:w="1957" w:type="dxa"/>
            <w:vAlign w:val="center"/>
          </w:tcPr>
          <w:p w:rsidR="00B157D5" w:rsidRDefault="00642150">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投标文件的密封和标记</w:t>
            </w:r>
          </w:p>
        </w:tc>
        <w:tc>
          <w:tcPr>
            <w:tcW w:w="3004" w:type="dxa"/>
            <w:vAlign w:val="center"/>
          </w:tcPr>
          <w:p w:rsidR="00B157D5" w:rsidRDefault="00642150">
            <w:pPr>
              <w:spacing w:line="360" w:lineRule="auto"/>
              <w:jc w:val="center"/>
              <w:rPr>
                <w:rFonts w:asciiTheme="minorEastAsia" w:eastAsiaTheme="minorEastAsia" w:hAnsiTheme="minorEastAsia"/>
              </w:rPr>
            </w:pPr>
            <w:r>
              <w:rPr>
                <w:rFonts w:asciiTheme="minorEastAsia" w:eastAsiaTheme="minorEastAsia" w:hAnsiTheme="minorEastAsia" w:hint="eastAsia"/>
              </w:rPr>
              <w:t>详见第六章“投标人须知”第</w:t>
            </w:r>
            <w:r>
              <w:rPr>
                <w:rFonts w:asciiTheme="minorEastAsia" w:eastAsiaTheme="minorEastAsia" w:hAnsiTheme="minorEastAsia" w:hint="eastAsia"/>
              </w:rPr>
              <w:t>18</w:t>
            </w:r>
            <w:r>
              <w:rPr>
                <w:rFonts w:asciiTheme="minorEastAsia" w:eastAsiaTheme="minorEastAsia" w:hAnsiTheme="minorEastAsia" w:hint="eastAsia"/>
              </w:rPr>
              <w:t>条</w:t>
            </w:r>
          </w:p>
        </w:tc>
        <w:tc>
          <w:tcPr>
            <w:tcW w:w="4161" w:type="dxa"/>
            <w:vAlign w:val="center"/>
          </w:tcPr>
          <w:p w:rsidR="00B157D5" w:rsidRDefault="00642150">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投标文件应按以下两部分，分别密封包装和标记：</w:t>
            </w:r>
          </w:p>
          <w:p w:rsidR="00B157D5" w:rsidRDefault="00642150">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 xml:space="preserve">2.1 </w:t>
            </w:r>
            <w:r>
              <w:rPr>
                <w:rFonts w:asciiTheme="minorEastAsia" w:eastAsiaTheme="minorEastAsia" w:hAnsiTheme="minorEastAsia" w:hint="eastAsia"/>
              </w:rPr>
              <w:t>投标文件正本、副本和密封好的备份光盘（或</w:t>
            </w:r>
            <w:r>
              <w:rPr>
                <w:rFonts w:asciiTheme="minorEastAsia" w:eastAsiaTheme="minorEastAsia" w:hAnsiTheme="minorEastAsia" w:hint="eastAsia"/>
              </w:rPr>
              <w:t>U</w:t>
            </w:r>
            <w:r>
              <w:rPr>
                <w:rFonts w:asciiTheme="minorEastAsia" w:eastAsiaTheme="minorEastAsia" w:hAnsiTheme="minorEastAsia" w:hint="eastAsia"/>
              </w:rPr>
              <w:t>盘）（封包</w:t>
            </w:r>
            <w:r>
              <w:rPr>
                <w:rFonts w:asciiTheme="minorEastAsia" w:eastAsiaTheme="minorEastAsia" w:hAnsiTheme="minorEastAsia" w:hint="eastAsia"/>
              </w:rPr>
              <w:t>1</w:t>
            </w:r>
            <w:r>
              <w:rPr>
                <w:rFonts w:asciiTheme="minorEastAsia" w:eastAsiaTheme="minorEastAsia" w:hAnsiTheme="minorEastAsia" w:hint="eastAsia"/>
              </w:rPr>
              <w:t>）；</w:t>
            </w:r>
          </w:p>
          <w:p w:rsidR="00B157D5" w:rsidRDefault="00642150">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 xml:space="preserve">2.2 </w:t>
            </w:r>
            <w:r>
              <w:rPr>
                <w:rFonts w:asciiTheme="minorEastAsia" w:eastAsiaTheme="minorEastAsia" w:hAnsiTheme="minorEastAsia" w:hint="eastAsia"/>
              </w:rPr>
              <w:t>法定代表人证明书、法定代表人授权委托证明书和开标一览表（封包</w:t>
            </w:r>
            <w:r>
              <w:rPr>
                <w:rFonts w:asciiTheme="minorEastAsia" w:eastAsiaTheme="minorEastAsia" w:hAnsiTheme="minorEastAsia" w:hint="eastAsia"/>
              </w:rPr>
              <w:t>2</w:t>
            </w:r>
            <w:r>
              <w:rPr>
                <w:rFonts w:asciiTheme="minorEastAsia" w:eastAsiaTheme="minorEastAsia" w:hAnsiTheme="minorEastAsia" w:hint="eastAsia"/>
              </w:rPr>
              <w:t>）。</w:t>
            </w:r>
          </w:p>
        </w:tc>
      </w:tr>
      <w:tr w:rsidR="00B157D5">
        <w:trPr>
          <w:jc w:val="center"/>
        </w:trPr>
        <w:tc>
          <w:tcPr>
            <w:tcW w:w="959" w:type="dxa"/>
            <w:vAlign w:val="center"/>
          </w:tcPr>
          <w:p w:rsidR="00B157D5" w:rsidRDefault="00642150">
            <w:pPr>
              <w:spacing w:line="360" w:lineRule="auto"/>
              <w:jc w:val="center"/>
              <w:rPr>
                <w:rFonts w:asciiTheme="minorEastAsia" w:eastAsiaTheme="minorEastAsia" w:hAnsiTheme="minorEastAsia"/>
              </w:rPr>
            </w:pPr>
            <w:r>
              <w:rPr>
                <w:rFonts w:asciiTheme="minorEastAsia" w:eastAsiaTheme="minorEastAsia" w:hAnsiTheme="minorEastAsia" w:hint="eastAsia"/>
              </w:rPr>
              <w:t>3</w:t>
            </w:r>
          </w:p>
        </w:tc>
        <w:tc>
          <w:tcPr>
            <w:tcW w:w="1957" w:type="dxa"/>
            <w:vAlign w:val="center"/>
          </w:tcPr>
          <w:p w:rsidR="00B157D5" w:rsidRDefault="00642150">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投标文件的签字和盖章</w:t>
            </w:r>
          </w:p>
        </w:tc>
        <w:tc>
          <w:tcPr>
            <w:tcW w:w="3004" w:type="dxa"/>
            <w:vAlign w:val="center"/>
          </w:tcPr>
          <w:p w:rsidR="00B157D5" w:rsidRDefault="00642150">
            <w:pPr>
              <w:spacing w:line="360" w:lineRule="auto"/>
              <w:jc w:val="left"/>
              <w:rPr>
                <w:rFonts w:asciiTheme="minorEastAsia" w:eastAsiaTheme="minorEastAsia" w:hAnsiTheme="minorEastAsia"/>
              </w:rPr>
            </w:pPr>
            <w:r>
              <w:rPr>
                <w:rFonts w:asciiTheme="minorEastAsia" w:eastAsiaTheme="minorEastAsia" w:hAnsiTheme="minorEastAsia" w:hint="eastAsia"/>
              </w:rPr>
              <w:t>投标文件应按招标文件要求签字和盖章（包括投标文件格式要求、评标标准对证明文件的要求等）。</w:t>
            </w:r>
          </w:p>
        </w:tc>
        <w:tc>
          <w:tcPr>
            <w:tcW w:w="4161" w:type="dxa"/>
            <w:vAlign w:val="center"/>
          </w:tcPr>
          <w:p w:rsidR="00B157D5" w:rsidRDefault="00642150">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 xml:space="preserve">3.1 </w:t>
            </w:r>
            <w:r>
              <w:rPr>
                <w:rFonts w:asciiTheme="minorEastAsia" w:eastAsiaTheme="minorEastAsia" w:hAnsiTheme="minorEastAsia" w:hint="eastAsia"/>
              </w:rPr>
              <w:t>公章指投标人经备案的行政公章，不包括“投标专用章”、“业务专用章”、“合同专用章”、“财务专用章”等。</w:t>
            </w:r>
          </w:p>
          <w:p w:rsidR="00B157D5" w:rsidRDefault="00642150">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 xml:space="preserve">3.2 </w:t>
            </w:r>
            <w:r>
              <w:rPr>
                <w:rFonts w:asciiTheme="minorEastAsia" w:eastAsiaTheme="minorEastAsia" w:hAnsiTheme="minorEastAsia" w:hint="eastAsia"/>
              </w:rPr>
              <w:t>投标文件中，复印件或扫描件应加盖公章。</w:t>
            </w:r>
          </w:p>
          <w:p w:rsidR="00B157D5" w:rsidRDefault="00642150">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 xml:space="preserve">3.3 </w:t>
            </w:r>
            <w:r>
              <w:rPr>
                <w:rFonts w:asciiTheme="minorEastAsia" w:eastAsiaTheme="minorEastAsia" w:hAnsiTheme="minorEastAsia" w:hint="eastAsia"/>
              </w:rPr>
              <w:t>投标文件应加盖骑缝章。</w:t>
            </w:r>
          </w:p>
          <w:p w:rsidR="00B157D5" w:rsidRDefault="00642150">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 xml:space="preserve">3.4 </w:t>
            </w:r>
            <w:r>
              <w:rPr>
                <w:rFonts w:asciiTheme="minorEastAsia" w:eastAsiaTheme="minorEastAsia" w:hAnsiTheme="minorEastAsia" w:hint="eastAsia"/>
              </w:rPr>
              <w:t>签字方式可以是手写方式、盖人名章方式或盖手签章方式。</w:t>
            </w:r>
          </w:p>
        </w:tc>
      </w:tr>
    </w:tbl>
    <w:p w:rsidR="00B157D5" w:rsidRDefault="00B157D5">
      <w:pPr>
        <w:spacing w:line="360" w:lineRule="auto"/>
        <w:ind w:firstLineChars="200" w:firstLine="420"/>
        <w:rPr>
          <w:rFonts w:asciiTheme="minorEastAsia" w:eastAsiaTheme="minorEastAsia" w:hAnsiTheme="minorEastAsia"/>
        </w:rPr>
      </w:pPr>
    </w:p>
    <w:p w:rsidR="00B157D5" w:rsidRDefault="00B157D5">
      <w:pPr>
        <w:spacing w:line="360" w:lineRule="auto"/>
        <w:ind w:firstLineChars="200" w:firstLine="420"/>
        <w:rPr>
          <w:rFonts w:asciiTheme="minorEastAsia" w:eastAsiaTheme="minorEastAsia" w:hAnsiTheme="minorEastAsia"/>
        </w:rPr>
      </w:pPr>
    </w:p>
    <w:p w:rsidR="00B157D5" w:rsidRDefault="00B157D5">
      <w:pPr>
        <w:jc w:val="center"/>
        <w:rPr>
          <w:b/>
          <w:sz w:val="52"/>
          <w:szCs w:val="52"/>
        </w:rPr>
      </w:pPr>
    </w:p>
    <w:p w:rsidR="00B157D5" w:rsidRDefault="00B157D5"/>
    <w:p w:rsidR="00B157D5" w:rsidRDefault="00B157D5"/>
    <w:p w:rsidR="00B157D5" w:rsidRDefault="00B157D5"/>
    <w:p w:rsidR="00B157D5" w:rsidRDefault="00B157D5"/>
    <w:p w:rsidR="00B157D5" w:rsidRDefault="00B157D5"/>
    <w:p w:rsidR="00B157D5" w:rsidRDefault="00B157D5">
      <w:pPr>
        <w:jc w:val="center"/>
        <w:rPr>
          <w:b/>
          <w:bCs/>
          <w:sz w:val="52"/>
        </w:rPr>
      </w:pPr>
    </w:p>
    <w:p w:rsidR="00B157D5" w:rsidRDefault="00642150">
      <w:pPr>
        <w:jc w:val="center"/>
        <w:rPr>
          <w:b/>
          <w:bCs/>
          <w:sz w:val="52"/>
        </w:rPr>
      </w:pPr>
      <w:r>
        <w:rPr>
          <w:rFonts w:hint="eastAsia"/>
          <w:b/>
          <w:bCs/>
          <w:sz w:val="52"/>
        </w:rPr>
        <w:t>投标文件</w:t>
      </w:r>
    </w:p>
    <w:p w:rsidR="00B157D5" w:rsidRDefault="00B157D5">
      <w:pPr>
        <w:jc w:val="center"/>
        <w:rPr>
          <w:b/>
          <w:bCs/>
        </w:rPr>
      </w:pPr>
    </w:p>
    <w:p w:rsidR="00B157D5" w:rsidRDefault="00B157D5">
      <w:pPr>
        <w:jc w:val="center"/>
        <w:rPr>
          <w:b/>
          <w:bCs/>
        </w:rPr>
      </w:pPr>
    </w:p>
    <w:p w:rsidR="00B157D5" w:rsidRDefault="00B157D5">
      <w:pPr>
        <w:jc w:val="center"/>
        <w:rPr>
          <w:b/>
          <w:bCs/>
        </w:rPr>
      </w:pPr>
    </w:p>
    <w:p w:rsidR="00B157D5" w:rsidRDefault="00B157D5">
      <w:pPr>
        <w:jc w:val="center"/>
        <w:rPr>
          <w:b/>
          <w:bCs/>
        </w:rPr>
      </w:pPr>
    </w:p>
    <w:p w:rsidR="00B157D5" w:rsidRDefault="00B157D5">
      <w:pPr>
        <w:jc w:val="center"/>
        <w:rPr>
          <w:b/>
          <w:bCs/>
        </w:rPr>
      </w:pPr>
    </w:p>
    <w:p w:rsidR="00B157D5" w:rsidRDefault="00B157D5">
      <w:pPr>
        <w:jc w:val="center"/>
        <w:rPr>
          <w:b/>
          <w:bCs/>
        </w:rPr>
      </w:pPr>
    </w:p>
    <w:p w:rsidR="00B157D5" w:rsidRDefault="00642150">
      <w:pPr>
        <w:jc w:val="center"/>
        <w:rPr>
          <w:rFonts w:ascii="宋体" w:hAnsi="宋体"/>
          <w:b/>
          <w:bCs/>
          <w:sz w:val="30"/>
          <w:szCs w:val="30"/>
        </w:rPr>
      </w:pPr>
      <w:r>
        <w:rPr>
          <w:rFonts w:ascii="宋体" w:hAnsi="宋体" w:hint="eastAsia"/>
          <w:b/>
          <w:bCs/>
          <w:sz w:val="30"/>
          <w:szCs w:val="30"/>
        </w:rPr>
        <w:t>（正本</w:t>
      </w:r>
      <w:r>
        <w:rPr>
          <w:rFonts w:ascii="宋体" w:hAnsi="宋体" w:hint="eastAsia"/>
          <w:b/>
          <w:bCs/>
          <w:sz w:val="30"/>
          <w:szCs w:val="30"/>
        </w:rPr>
        <w:t>/</w:t>
      </w:r>
      <w:r>
        <w:rPr>
          <w:rFonts w:ascii="宋体" w:hAnsi="宋体" w:hint="eastAsia"/>
          <w:b/>
          <w:bCs/>
          <w:sz w:val="30"/>
          <w:szCs w:val="30"/>
        </w:rPr>
        <w:t>副本）</w:t>
      </w:r>
    </w:p>
    <w:p w:rsidR="00B157D5" w:rsidRDefault="00B157D5">
      <w:pPr>
        <w:jc w:val="center"/>
        <w:rPr>
          <w:b/>
          <w:bCs/>
        </w:rPr>
      </w:pPr>
    </w:p>
    <w:p w:rsidR="00B157D5" w:rsidRDefault="00B157D5">
      <w:pPr>
        <w:jc w:val="center"/>
        <w:rPr>
          <w:b/>
          <w:bCs/>
        </w:rPr>
      </w:pPr>
    </w:p>
    <w:p w:rsidR="00B157D5" w:rsidRDefault="00B157D5">
      <w:pPr>
        <w:jc w:val="center"/>
        <w:rPr>
          <w:b/>
          <w:bCs/>
        </w:rPr>
      </w:pPr>
    </w:p>
    <w:p w:rsidR="00B157D5" w:rsidRDefault="00B157D5">
      <w:pPr>
        <w:jc w:val="center"/>
        <w:rPr>
          <w:b/>
          <w:bCs/>
        </w:rPr>
      </w:pPr>
    </w:p>
    <w:p w:rsidR="00B157D5" w:rsidRDefault="00B157D5">
      <w:pPr>
        <w:jc w:val="center"/>
        <w:rPr>
          <w:b/>
          <w:bCs/>
        </w:rPr>
      </w:pPr>
    </w:p>
    <w:p w:rsidR="00B157D5" w:rsidRDefault="00B157D5">
      <w:pPr>
        <w:jc w:val="center"/>
        <w:rPr>
          <w:b/>
          <w:bCs/>
        </w:rPr>
      </w:pPr>
    </w:p>
    <w:p w:rsidR="00B157D5" w:rsidRDefault="00B157D5">
      <w:pPr>
        <w:jc w:val="center"/>
        <w:rPr>
          <w:b/>
          <w:bCs/>
        </w:rPr>
      </w:pPr>
    </w:p>
    <w:p w:rsidR="00B157D5" w:rsidRDefault="00B157D5">
      <w:pPr>
        <w:jc w:val="center"/>
        <w:rPr>
          <w:b/>
          <w:bCs/>
        </w:rPr>
      </w:pPr>
    </w:p>
    <w:p w:rsidR="00B157D5" w:rsidRDefault="00B157D5">
      <w:pPr>
        <w:jc w:val="center"/>
        <w:rPr>
          <w:b/>
          <w:bCs/>
        </w:rPr>
      </w:pPr>
    </w:p>
    <w:p w:rsidR="00B157D5" w:rsidRDefault="00B157D5">
      <w:pPr>
        <w:jc w:val="center"/>
        <w:rPr>
          <w:b/>
          <w:bCs/>
        </w:rPr>
      </w:pPr>
    </w:p>
    <w:p w:rsidR="00B157D5" w:rsidRDefault="00B157D5">
      <w:pPr>
        <w:jc w:val="center"/>
        <w:rPr>
          <w:b/>
          <w:bCs/>
        </w:rPr>
      </w:pPr>
    </w:p>
    <w:p w:rsidR="00B157D5" w:rsidRDefault="00B157D5">
      <w:pPr>
        <w:jc w:val="center"/>
        <w:rPr>
          <w:b/>
          <w:bCs/>
        </w:rPr>
      </w:pPr>
    </w:p>
    <w:p w:rsidR="00B157D5" w:rsidRDefault="00B157D5">
      <w:pPr>
        <w:jc w:val="center"/>
        <w:rPr>
          <w:b/>
          <w:bCs/>
        </w:rPr>
      </w:pPr>
    </w:p>
    <w:p w:rsidR="00B157D5" w:rsidRDefault="00B157D5">
      <w:pPr>
        <w:jc w:val="center"/>
        <w:rPr>
          <w:b/>
          <w:bCs/>
        </w:rPr>
      </w:pPr>
    </w:p>
    <w:p w:rsidR="00B157D5" w:rsidRDefault="00642150">
      <w:pPr>
        <w:spacing w:line="480" w:lineRule="auto"/>
        <w:ind w:firstLineChars="529" w:firstLine="1275"/>
        <w:rPr>
          <w:b/>
          <w:bCs/>
          <w:sz w:val="24"/>
          <w:u w:val="single"/>
        </w:rPr>
      </w:pPr>
      <w:r>
        <w:rPr>
          <w:rFonts w:hint="eastAsia"/>
          <w:b/>
          <w:bCs/>
          <w:sz w:val="24"/>
        </w:rPr>
        <w:t>项目名称：</w:t>
      </w:r>
    </w:p>
    <w:p w:rsidR="00B157D5" w:rsidRDefault="00642150">
      <w:pPr>
        <w:spacing w:line="480" w:lineRule="auto"/>
        <w:ind w:firstLineChars="529" w:firstLine="1275"/>
        <w:rPr>
          <w:b/>
          <w:bCs/>
          <w:sz w:val="24"/>
          <w:u w:val="single"/>
        </w:rPr>
      </w:pPr>
      <w:r>
        <w:rPr>
          <w:rFonts w:hint="eastAsia"/>
          <w:b/>
          <w:bCs/>
          <w:sz w:val="24"/>
        </w:rPr>
        <w:t>项目编号：</w:t>
      </w:r>
    </w:p>
    <w:p w:rsidR="00B157D5" w:rsidRDefault="00642150">
      <w:pPr>
        <w:spacing w:line="480" w:lineRule="auto"/>
        <w:ind w:firstLineChars="529" w:firstLine="1275"/>
        <w:rPr>
          <w:b/>
          <w:bCs/>
          <w:sz w:val="24"/>
        </w:rPr>
      </w:pPr>
      <w:r>
        <w:rPr>
          <w:rFonts w:hint="eastAsia"/>
          <w:b/>
          <w:bCs/>
          <w:sz w:val="24"/>
        </w:rPr>
        <w:t>法定代表人或</w:t>
      </w:r>
    </w:p>
    <w:p w:rsidR="00B157D5" w:rsidRDefault="00642150">
      <w:pPr>
        <w:spacing w:line="480" w:lineRule="auto"/>
        <w:ind w:firstLineChars="529" w:firstLine="1275"/>
        <w:rPr>
          <w:sz w:val="24"/>
          <w:u w:val="dotted"/>
        </w:rPr>
      </w:pPr>
      <w:r>
        <w:rPr>
          <w:rFonts w:hint="eastAsia"/>
          <w:b/>
          <w:bCs/>
          <w:sz w:val="24"/>
        </w:rPr>
        <w:t>委托代理人：</w:t>
      </w:r>
    </w:p>
    <w:p w:rsidR="00B157D5" w:rsidRDefault="00642150">
      <w:pPr>
        <w:spacing w:line="480" w:lineRule="auto"/>
        <w:ind w:firstLineChars="529" w:firstLine="1275"/>
        <w:rPr>
          <w:b/>
          <w:bCs/>
          <w:sz w:val="24"/>
          <w:u w:val="dotted"/>
        </w:rPr>
      </w:pPr>
      <w:r>
        <w:rPr>
          <w:rFonts w:hint="eastAsia"/>
          <w:b/>
          <w:bCs/>
          <w:sz w:val="24"/>
        </w:rPr>
        <w:t>投标人：</w:t>
      </w:r>
    </w:p>
    <w:p w:rsidR="00B157D5" w:rsidRDefault="00642150">
      <w:pPr>
        <w:spacing w:line="480" w:lineRule="auto"/>
        <w:ind w:firstLineChars="529" w:firstLine="1275"/>
      </w:pPr>
      <w:r>
        <w:rPr>
          <w:rFonts w:hint="eastAsia"/>
          <w:b/>
          <w:bCs/>
          <w:sz w:val="24"/>
        </w:rPr>
        <w:t>日期：年月日</w:t>
      </w:r>
    </w:p>
    <w:p w:rsidR="00B157D5" w:rsidRDefault="00B157D5">
      <w:pPr>
        <w:rPr>
          <w:b/>
          <w:bCs/>
        </w:rPr>
      </w:pPr>
    </w:p>
    <w:p w:rsidR="00B157D5" w:rsidRDefault="00642150">
      <w:pPr>
        <w:rPr>
          <w:b/>
          <w:bCs/>
        </w:rPr>
      </w:pPr>
      <w:bookmarkStart w:id="42" w:name="_投标文件格式（第一册）"/>
      <w:bookmarkStart w:id="43" w:name="q0"/>
      <w:bookmarkEnd w:id="42"/>
      <w:r>
        <w:rPr>
          <w:rFonts w:ascii="仿宋" w:eastAsia="仿宋" w:hAnsi="仿宋"/>
        </w:rPr>
        <w:br w:type="page"/>
      </w:r>
    </w:p>
    <w:p w:rsidR="00B157D5" w:rsidRDefault="00B157D5">
      <w:pPr>
        <w:pStyle w:val="20"/>
        <w:spacing w:line="400" w:lineRule="exact"/>
        <w:rPr>
          <w:rFonts w:ascii="仿宋" w:eastAsia="仿宋" w:hAnsi="仿宋"/>
        </w:rPr>
      </w:pPr>
    </w:p>
    <w:p w:rsidR="00B157D5" w:rsidRDefault="00642150">
      <w:pPr>
        <w:pStyle w:val="20"/>
        <w:spacing w:line="400" w:lineRule="exact"/>
        <w:rPr>
          <w:rFonts w:ascii="仿宋" w:eastAsia="仿宋" w:hAnsi="仿宋"/>
        </w:rPr>
      </w:pPr>
      <w:bookmarkStart w:id="44" w:name="_Toc73613639"/>
      <w:r>
        <w:rPr>
          <w:rFonts w:ascii="仿宋" w:eastAsia="仿宋" w:hAnsi="仿宋" w:hint="eastAsia"/>
        </w:rPr>
        <w:t>投标文件格式</w:t>
      </w:r>
      <w:bookmarkEnd w:id="44"/>
    </w:p>
    <w:bookmarkEnd w:id="43"/>
    <w:p w:rsidR="00B157D5" w:rsidRDefault="00642150">
      <w:pPr>
        <w:numPr>
          <w:ilvl w:val="0"/>
          <w:numId w:val="4"/>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目录（自拟）</w:t>
      </w:r>
    </w:p>
    <w:p w:rsidR="00B157D5" w:rsidRDefault="00642150">
      <w:pPr>
        <w:numPr>
          <w:ilvl w:val="0"/>
          <w:numId w:val="4"/>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评标指引表</w:t>
      </w:r>
    </w:p>
    <w:p w:rsidR="00B157D5" w:rsidRDefault="00642150">
      <w:pPr>
        <w:numPr>
          <w:ilvl w:val="0"/>
          <w:numId w:val="4"/>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投标人资格证明文件（格式</w:t>
      </w:r>
      <w:r>
        <w:rPr>
          <w:rFonts w:asciiTheme="minorEastAsia" w:eastAsiaTheme="minorEastAsia" w:hAnsiTheme="minorEastAsia" w:hint="eastAsia"/>
          <w:snapToGrid w:val="0"/>
          <w:kern w:val="0"/>
          <w:szCs w:val="21"/>
        </w:rPr>
        <w:t>1</w:t>
      </w:r>
      <w:r>
        <w:rPr>
          <w:rFonts w:asciiTheme="minorEastAsia" w:eastAsiaTheme="minorEastAsia" w:hAnsiTheme="minorEastAsia" w:hint="eastAsia"/>
          <w:snapToGrid w:val="0"/>
          <w:kern w:val="0"/>
          <w:szCs w:val="21"/>
        </w:rPr>
        <w:t>）</w:t>
      </w:r>
    </w:p>
    <w:p w:rsidR="00B157D5" w:rsidRDefault="00642150">
      <w:pPr>
        <w:numPr>
          <w:ilvl w:val="0"/>
          <w:numId w:val="4"/>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法定代表人证明书及授权委托书（格式</w:t>
      </w:r>
      <w:r>
        <w:rPr>
          <w:rFonts w:asciiTheme="minorEastAsia" w:eastAsiaTheme="minorEastAsia" w:hAnsiTheme="minorEastAsia" w:hint="eastAsia"/>
          <w:snapToGrid w:val="0"/>
          <w:kern w:val="0"/>
          <w:szCs w:val="21"/>
        </w:rPr>
        <w:t>2</w:t>
      </w:r>
      <w:r>
        <w:rPr>
          <w:rFonts w:asciiTheme="minorEastAsia" w:eastAsiaTheme="minorEastAsia" w:hAnsiTheme="minorEastAsia" w:hint="eastAsia"/>
          <w:snapToGrid w:val="0"/>
          <w:kern w:val="0"/>
          <w:szCs w:val="21"/>
        </w:rPr>
        <w:t>）</w:t>
      </w:r>
    </w:p>
    <w:p w:rsidR="00B157D5" w:rsidRDefault="00642150">
      <w:pPr>
        <w:numPr>
          <w:ilvl w:val="0"/>
          <w:numId w:val="4"/>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投标函（格式</w:t>
      </w:r>
      <w:r>
        <w:rPr>
          <w:rFonts w:asciiTheme="minorEastAsia" w:eastAsiaTheme="minorEastAsia" w:hAnsiTheme="minorEastAsia" w:hint="eastAsia"/>
          <w:snapToGrid w:val="0"/>
          <w:kern w:val="0"/>
          <w:szCs w:val="21"/>
        </w:rPr>
        <w:t>3</w:t>
      </w:r>
      <w:r>
        <w:rPr>
          <w:rFonts w:asciiTheme="minorEastAsia" w:eastAsiaTheme="minorEastAsia" w:hAnsiTheme="minorEastAsia" w:hint="eastAsia"/>
          <w:snapToGrid w:val="0"/>
          <w:kern w:val="0"/>
          <w:szCs w:val="21"/>
        </w:rPr>
        <w:t>）</w:t>
      </w:r>
    </w:p>
    <w:p w:rsidR="00B157D5" w:rsidRDefault="00642150">
      <w:pPr>
        <w:numPr>
          <w:ilvl w:val="0"/>
          <w:numId w:val="4"/>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评分中涉及的承诺及声明函（格式</w:t>
      </w:r>
      <w:r>
        <w:rPr>
          <w:rFonts w:asciiTheme="minorEastAsia" w:eastAsiaTheme="minorEastAsia" w:hAnsiTheme="minorEastAsia" w:hint="eastAsia"/>
          <w:snapToGrid w:val="0"/>
          <w:kern w:val="0"/>
          <w:szCs w:val="21"/>
        </w:rPr>
        <w:t>4</w:t>
      </w:r>
      <w:r>
        <w:rPr>
          <w:rFonts w:asciiTheme="minorEastAsia" w:eastAsiaTheme="minorEastAsia" w:hAnsiTheme="minorEastAsia" w:hint="eastAsia"/>
          <w:snapToGrid w:val="0"/>
          <w:kern w:val="0"/>
          <w:szCs w:val="21"/>
        </w:rPr>
        <w:t>）</w:t>
      </w:r>
    </w:p>
    <w:p w:rsidR="00B157D5" w:rsidRDefault="00642150">
      <w:pPr>
        <w:numPr>
          <w:ilvl w:val="0"/>
          <w:numId w:val="4"/>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开标一览表（格式</w:t>
      </w:r>
      <w:r>
        <w:rPr>
          <w:rFonts w:asciiTheme="minorEastAsia" w:eastAsiaTheme="minorEastAsia" w:hAnsiTheme="minorEastAsia" w:hint="eastAsia"/>
          <w:snapToGrid w:val="0"/>
          <w:kern w:val="0"/>
          <w:szCs w:val="21"/>
        </w:rPr>
        <w:t>5</w:t>
      </w:r>
      <w:r>
        <w:rPr>
          <w:rFonts w:asciiTheme="minorEastAsia" w:eastAsiaTheme="minorEastAsia" w:hAnsiTheme="minorEastAsia" w:hint="eastAsia"/>
          <w:snapToGrid w:val="0"/>
          <w:kern w:val="0"/>
          <w:szCs w:val="21"/>
        </w:rPr>
        <w:t>）</w:t>
      </w:r>
    </w:p>
    <w:p w:rsidR="00B157D5" w:rsidRDefault="00642150">
      <w:pPr>
        <w:adjustRightInd w:val="0"/>
        <w:spacing w:line="360" w:lineRule="auto"/>
        <w:ind w:firstLineChars="200" w:firstLine="422"/>
        <w:rPr>
          <w:rFonts w:asciiTheme="minorEastAsia" w:eastAsiaTheme="minorEastAsia" w:hAnsiTheme="minorEastAsia"/>
          <w:b/>
          <w:bCs/>
          <w:snapToGrid w:val="0"/>
          <w:kern w:val="0"/>
          <w:szCs w:val="21"/>
        </w:rPr>
      </w:pPr>
      <w:r>
        <w:rPr>
          <w:rFonts w:asciiTheme="minorEastAsia" w:eastAsiaTheme="minorEastAsia" w:hAnsiTheme="minorEastAsia" w:hint="eastAsia"/>
          <w:b/>
          <w:snapToGrid w:val="0"/>
          <w:kern w:val="0"/>
          <w:szCs w:val="21"/>
        </w:rPr>
        <w:t>注：此表应与“法定代表人证明书、法定代表人授权委托证明书”一起密封于</w:t>
      </w:r>
      <w:proofErr w:type="gramStart"/>
      <w:r>
        <w:rPr>
          <w:rFonts w:asciiTheme="minorEastAsia" w:eastAsiaTheme="minorEastAsia" w:hAnsiTheme="minorEastAsia" w:hint="eastAsia"/>
          <w:b/>
          <w:snapToGrid w:val="0"/>
          <w:kern w:val="0"/>
          <w:szCs w:val="21"/>
        </w:rPr>
        <w:t>一</w:t>
      </w:r>
      <w:proofErr w:type="gramEnd"/>
      <w:r>
        <w:rPr>
          <w:rFonts w:asciiTheme="minorEastAsia" w:eastAsiaTheme="minorEastAsia" w:hAnsiTheme="minorEastAsia" w:hint="eastAsia"/>
          <w:b/>
          <w:snapToGrid w:val="0"/>
          <w:kern w:val="0"/>
          <w:szCs w:val="21"/>
        </w:rPr>
        <w:t>信封，在递交投标文件时单独交与</w:t>
      </w:r>
      <w:r>
        <w:rPr>
          <w:rFonts w:asciiTheme="minorEastAsia" w:eastAsiaTheme="minorEastAsia" w:hAnsiTheme="minorEastAsia" w:hint="eastAsia"/>
          <w:b/>
          <w:bCs/>
          <w:snapToGrid w:val="0"/>
          <w:kern w:val="0"/>
          <w:szCs w:val="21"/>
        </w:rPr>
        <w:t>招标代理机构。</w:t>
      </w:r>
    </w:p>
    <w:p w:rsidR="00B157D5" w:rsidRDefault="00642150">
      <w:pPr>
        <w:numPr>
          <w:ilvl w:val="0"/>
          <w:numId w:val="4"/>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报价表（格式</w:t>
      </w:r>
      <w:r>
        <w:rPr>
          <w:rFonts w:asciiTheme="minorEastAsia" w:eastAsiaTheme="minorEastAsia" w:hAnsiTheme="minorEastAsia" w:hint="eastAsia"/>
          <w:snapToGrid w:val="0"/>
          <w:kern w:val="0"/>
          <w:szCs w:val="21"/>
        </w:rPr>
        <w:t>6</w:t>
      </w:r>
      <w:r>
        <w:rPr>
          <w:rFonts w:asciiTheme="minorEastAsia" w:eastAsiaTheme="minorEastAsia" w:hAnsiTheme="minorEastAsia" w:hint="eastAsia"/>
          <w:snapToGrid w:val="0"/>
          <w:kern w:val="0"/>
          <w:szCs w:val="21"/>
        </w:rPr>
        <w:t>）</w:t>
      </w:r>
    </w:p>
    <w:p w:rsidR="00B157D5" w:rsidRDefault="00642150">
      <w:pPr>
        <w:pStyle w:val="afff5"/>
        <w:numPr>
          <w:ilvl w:val="0"/>
          <w:numId w:val="4"/>
        </w:numPr>
        <w:adjustRightInd w:val="0"/>
        <w:spacing w:line="360" w:lineRule="auto"/>
        <w:ind w:firstLineChars="0"/>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rPr>
        <w:t>服务方案</w:t>
      </w:r>
      <w:r>
        <w:rPr>
          <w:rFonts w:asciiTheme="minorEastAsia" w:eastAsiaTheme="minorEastAsia" w:hAnsiTheme="minorEastAsia"/>
          <w:snapToGrid w:val="0"/>
          <w:kern w:val="0"/>
          <w:szCs w:val="21"/>
        </w:rPr>
        <w:t>（格式</w:t>
      </w:r>
      <w:r>
        <w:rPr>
          <w:rFonts w:asciiTheme="minorEastAsia" w:eastAsiaTheme="minorEastAsia" w:hAnsiTheme="minorEastAsia" w:hint="eastAsia"/>
          <w:snapToGrid w:val="0"/>
          <w:kern w:val="0"/>
          <w:szCs w:val="21"/>
        </w:rPr>
        <w:t>7</w:t>
      </w:r>
      <w:r>
        <w:rPr>
          <w:rFonts w:asciiTheme="minorEastAsia" w:eastAsiaTheme="minorEastAsia" w:hAnsiTheme="minorEastAsia"/>
          <w:snapToGrid w:val="0"/>
          <w:kern w:val="0"/>
          <w:szCs w:val="21"/>
        </w:rPr>
        <w:t>）</w:t>
      </w:r>
    </w:p>
    <w:p w:rsidR="00B157D5" w:rsidRDefault="00642150">
      <w:pPr>
        <w:pStyle w:val="afff5"/>
        <w:numPr>
          <w:ilvl w:val="0"/>
          <w:numId w:val="4"/>
        </w:numPr>
        <w:adjustRightInd w:val="0"/>
        <w:spacing w:line="360" w:lineRule="auto"/>
        <w:ind w:firstLineChars="0"/>
        <w:rPr>
          <w:rFonts w:asciiTheme="minorEastAsia" w:eastAsiaTheme="minorEastAsia" w:hAnsiTheme="minorEastAsia"/>
          <w:snapToGrid w:val="0"/>
          <w:kern w:val="0"/>
        </w:rPr>
      </w:pPr>
      <w:r>
        <w:rPr>
          <w:rFonts w:asciiTheme="minorEastAsia" w:eastAsiaTheme="minorEastAsia" w:hAnsiTheme="minorEastAsia"/>
          <w:snapToGrid w:val="0"/>
          <w:kern w:val="0"/>
        </w:rPr>
        <w:t>投标人资格</w:t>
      </w:r>
      <w:r>
        <w:rPr>
          <w:rFonts w:asciiTheme="minorEastAsia" w:eastAsiaTheme="minorEastAsia" w:hAnsiTheme="minorEastAsia" w:hint="eastAsia"/>
          <w:snapToGrid w:val="0"/>
          <w:kern w:val="0"/>
        </w:rPr>
        <w:t>声</w:t>
      </w:r>
      <w:r>
        <w:rPr>
          <w:rFonts w:asciiTheme="minorEastAsia" w:eastAsiaTheme="minorEastAsia" w:hAnsiTheme="minorEastAsia"/>
          <w:snapToGrid w:val="0"/>
          <w:kern w:val="0"/>
        </w:rPr>
        <w:t>明</w:t>
      </w:r>
      <w:r>
        <w:rPr>
          <w:rFonts w:asciiTheme="minorEastAsia" w:eastAsiaTheme="minorEastAsia" w:hAnsiTheme="minorEastAsia" w:hint="eastAsia"/>
          <w:snapToGrid w:val="0"/>
          <w:kern w:val="0"/>
        </w:rPr>
        <w:t>（</w:t>
      </w:r>
      <w:r>
        <w:rPr>
          <w:rFonts w:asciiTheme="minorEastAsia" w:eastAsiaTheme="minorEastAsia" w:hAnsiTheme="minorEastAsia"/>
          <w:snapToGrid w:val="0"/>
          <w:kern w:val="0"/>
        </w:rPr>
        <w:t>格式</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w:t>
      </w:r>
    </w:p>
    <w:p w:rsidR="00B157D5" w:rsidRDefault="00642150">
      <w:pPr>
        <w:pStyle w:val="afff5"/>
        <w:numPr>
          <w:ilvl w:val="0"/>
          <w:numId w:val="4"/>
        </w:numPr>
        <w:adjustRightInd w:val="0"/>
        <w:spacing w:line="360" w:lineRule="auto"/>
        <w:ind w:firstLineChars="0"/>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偏离</w:t>
      </w:r>
      <w:r>
        <w:rPr>
          <w:rFonts w:asciiTheme="minorEastAsia" w:eastAsiaTheme="minorEastAsia" w:hAnsiTheme="minorEastAsia"/>
          <w:snapToGrid w:val="0"/>
          <w:kern w:val="0"/>
          <w:szCs w:val="21"/>
        </w:rPr>
        <w:t>表（格式</w:t>
      </w:r>
      <w:r>
        <w:rPr>
          <w:rFonts w:asciiTheme="minorEastAsia" w:eastAsiaTheme="minorEastAsia" w:hAnsiTheme="minorEastAsia" w:hint="eastAsia"/>
          <w:snapToGrid w:val="0"/>
          <w:kern w:val="0"/>
          <w:szCs w:val="21"/>
        </w:rPr>
        <w:t>9</w:t>
      </w:r>
      <w:r>
        <w:rPr>
          <w:rFonts w:asciiTheme="minorEastAsia" w:eastAsiaTheme="minorEastAsia" w:hAnsiTheme="minorEastAsia"/>
          <w:snapToGrid w:val="0"/>
          <w:kern w:val="0"/>
          <w:szCs w:val="21"/>
        </w:rPr>
        <w:t>）</w:t>
      </w:r>
    </w:p>
    <w:p w:rsidR="00B157D5" w:rsidRDefault="00642150">
      <w:pPr>
        <w:pStyle w:val="afff5"/>
        <w:numPr>
          <w:ilvl w:val="0"/>
          <w:numId w:val="4"/>
        </w:numPr>
        <w:adjustRightInd w:val="0"/>
        <w:spacing w:line="360" w:lineRule="auto"/>
        <w:ind w:firstLineChars="0"/>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rPr>
        <w:t>招标文件要求的其他资料或投标人认为需要补充的资料</w:t>
      </w:r>
      <w:r>
        <w:rPr>
          <w:rFonts w:asciiTheme="minorEastAsia" w:eastAsiaTheme="minorEastAsia" w:hAnsiTheme="minorEastAsia" w:hint="eastAsia"/>
          <w:snapToGrid w:val="0"/>
          <w:kern w:val="0"/>
          <w:szCs w:val="21"/>
        </w:rPr>
        <w:t>（格式</w:t>
      </w:r>
      <w:r>
        <w:rPr>
          <w:rFonts w:asciiTheme="minorEastAsia" w:eastAsiaTheme="minorEastAsia" w:hAnsiTheme="minorEastAsia" w:hint="eastAsia"/>
          <w:snapToGrid w:val="0"/>
          <w:kern w:val="0"/>
          <w:szCs w:val="21"/>
        </w:rPr>
        <w:t>10</w:t>
      </w:r>
      <w:r>
        <w:rPr>
          <w:rFonts w:asciiTheme="minorEastAsia" w:eastAsiaTheme="minorEastAsia" w:hAnsiTheme="minorEastAsia" w:hint="eastAsia"/>
          <w:snapToGrid w:val="0"/>
          <w:kern w:val="0"/>
          <w:szCs w:val="21"/>
        </w:rPr>
        <w:t>）</w:t>
      </w:r>
    </w:p>
    <w:p w:rsidR="00B157D5" w:rsidRDefault="00B157D5">
      <w:pPr>
        <w:adjustRightInd w:val="0"/>
        <w:spacing w:line="300" w:lineRule="auto"/>
        <w:ind w:left="-2"/>
        <w:rPr>
          <w:rFonts w:ascii="宋体" w:hAnsi="宋体"/>
          <w:snapToGrid w:val="0"/>
          <w:kern w:val="0"/>
          <w:szCs w:val="21"/>
        </w:rPr>
      </w:pPr>
    </w:p>
    <w:p w:rsidR="00B157D5" w:rsidRDefault="00B157D5">
      <w:pPr>
        <w:adjustRightInd w:val="0"/>
        <w:spacing w:line="300" w:lineRule="auto"/>
        <w:ind w:left="-2"/>
        <w:rPr>
          <w:rFonts w:ascii="宋体" w:hAnsi="宋体"/>
          <w:snapToGrid w:val="0"/>
          <w:kern w:val="0"/>
          <w:szCs w:val="21"/>
        </w:rPr>
      </w:pPr>
    </w:p>
    <w:p w:rsidR="00B157D5" w:rsidRDefault="00B157D5">
      <w:pPr>
        <w:adjustRightInd w:val="0"/>
        <w:spacing w:line="300" w:lineRule="auto"/>
        <w:ind w:left="-2"/>
        <w:rPr>
          <w:rFonts w:ascii="宋体" w:hAnsi="宋体"/>
          <w:snapToGrid w:val="0"/>
          <w:kern w:val="0"/>
          <w:szCs w:val="21"/>
        </w:rPr>
      </w:pPr>
    </w:p>
    <w:p w:rsidR="00B157D5" w:rsidRDefault="00B157D5">
      <w:pPr>
        <w:ind w:hanging="2"/>
        <w:rPr>
          <w:b/>
          <w:bCs/>
          <w:sz w:val="28"/>
        </w:rPr>
      </w:pPr>
    </w:p>
    <w:p w:rsidR="00B157D5" w:rsidRDefault="00642150">
      <w:pPr>
        <w:adjustRightInd w:val="0"/>
        <w:snapToGrid w:val="0"/>
        <w:spacing w:line="300" w:lineRule="auto"/>
        <w:jc w:val="center"/>
      </w:pPr>
      <w:bookmarkStart w:id="45" w:name="_格式1__投标人资格证明文件"/>
      <w:bookmarkEnd w:id="45"/>
      <w:r>
        <w:br w:type="page"/>
      </w:r>
    </w:p>
    <w:p w:rsidR="00B157D5" w:rsidRDefault="00B157D5">
      <w:pPr>
        <w:adjustRightInd w:val="0"/>
        <w:snapToGrid w:val="0"/>
        <w:spacing w:line="300" w:lineRule="auto"/>
        <w:jc w:val="center"/>
      </w:pPr>
    </w:p>
    <w:p w:rsidR="00B157D5" w:rsidRDefault="00642150">
      <w:pPr>
        <w:pStyle w:val="20"/>
        <w:spacing w:line="400" w:lineRule="exact"/>
        <w:rPr>
          <w:rFonts w:ascii="仿宋" w:eastAsia="仿宋" w:hAnsi="仿宋"/>
        </w:rPr>
      </w:pPr>
      <w:bookmarkStart w:id="46" w:name="_Toc73613640"/>
      <w:r>
        <w:rPr>
          <w:rFonts w:ascii="仿宋" w:eastAsia="仿宋" w:hAnsi="仿宋" w:hint="eastAsia"/>
        </w:rPr>
        <w:t>评标指引表</w:t>
      </w:r>
      <w:bookmarkEnd w:id="46"/>
    </w:p>
    <w:p w:rsidR="00B157D5" w:rsidRDefault="00B157D5">
      <w:pPr>
        <w:jc w:val="center"/>
        <w:rPr>
          <w:b/>
          <w:szCs w:val="21"/>
        </w:rPr>
      </w:pPr>
    </w:p>
    <w:p w:rsidR="00B157D5" w:rsidRDefault="00642150">
      <w:pPr>
        <w:spacing w:line="360" w:lineRule="auto"/>
        <w:ind w:firstLineChars="200" w:firstLine="420"/>
        <w:rPr>
          <w:szCs w:val="21"/>
        </w:rPr>
      </w:pPr>
      <w:r>
        <w:rPr>
          <w:rFonts w:ascii="宋体" w:hAnsi="宋体" w:hint="eastAsia"/>
          <w:szCs w:val="21"/>
        </w:rPr>
        <w:t>为方便参与该项目的评委专家的评标，快速找到评标事项与该项目投标文件所对应的位置，请投标人参照下表格式，编制本项目评标指引表。</w:t>
      </w:r>
    </w:p>
    <w:p w:rsidR="00B157D5" w:rsidRDefault="00B157D5">
      <w:pPr>
        <w:spacing w:line="360" w:lineRule="exact"/>
        <w:rPr>
          <w:b/>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7"/>
        <w:gridCol w:w="4188"/>
        <w:gridCol w:w="2835"/>
        <w:gridCol w:w="1472"/>
      </w:tblGrid>
      <w:tr w:rsidR="00B157D5">
        <w:trPr>
          <w:trHeight w:val="777"/>
          <w:jc w:val="center"/>
        </w:trPr>
        <w:tc>
          <w:tcPr>
            <w:tcW w:w="9552" w:type="dxa"/>
            <w:gridSpan w:val="4"/>
            <w:vAlign w:val="center"/>
          </w:tcPr>
          <w:p w:rsidR="00B157D5" w:rsidRDefault="00642150">
            <w:pPr>
              <w:spacing w:line="36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综合评分指引（参见第四章</w:t>
            </w:r>
            <w:r>
              <w:rPr>
                <w:rFonts w:asciiTheme="minorEastAsia" w:eastAsiaTheme="minorEastAsia" w:hAnsiTheme="minorEastAsia" w:hint="eastAsia"/>
                <w:b/>
                <w:szCs w:val="21"/>
              </w:rPr>
              <w:t xml:space="preserve">  </w:t>
            </w:r>
            <w:r>
              <w:rPr>
                <w:rFonts w:asciiTheme="minorEastAsia" w:eastAsiaTheme="minorEastAsia" w:hAnsiTheme="minorEastAsia" w:hint="eastAsia"/>
                <w:b/>
                <w:szCs w:val="21"/>
              </w:rPr>
              <w:t>评标方法和标准）</w:t>
            </w:r>
          </w:p>
        </w:tc>
      </w:tr>
      <w:tr w:rsidR="00B157D5">
        <w:trPr>
          <w:trHeight w:val="567"/>
          <w:jc w:val="center"/>
        </w:trPr>
        <w:tc>
          <w:tcPr>
            <w:tcW w:w="1057" w:type="dxa"/>
            <w:vAlign w:val="center"/>
          </w:tcPr>
          <w:p w:rsidR="00B157D5" w:rsidRDefault="00642150">
            <w:pPr>
              <w:spacing w:line="360" w:lineRule="exact"/>
              <w:jc w:val="center"/>
              <w:rPr>
                <w:rFonts w:ascii="宋体" w:hAnsi="宋体"/>
                <w:szCs w:val="21"/>
              </w:rPr>
            </w:pPr>
            <w:r>
              <w:rPr>
                <w:rFonts w:ascii="宋体" w:hAnsi="宋体" w:hint="eastAsia"/>
                <w:szCs w:val="21"/>
              </w:rPr>
              <w:t>评分类别</w:t>
            </w:r>
          </w:p>
        </w:tc>
        <w:tc>
          <w:tcPr>
            <w:tcW w:w="4188" w:type="dxa"/>
            <w:vAlign w:val="center"/>
          </w:tcPr>
          <w:p w:rsidR="00B157D5" w:rsidRDefault="00642150">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评分内容</w:t>
            </w:r>
          </w:p>
        </w:tc>
        <w:tc>
          <w:tcPr>
            <w:tcW w:w="2835" w:type="dxa"/>
            <w:vAlign w:val="center"/>
          </w:tcPr>
          <w:p w:rsidR="00B157D5" w:rsidRDefault="00642150">
            <w:pPr>
              <w:spacing w:line="360" w:lineRule="exact"/>
              <w:jc w:val="center"/>
              <w:rPr>
                <w:rFonts w:ascii="宋体" w:hAnsi="宋体"/>
                <w:szCs w:val="21"/>
              </w:rPr>
            </w:pPr>
            <w:r>
              <w:rPr>
                <w:rFonts w:ascii="宋体" w:hAnsi="宋体" w:hint="eastAsia"/>
                <w:szCs w:val="21"/>
              </w:rPr>
              <w:t>证明文件起止页码</w:t>
            </w:r>
          </w:p>
        </w:tc>
        <w:tc>
          <w:tcPr>
            <w:tcW w:w="1472" w:type="dxa"/>
            <w:vAlign w:val="center"/>
          </w:tcPr>
          <w:p w:rsidR="00B157D5" w:rsidRDefault="00642150">
            <w:pPr>
              <w:spacing w:line="360" w:lineRule="exact"/>
              <w:jc w:val="center"/>
              <w:rPr>
                <w:rFonts w:ascii="宋体" w:hAnsi="宋体"/>
                <w:szCs w:val="21"/>
              </w:rPr>
            </w:pPr>
            <w:r>
              <w:rPr>
                <w:rFonts w:ascii="宋体" w:hAnsi="宋体" w:hint="eastAsia"/>
                <w:szCs w:val="21"/>
              </w:rPr>
              <w:t>备注</w:t>
            </w:r>
          </w:p>
        </w:tc>
      </w:tr>
      <w:tr w:rsidR="00B157D5">
        <w:trPr>
          <w:trHeight w:val="1394"/>
          <w:jc w:val="center"/>
        </w:trPr>
        <w:tc>
          <w:tcPr>
            <w:tcW w:w="1057" w:type="dxa"/>
            <w:vAlign w:val="center"/>
          </w:tcPr>
          <w:p w:rsidR="00B157D5" w:rsidRDefault="00642150">
            <w:pPr>
              <w:spacing w:line="360" w:lineRule="exact"/>
              <w:jc w:val="center"/>
              <w:rPr>
                <w:rFonts w:ascii="宋体" w:hAnsi="宋体"/>
                <w:szCs w:val="21"/>
              </w:rPr>
            </w:pPr>
            <w:r>
              <w:rPr>
                <w:rFonts w:ascii="宋体" w:hAnsi="宋体" w:hint="eastAsia"/>
                <w:szCs w:val="21"/>
              </w:rPr>
              <w:t>价格部分</w:t>
            </w:r>
          </w:p>
        </w:tc>
        <w:tc>
          <w:tcPr>
            <w:tcW w:w="4188" w:type="dxa"/>
            <w:vAlign w:val="center"/>
          </w:tcPr>
          <w:p w:rsidR="00B157D5" w:rsidRDefault="00642150">
            <w:pPr>
              <w:rPr>
                <w:rFonts w:asciiTheme="minorEastAsia" w:eastAsiaTheme="minorEastAsia" w:hAnsiTheme="minorEastAsia"/>
              </w:rPr>
            </w:pPr>
            <w:r>
              <w:rPr>
                <w:rFonts w:asciiTheme="minorEastAsia" w:eastAsiaTheme="minorEastAsia" w:hAnsiTheme="minorEastAsia" w:hint="eastAsia"/>
                <w:snapToGrid w:val="0"/>
                <w:kern w:val="0"/>
                <w:szCs w:val="21"/>
              </w:rPr>
              <w:t>小型企业、微型企业、监狱企业、残疾人福利性单位证明文件</w:t>
            </w:r>
            <w:r>
              <w:rPr>
                <w:rFonts w:asciiTheme="minorEastAsia" w:eastAsiaTheme="minorEastAsia" w:hAnsiTheme="minorEastAsia" w:hint="eastAsia"/>
                <w:szCs w:val="21"/>
              </w:rPr>
              <w:t>，详见“第四章</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评标方法和标准”政府采购</w:t>
            </w:r>
            <w:r>
              <w:rPr>
                <w:rFonts w:asciiTheme="minorEastAsia" w:eastAsiaTheme="minorEastAsia" w:hAnsiTheme="minorEastAsia" w:hint="eastAsia"/>
                <w:bCs/>
                <w:szCs w:val="21"/>
              </w:rPr>
              <w:t>优惠政策。</w:t>
            </w:r>
          </w:p>
        </w:tc>
        <w:tc>
          <w:tcPr>
            <w:tcW w:w="2835" w:type="dxa"/>
            <w:vAlign w:val="center"/>
          </w:tcPr>
          <w:p w:rsidR="00B157D5" w:rsidRDefault="00B157D5">
            <w:pPr>
              <w:spacing w:line="360" w:lineRule="exact"/>
              <w:jc w:val="center"/>
              <w:rPr>
                <w:rFonts w:ascii="宋体" w:hAnsi="宋体"/>
                <w:b/>
                <w:szCs w:val="21"/>
              </w:rPr>
            </w:pPr>
          </w:p>
        </w:tc>
        <w:tc>
          <w:tcPr>
            <w:tcW w:w="1472" w:type="dxa"/>
            <w:vAlign w:val="center"/>
          </w:tcPr>
          <w:p w:rsidR="00B157D5" w:rsidRDefault="00B157D5">
            <w:pPr>
              <w:spacing w:line="360" w:lineRule="exact"/>
              <w:jc w:val="center"/>
              <w:rPr>
                <w:rFonts w:ascii="宋体" w:hAnsi="宋体"/>
                <w:b/>
                <w:szCs w:val="21"/>
              </w:rPr>
            </w:pPr>
          </w:p>
        </w:tc>
      </w:tr>
      <w:tr w:rsidR="00B157D5">
        <w:trPr>
          <w:trHeight w:val="273"/>
          <w:jc w:val="center"/>
        </w:trPr>
        <w:tc>
          <w:tcPr>
            <w:tcW w:w="1057" w:type="dxa"/>
            <w:vMerge w:val="restart"/>
            <w:vAlign w:val="center"/>
          </w:tcPr>
          <w:p w:rsidR="00B157D5" w:rsidRDefault="00642150">
            <w:pPr>
              <w:spacing w:line="360" w:lineRule="exact"/>
              <w:jc w:val="center"/>
              <w:rPr>
                <w:rFonts w:ascii="宋体" w:hAnsi="宋体"/>
                <w:szCs w:val="21"/>
              </w:rPr>
            </w:pPr>
            <w:r>
              <w:rPr>
                <w:rFonts w:ascii="宋体" w:hAnsi="宋体" w:hint="eastAsia"/>
                <w:szCs w:val="21"/>
              </w:rPr>
              <w:t>技术部分</w:t>
            </w:r>
          </w:p>
        </w:tc>
        <w:tc>
          <w:tcPr>
            <w:tcW w:w="4188" w:type="dxa"/>
          </w:tcPr>
          <w:p w:rsidR="00B157D5" w:rsidRDefault="00642150">
            <w:pPr>
              <w:spacing w:line="360" w:lineRule="exact"/>
              <w:jc w:val="center"/>
              <w:rPr>
                <w:rFonts w:ascii="宋体" w:hAnsi="宋体"/>
                <w:szCs w:val="21"/>
              </w:rPr>
            </w:pPr>
            <w:r>
              <w:rPr>
                <w:rFonts w:ascii="宋体" w:hAnsi="宋体" w:hint="eastAsia"/>
                <w:szCs w:val="21"/>
              </w:rPr>
              <w:t>1.</w:t>
            </w:r>
            <w:r>
              <w:rPr>
                <w:rFonts w:ascii="宋体" w:hAnsi="宋体" w:hint="eastAsia"/>
                <w:szCs w:val="21"/>
              </w:rPr>
              <w:t>……</w:t>
            </w:r>
          </w:p>
        </w:tc>
        <w:tc>
          <w:tcPr>
            <w:tcW w:w="2835" w:type="dxa"/>
            <w:vAlign w:val="center"/>
          </w:tcPr>
          <w:p w:rsidR="00B157D5" w:rsidRDefault="00B157D5">
            <w:pPr>
              <w:spacing w:line="360" w:lineRule="exact"/>
              <w:jc w:val="center"/>
              <w:rPr>
                <w:rFonts w:ascii="宋体" w:hAnsi="宋体"/>
                <w:b/>
                <w:szCs w:val="21"/>
              </w:rPr>
            </w:pPr>
          </w:p>
        </w:tc>
        <w:tc>
          <w:tcPr>
            <w:tcW w:w="1472" w:type="dxa"/>
            <w:vAlign w:val="center"/>
          </w:tcPr>
          <w:p w:rsidR="00B157D5" w:rsidRDefault="00B157D5">
            <w:pPr>
              <w:spacing w:line="360" w:lineRule="exact"/>
              <w:jc w:val="center"/>
              <w:rPr>
                <w:rFonts w:ascii="宋体" w:hAnsi="宋体"/>
                <w:b/>
                <w:szCs w:val="21"/>
              </w:rPr>
            </w:pPr>
          </w:p>
        </w:tc>
      </w:tr>
      <w:tr w:rsidR="00B157D5">
        <w:trPr>
          <w:trHeight w:val="273"/>
          <w:jc w:val="center"/>
        </w:trPr>
        <w:tc>
          <w:tcPr>
            <w:tcW w:w="1057" w:type="dxa"/>
            <w:vMerge/>
            <w:vAlign w:val="center"/>
          </w:tcPr>
          <w:p w:rsidR="00B157D5" w:rsidRDefault="00B157D5">
            <w:pPr>
              <w:spacing w:line="360" w:lineRule="exact"/>
              <w:jc w:val="center"/>
              <w:rPr>
                <w:rFonts w:ascii="宋体" w:hAnsi="宋体"/>
                <w:szCs w:val="21"/>
              </w:rPr>
            </w:pPr>
          </w:p>
        </w:tc>
        <w:tc>
          <w:tcPr>
            <w:tcW w:w="4188" w:type="dxa"/>
          </w:tcPr>
          <w:p w:rsidR="00B157D5" w:rsidRDefault="00642150">
            <w:pPr>
              <w:spacing w:line="360" w:lineRule="exact"/>
              <w:jc w:val="center"/>
              <w:rPr>
                <w:rFonts w:ascii="宋体" w:hAnsi="宋体"/>
                <w:szCs w:val="21"/>
              </w:rPr>
            </w:pPr>
            <w:r>
              <w:rPr>
                <w:rFonts w:ascii="宋体" w:hAnsi="宋体" w:hint="eastAsia"/>
                <w:szCs w:val="21"/>
              </w:rPr>
              <w:t>2.</w:t>
            </w:r>
            <w:r>
              <w:rPr>
                <w:rFonts w:ascii="宋体" w:hAnsi="宋体" w:hint="eastAsia"/>
                <w:szCs w:val="21"/>
              </w:rPr>
              <w:t>……</w:t>
            </w:r>
          </w:p>
        </w:tc>
        <w:tc>
          <w:tcPr>
            <w:tcW w:w="2835" w:type="dxa"/>
            <w:vAlign w:val="center"/>
          </w:tcPr>
          <w:p w:rsidR="00B157D5" w:rsidRDefault="00B157D5">
            <w:pPr>
              <w:spacing w:line="360" w:lineRule="exact"/>
              <w:jc w:val="center"/>
              <w:rPr>
                <w:rFonts w:ascii="宋体" w:hAnsi="宋体"/>
                <w:b/>
                <w:szCs w:val="21"/>
              </w:rPr>
            </w:pPr>
          </w:p>
        </w:tc>
        <w:tc>
          <w:tcPr>
            <w:tcW w:w="1472" w:type="dxa"/>
            <w:vAlign w:val="center"/>
          </w:tcPr>
          <w:p w:rsidR="00B157D5" w:rsidRDefault="00B157D5">
            <w:pPr>
              <w:spacing w:line="360" w:lineRule="exact"/>
              <w:jc w:val="center"/>
              <w:rPr>
                <w:rFonts w:ascii="宋体" w:hAnsi="宋体"/>
                <w:b/>
                <w:szCs w:val="21"/>
              </w:rPr>
            </w:pPr>
          </w:p>
        </w:tc>
      </w:tr>
      <w:tr w:rsidR="00B157D5">
        <w:trPr>
          <w:trHeight w:val="273"/>
          <w:jc w:val="center"/>
        </w:trPr>
        <w:tc>
          <w:tcPr>
            <w:tcW w:w="1057" w:type="dxa"/>
            <w:vMerge/>
            <w:vAlign w:val="center"/>
          </w:tcPr>
          <w:p w:rsidR="00B157D5" w:rsidRDefault="00B157D5">
            <w:pPr>
              <w:spacing w:line="360" w:lineRule="exact"/>
              <w:jc w:val="center"/>
              <w:rPr>
                <w:rFonts w:ascii="宋体" w:hAnsi="宋体"/>
                <w:szCs w:val="21"/>
              </w:rPr>
            </w:pPr>
          </w:p>
        </w:tc>
        <w:tc>
          <w:tcPr>
            <w:tcW w:w="4188" w:type="dxa"/>
          </w:tcPr>
          <w:p w:rsidR="00B157D5" w:rsidRDefault="00642150">
            <w:pPr>
              <w:spacing w:line="360" w:lineRule="exact"/>
              <w:jc w:val="center"/>
              <w:rPr>
                <w:rFonts w:ascii="宋体" w:hAnsi="宋体"/>
                <w:szCs w:val="21"/>
              </w:rPr>
            </w:pPr>
            <w:r>
              <w:rPr>
                <w:rFonts w:ascii="宋体" w:hAnsi="宋体" w:hint="eastAsia"/>
                <w:szCs w:val="21"/>
              </w:rPr>
              <w:t>……</w:t>
            </w:r>
          </w:p>
        </w:tc>
        <w:tc>
          <w:tcPr>
            <w:tcW w:w="2835" w:type="dxa"/>
            <w:vAlign w:val="center"/>
          </w:tcPr>
          <w:p w:rsidR="00B157D5" w:rsidRDefault="00B157D5">
            <w:pPr>
              <w:spacing w:line="360" w:lineRule="exact"/>
              <w:jc w:val="center"/>
              <w:rPr>
                <w:rFonts w:ascii="宋体" w:hAnsi="宋体"/>
                <w:b/>
                <w:szCs w:val="21"/>
              </w:rPr>
            </w:pPr>
          </w:p>
        </w:tc>
        <w:tc>
          <w:tcPr>
            <w:tcW w:w="1472" w:type="dxa"/>
            <w:vAlign w:val="center"/>
          </w:tcPr>
          <w:p w:rsidR="00B157D5" w:rsidRDefault="00B157D5">
            <w:pPr>
              <w:spacing w:line="360" w:lineRule="exact"/>
              <w:jc w:val="center"/>
              <w:rPr>
                <w:rFonts w:ascii="宋体" w:hAnsi="宋体"/>
                <w:b/>
                <w:szCs w:val="21"/>
              </w:rPr>
            </w:pPr>
          </w:p>
        </w:tc>
      </w:tr>
      <w:tr w:rsidR="00B157D5">
        <w:trPr>
          <w:trHeight w:val="286"/>
          <w:jc w:val="center"/>
        </w:trPr>
        <w:tc>
          <w:tcPr>
            <w:tcW w:w="1057" w:type="dxa"/>
            <w:vMerge w:val="restart"/>
            <w:vAlign w:val="center"/>
          </w:tcPr>
          <w:p w:rsidR="00B157D5" w:rsidRDefault="00642150">
            <w:pPr>
              <w:spacing w:line="360" w:lineRule="exact"/>
              <w:jc w:val="center"/>
              <w:rPr>
                <w:rFonts w:ascii="宋体" w:hAnsi="宋体"/>
                <w:szCs w:val="21"/>
              </w:rPr>
            </w:pPr>
            <w:r>
              <w:rPr>
                <w:rFonts w:ascii="宋体" w:hAnsi="宋体" w:hint="eastAsia"/>
                <w:szCs w:val="21"/>
              </w:rPr>
              <w:t>商务部分</w:t>
            </w:r>
          </w:p>
        </w:tc>
        <w:tc>
          <w:tcPr>
            <w:tcW w:w="4188" w:type="dxa"/>
          </w:tcPr>
          <w:p w:rsidR="00B157D5" w:rsidRDefault="00642150">
            <w:pPr>
              <w:spacing w:line="360" w:lineRule="exact"/>
              <w:jc w:val="center"/>
              <w:rPr>
                <w:rFonts w:ascii="宋体" w:hAnsi="宋体"/>
                <w:szCs w:val="21"/>
              </w:rPr>
            </w:pPr>
            <w:r>
              <w:rPr>
                <w:rFonts w:ascii="宋体" w:hAnsi="宋体" w:hint="eastAsia"/>
                <w:szCs w:val="21"/>
              </w:rPr>
              <w:t>1.</w:t>
            </w:r>
            <w:r>
              <w:rPr>
                <w:rFonts w:ascii="宋体" w:hAnsi="宋体" w:hint="eastAsia"/>
                <w:szCs w:val="21"/>
              </w:rPr>
              <w:t>……</w:t>
            </w:r>
          </w:p>
        </w:tc>
        <w:tc>
          <w:tcPr>
            <w:tcW w:w="2835" w:type="dxa"/>
            <w:vAlign w:val="center"/>
          </w:tcPr>
          <w:p w:rsidR="00B157D5" w:rsidRDefault="00B157D5">
            <w:pPr>
              <w:spacing w:line="360" w:lineRule="exact"/>
              <w:jc w:val="center"/>
              <w:rPr>
                <w:rFonts w:ascii="宋体" w:hAnsi="宋体"/>
                <w:b/>
                <w:szCs w:val="21"/>
              </w:rPr>
            </w:pPr>
          </w:p>
        </w:tc>
        <w:tc>
          <w:tcPr>
            <w:tcW w:w="1472" w:type="dxa"/>
            <w:vAlign w:val="center"/>
          </w:tcPr>
          <w:p w:rsidR="00B157D5" w:rsidRDefault="00B157D5">
            <w:pPr>
              <w:spacing w:line="360" w:lineRule="exact"/>
              <w:jc w:val="center"/>
              <w:rPr>
                <w:rFonts w:ascii="宋体" w:hAnsi="宋体"/>
                <w:b/>
                <w:szCs w:val="21"/>
              </w:rPr>
            </w:pPr>
          </w:p>
        </w:tc>
      </w:tr>
      <w:tr w:rsidR="00B157D5">
        <w:trPr>
          <w:trHeight w:val="286"/>
          <w:jc w:val="center"/>
        </w:trPr>
        <w:tc>
          <w:tcPr>
            <w:tcW w:w="1057" w:type="dxa"/>
            <w:vMerge/>
          </w:tcPr>
          <w:p w:rsidR="00B157D5" w:rsidRDefault="00B157D5">
            <w:pPr>
              <w:spacing w:line="360" w:lineRule="exact"/>
              <w:jc w:val="center"/>
              <w:rPr>
                <w:rFonts w:ascii="宋体" w:hAnsi="宋体"/>
                <w:szCs w:val="21"/>
              </w:rPr>
            </w:pPr>
          </w:p>
        </w:tc>
        <w:tc>
          <w:tcPr>
            <w:tcW w:w="4188" w:type="dxa"/>
          </w:tcPr>
          <w:p w:rsidR="00B157D5" w:rsidRDefault="00642150">
            <w:pPr>
              <w:spacing w:line="360" w:lineRule="exact"/>
              <w:jc w:val="center"/>
              <w:rPr>
                <w:rFonts w:ascii="宋体" w:hAnsi="宋体"/>
                <w:szCs w:val="21"/>
              </w:rPr>
            </w:pPr>
            <w:r>
              <w:rPr>
                <w:rFonts w:ascii="宋体" w:hAnsi="宋体" w:hint="eastAsia"/>
                <w:szCs w:val="21"/>
              </w:rPr>
              <w:t>2.</w:t>
            </w:r>
            <w:r>
              <w:rPr>
                <w:rFonts w:ascii="宋体" w:hAnsi="宋体" w:hint="eastAsia"/>
                <w:szCs w:val="21"/>
              </w:rPr>
              <w:t>……</w:t>
            </w:r>
          </w:p>
        </w:tc>
        <w:tc>
          <w:tcPr>
            <w:tcW w:w="2835" w:type="dxa"/>
            <w:vAlign w:val="center"/>
          </w:tcPr>
          <w:p w:rsidR="00B157D5" w:rsidRDefault="00B157D5">
            <w:pPr>
              <w:spacing w:line="360" w:lineRule="exact"/>
              <w:jc w:val="center"/>
              <w:rPr>
                <w:rFonts w:ascii="宋体" w:hAnsi="宋体"/>
                <w:b/>
                <w:szCs w:val="21"/>
              </w:rPr>
            </w:pPr>
          </w:p>
        </w:tc>
        <w:tc>
          <w:tcPr>
            <w:tcW w:w="1472" w:type="dxa"/>
            <w:vAlign w:val="center"/>
          </w:tcPr>
          <w:p w:rsidR="00B157D5" w:rsidRDefault="00B157D5">
            <w:pPr>
              <w:spacing w:line="360" w:lineRule="exact"/>
              <w:jc w:val="center"/>
              <w:rPr>
                <w:rFonts w:ascii="宋体" w:hAnsi="宋体"/>
                <w:b/>
                <w:szCs w:val="21"/>
              </w:rPr>
            </w:pPr>
          </w:p>
        </w:tc>
      </w:tr>
      <w:tr w:rsidR="00B157D5">
        <w:trPr>
          <w:trHeight w:val="286"/>
          <w:jc w:val="center"/>
        </w:trPr>
        <w:tc>
          <w:tcPr>
            <w:tcW w:w="1057" w:type="dxa"/>
            <w:vMerge/>
          </w:tcPr>
          <w:p w:rsidR="00B157D5" w:rsidRDefault="00B157D5">
            <w:pPr>
              <w:spacing w:line="360" w:lineRule="exact"/>
              <w:jc w:val="center"/>
              <w:rPr>
                <w:rFonts w:ascii="宋体" w:hAnsi="宋体"/>
                <w:szCs w:val="21"/>
              </w:rPr>
            </w:pPr>
          </w:p>
        </w:tc>
        <w:tc>
          <w:tcPr>
            <w:tcW w:w="4188" w:type="dxa"/>
          </w:tcPr>
          <w:p w:rsidR="00B157D5" w:rsidRDefault="00642150">
            <w:pPr>
              <w:spacing w:line="360" w:lineRule="exact"/>
              <w:jc w:val="center"/>
              <w:rPr>
                <w:rFonts w:ascii="宋体" w:hAnsi="宋体"/>
                <w:szCs w:val="21"/>
              </w:rPr>
            </w:pPr>
            <w:r>
              <w:rPr>
                <w:rFonts w:ascii="宋体" w:hAnsi="宋体" w:hint="eastAsia"/>
                <w:szCs w:val="21"/>
              </w:rPr>
              <w:t>……</w:t>
            </w:r>
          </w:p>
        </w:tc>
        <w:tc>
          <w:tcPr>
            <w:tcW w:w="2835" w:type="dxa"/>
            <w:vAlign w:val="center"/>
          </w:tcPr>
          <w:p w:rsidR="00B157D5" w:rsidRDefault="00B157D5">
            <w:pPr>
              <w:spacing w:line="360" w:lineRule="exact"/>
              <w:jc w:val="center"/>
              <w:rPr>
                <w:rFonts w:ascii="宋体" w:hAnsi="宋体"/>
                <w:b/>
                <w:szCs w:val="21"/>
              </w:rPr>
            </w:pPr>
          </w:p>
        </w:tc>
        <w:tc>
          <w:tcPr>
            <w:tcW w:w="1472" w:type="dxa"/>
            <w:vAlign w:val="center"/>
          </w:tcPr>
          <w:p w:rsidR="00B157D5" w:rsidRDefault="00B157D5">
            <w:pPr>
              <w:spacing w:line="360" w:lineRule="exact"/>
              <w:jc w:val="center"/>
              <w:rPr>
                <w:rFonts w:ascii="宋体" w:hAnsi="宋体"/>
                <w:b/>
                <w:szCs w:val="21"/>
              </w:rPr>
            </w:pPr>
          </w:p>
        </w:tc>
      </w:tr>
    </w:tbl>
    <w:p w:rsidR="00B157D5" w:rsidRDefault="00B157D5">
      <w:pPr>
        <w:pStyle w:val="ab"/>
        <w:spacing w:line="360" w:lineRule="auto"/>
        <w:rPr>
          <w:rFonts w:hAnsi="宋体"/>
          <w:b/>
          <w:szCs w:val="21"/>
        </w:rPr>
      </w:pPr>
    </w:p>
    <w:p w:rsidR="00B157D5" w:rsidRDefault="00642150">
      <w:pPr>
        <w:pStyle w:val="ab"/>
        <w:spacing w:line="360" w:lineRule="auto"/>
        <w:ind w:firstLineChars="201" w:firstLine="424"/>
        <w:rPr>
          <w:b/>
        </w:rPr>
      </w:pPr>
      <w:r>
        <w:rPr>
          <w:rFonts w:hAnsi="宋体" w:hint="eastAsia"/>
          <w:b/>
          <w:szCs w:val="21"/>
        </w:rPr>
        <w:t>注：请投标人按照招标文件规定的审查和评分内容，自上而下的顺序填写本表</w:t>
      </w:r>
      <w:r>
        <w:rPr>
          <w:rFonts w:hint="eastAsia"/>
          <w:b/>
          <w:szCs w:val="21"/>
        </w:rPr>
        <w:t>。因项目次序混乱而影响评标结果者，投标人自负其责。</w:t>
      </w:r>
    </w:p>
    <w:p w:rsidR="00B157D5" w:rsidRDefault="00B157D5">
      <w:pPr>
        <w:pStyle w:val="3"/>
        <w:jc w:val="center"/>
      </w:pPr>
    </w:p>
    <w:p w:rsidR="00B157D5" w:rsidRDefault="00B157D5"/>
    <w:p w:rsidR="00B157D5" w:rsidRDefault="00B157D5"/>
    <w:p w:rsidR="00B157D5" w:rsidRDefault="00B157D5"/>
    <w:p w:rsidR="00B157D5" w:rsidRDefault="00B157D5"/>
    <w:p w:rsidR="00B157D5" w:rsidRDefault="00B157D5"/>
    <w:p w:rsidR="00B157D5" w:rsidRDefault="00B157D5"/>
    <w:p w:rsidR="00B157D5" w:rsidRDefault="00B157D5"/>
    <w:p w:rsidR="00B157D5" w:rsidRDefault="00B157D5"/>
    <w:p w:rsidR="00B157D5" w:rsidRDefault="00B157D5"/>
    <w:p w:rsidR="00B157D5" w:rsidRDefault="00B157D5"/>
    <w:p w:rsidR="00B157D5" w:rsidRDefault="00B157D5"/>
    <w:p w:rsidR="00B157D5" w:rsidRDefault="00642150">
      <w:pPr>
        <w:widowControl/>
        <w:jc w:val="left"/>
      </w:pPr>
      <w:r>
        <w:br w:type="page"/>
      </w:r>
    </w:p>
    <w:p w:rsidR="00B157D5" w:rsidRDefault="00B157D5"/>
    <w:p w:rsidR="00B157D5" w:rsidRDefault="00642150">
      <w:pPr>
        <w:pStyle w:val="5"/>
        <w:numPr>
          <w:ilvl w:val="0"/>
          <w:numId w:val="0"/>
        </w:numPr>
        <w:tabs>
          <w:tab w:val="clear" w:pos="2111"/>
        </w:tabs>
        <w:spacing w:before="120" w:after="120"/>
        <w:ind w:leftChars="-1" w:left="-1" w:hanging="1"/>
        <w:jc w:val="center"/>
        <w:rPr>
          <w:rFonts w:asciiTheme="minorEastAsia" w:eastAsiaTheme="minorEastAsia" w:hAnsiTheme="minorEastAsia"/>
          <w:snapToGrid w:val="0"/>
          <w:kern w:val="0"/>
          <w:sz w:val="24"/>
        </w:rPr>
      </w:pPr>
      <w:bookmarkStart w:id="47" w:name="_Toc44691396"/>
      <w:bookmarkStart w:id="48" w:name="_Toc44690432"/>
      <w:bookmarkStart w:id="49" w:name="_Toc44691164"/>
      <w:bookmarkStart w:id="50" w:name="_Toc44690705"/>
      <w:r>
        <w:rPr>
          <w:rFonts w:asciiTheme="minorEastAsia" w:eastAsiaTheme="minorEastAsia" w:hAnsiTheme="minorEastAsia" w:hint="eastAsia"/>
          <w:sz w:val="24"/>
        </w:rPr>
        <w:t>格式</w:t>
      </w:r>
      <w:r>
        <w:rPr>
          <w:rFonts w:asciiTheme="minorEastAsia" w:eastAsiaTheme="minorEastAsia" w:hAnsiTheme="minorEastAsia" w:hint="eastAsia"/>
          <w:sz w:val="24"/>
        </w:rPr>
        <w:t xml:space="preserve">1  </w:t>
      </w:r>
      <w:r>
        <w:rPr>
          <w:rFonts w:asciiTheme="minorEastAsia" w:eastAsiaTheme="minorEastAsia" w:hAnsiTheme="minorEastAsia" w:hint="eastAsia"/>
          <w:sz w:val="24"/>
        </w:rPr>
        <w:t>投标人资格证明文件</w:t>
      </w:r>
      <w:bookmarkEnd w:id="47"/>
      <w:bookmarkEnd w:id="48"/>
      <w:bookmarkEnd w:id="49"/>
      <w:bookmarkEnd w:id="50"/>
    </w:p>
    <w:p w:rsidR="00B157D5" w:rsidRDefault="00B157D5">
      <w:pPr>
        <w:adjustRightInd w:val="0"/>
        <w:snapToGrid w:val="0"/>
        <w:spacing w:line="360" w:lineRule="auto"/>
        <w:rPr>
          <w:rFonts w:ascii="宋体" w:hAnsi="宋体"/>
          <w:bCs/>
          <w:snapToGrid w:val="0"/>
          <w:kern w:val="0"/>
          <w:szCs w:val="21"/>
        </w:rPr>
      </w:pPr>
    </w:p>
    <w:p w:rsidR="00B157D5" w:rsidRDefault="00642150">
      <w:pPr>
        <w:adjustRightInd w:val="0"/>
        <w:snapToGrid w:val="0"/>
        <w:spacing w:line="360" w:lineRule="auto"/>
        <w:ind w:firstLineChars="202" w:firstLine="424"/>
        <w:rPr>
          <w:rFonts w:ascii="宋体" w:hAnsi="宋体"/>
          <w:bCs/>
          <w:snapToGrid w:val="0"/>
          <w:kern w:val="0"/>
          <w:szCs w:val="21"/>
        </w:rPr>
      </w:pPr>
      <w:r>
        <w:rPr>
          <w:rFonts w:ascii="宋体" w:hAnsi="宋体" w:hint="eastAsia"/>
          <w:bCs/>
          <w:snapToGrid w:val="0"/>
          <w:kern w:val="0"/>
          <w:szCs w:val="21"/>
        </w:rPr>
        <w:t>1</w:t>
      </w:r>
      <w:r>
        <w:rPr>
          <w:rFonts w:ascii="宋体" w:hAnsi="宋体" w:hint="eastAsia"/>
          <w:bCs/>
          <w:snapToGrid w:val="0"/>
          <w:kern w:val="0"/>
          <w:szCs w:val="21"/>
        </w:rPr>
        <w:t>、</w:t>
      </w:r>
      <w:r>
        <w:rPr>
          <w:rFonts w:ascii="宋体" w:hAnsi="宋体"/>
          <w:bCs/>
          <w:snapToGrid w:val="0"/>
          <w:kern w:val="0"/>
          <w:szCs w:val="21"/>
        </w:rPr>
        <w:t>营业执照</w:t>
      </w:r>
      <w:r>
        <w:rPr>
          <w:rFonts w:ascii="宋体" w:hAnsi="宋体" w:hint="eastAsia"/>
          <w:bCs/>
          <w:snapToGrid w:val="0"/>
          <w:kern w:val="0"/>
          <w:szCs w:val="21"/>
        </w:rPr>
        <w:t>或法人证书</w:t>
      </w:r>
      <w:r>
        <w:rPr>
          <w:rFonts w:hAnsi="宋体" w:hint="eastAsia"/>
          <w:szCs w:val="21"/>
        </w:rPr>
        <w:t>等证明材料</w:t>
      </w:r>
      <w:r>
        <w:rPr>
          <w:rFonts w:ascii="宋体" w:hAnsi="宋体" w:hint="eastAsia"/>
          <w:bCs/>
          <w:snapToGrid w:val="0"/>
          <w:kern w:val="0"/>
          <w:szCs w:val="21"/>
        </w:rPr>
        <w:t>（复印件或扫描件）</w:t>
      </w:r>
    </w:p>
    <w:p w:rsidR="00B157D5" w:rsidRDefault="00642150">
      <w:pPr>
        <w:adjustRightInd w:val="0"/>
        <w:snapToGrid w:val="0"/>
        <w:spacing w:line="360" w:lineRule="auto"/>
        <w:ind w:firstLineChars="202" w:firstLine="424"/>
        <w:rPr>
          <w:rFonts w:ascii="宋体" w:hAnsi="宋体"/>
        </w:rPr>
      </w:pPr>
      <w:r>
        <w:rPr>
          <w:rFonts w:ascii="宋体" w:hAnsi="宋体" w:hint="eastAsia"/>
          <w:bCs/>
          <w:snapToGrid w:val="0"/>
          <w:kern w:val="0"/>
          <w:szCs w:val="21"/>
        </w:rPr>
        <w:t>2</w:t>
      </w:r>
      <w:r>
        <w:rPr>
          <w:rFonts w:ascii="宋体" w:hAnsi="宋体" w:hint="eastAsia"/>
          <w:bCs/>
          <w:snapToGrid w:val="0"/>
          <w:kern w:val="0"/>
          <w:szCs w:val="21"/>
        </w:rPr>
        <w:t>、</w:t>
      </w:r>
      <w:r>
        <w:rPr>
          <w:rFonts w:hint="eastAsia"/>
          <w:szCs w:val="21"/>
        </w:rPr>
        <w:t>政府采购投标及履约承诺函</w:t>
      </w:r>
    </w:p>
    <w:p w:rsidR="00B157D5" w:rsidRDefault="00642150">
      <w:pPr>
        <w:adjustRightInd w:val="0"/>
        <w:snapToGrid w:val="0"/>
        <w:spacing w:line="360" w:lineRule="auto"/>
        <w:ind w:firstLineChars="202" w:firstLine="424"/>
        <w:rPr>
          <w:rFonts w:ascii="宋体" w:hAnsi="宋体"/>
        </w:rPr>
      </w:pPr>
      <w:r>
        <w:rPr>
          <w:rFonts w:ascii="宋体" w:hAnsi="宋体" w:hint="eastAsia"/>
        </w:rPr>
        <w:t>3</w:t>
      </w:r>
      <w:r>
        <w:rPr>
          <w:rFonts w:ascii="宋体" w:hAnsi="宋体" w:hint="eastAsia"/>
        </w:rPr>
        <w:t>、股东构成审查表</w:t>
      </w:r>
    </w:p>
    <w:p w:rsidR="00B157D5" w:rsidRDefault="00642150">
      <w:pPr>
        <w:adjustRightInd w:val="0"/>
        <w:snapToGrid w:val="0"/>
        <w:spacing w:line="360" w:lineRule="auto"/>
        <w:ind w:firstLineChars="202" w:firstLine="424"/>
        <w:rPr>
          <w:rFonts w:ascii="宋体" w:hAnsi="宋体"/>
        </w:rPr>
      </w:pPr>
      <w:r>
        <w:rPr>
          <w:rFonts w:ascii="宋体" w:hAnsi="宋体" w:hint="eastAsia"/>
        </w:rPr>
        <w:t>4</w:t>
      </w:r>
      <w:r>
        <w:rPr>
          <w:rFonts w:ascii="宋体" w:hAnsi="宋体" w:hint="eastAsia"/>
        </w:rPr>
        <w:t>、其它资格证明材料（按第一章投标邀请“申请人的资格要求”提供）</w:t>
      </w:r>
    </w:p>
    <w:p w:rsidR="00B157D5" w:rsidRDefault="00B157D5">
      <w:pPr>
        <w:adjustRightInd w:val="0"/>
        <w:snapToGrid w:val="0"/>
        <w:spacing w:line="360" w:lineRule="auto"/>
        <w:ind w:firstLineChars="202" w:firstLine="424"/>
        <w:rPr>
          <w:rFonts w:ascii="宋体" w:hAnsi="宋体"/>
          <w:bCs/>
          <w:snapToGrid w:val="0"/>
          <w:kern w:val="0"/>
        </w:rPr>
      </w:pPr>
    </w:p>
    <w:p w:rsidR="00B157D5" w:rsidRDefault="00642150">
      <w:pPr>
        <w:adjustRightInd w:val="0"/>
        <w:snapToGrid w:val="0"/>
        <w:spacing w:line="360" w:lineRule="auto"/>
        <w:ind w:firstLineChars="202" w:firstLine="426"/>
        <w:rPr>
          <w:rFonts w:ascii="楷体_GB2312" w:eastAsia="楷体_GB2312"/>
          <w:b/>
          <w:bCs/>
          <w:snapToGrid w:val="0"/>
          <w:kern w:val="0"/>
          <w:szCs w:val="21"/>
        </w:rPr>
      </w:pPr>
      <w:r>
        <w:rPr>
          <w:rFonts w:ascii="楷体_GB2312" w:eastAsia="楷体_GB2312" w:hint="eastAsia"/>
          <w:b/>
          <w:bCs/>
          <w:snapToGrid w:val="0"/>
          <w:kern w:val="0"/>
          <w:szCs w:val="21"/>
        </w:rPr>
        <w:t>注：投标人提供的以上资料若为复印件或扫描</w:t>
      </w:r>
      <w:proofErr w:type="gramStart"/>
      <w:r>
        <w:rPr>
          <w:rFonts w:ascii="楷体_GB2312" w:eastAsia="楷体_GB2312" w:hint="eastAsia"/>
          <w:b/>
          <w:bCs/>
          <w:snapToGrid w:val="0"/>
          <w:kern w:val="0"/>
          <w:szCs w:val="21"/>
        </w:rPr>
        <w:t>件需加盖</w:t>
      </w:r>
      <w:proofErr w:type="gramEnd"/>
      <w:r>
        <w:rPr>
          <w:rFonts w:ascii="楷体_GB2312" w:eastAsia="楷体_GB2312" w:hint="eastAsia"/>
          <w:b/>
          <w:bCs/>
          <w:snapToGrid w:val="0"/>
          <w:kern w:val="0"/>
          <w:szCs w:val="21"/>
        </w:rPr>
        <w:t>公章</w:t>
      </w:r>
    </w:p>
    <w:p w:rsidR="00B157D5" w:rsidRDefault="00B157D5">
      <w:pPr>
        <w:adjustRightInd w:val="0"/>
        <w:snapToGrid w:val="0"/>
        <w:spacing w:line="300" w:lineRule="auto"/>
        <w:jc w:val="right"/>
        <w:rPr>
          <w:snapToGrid w:val="0"/>
          <w:kern w:val="0"/>
        </w:rPr>
      </w:pPr>
    </w:p>
    <w:p w:rsidR="00B157D5" w:rsidRDefault="00B157D5">
      <w:pPr>
        <w:adjustRightInd w:val="0"/>
        <w:snapToGrid w:val="0"/>
        <w:spacing w:line="300" w:lineRule="auto"/>
        <w:jc w:val="center"/>
        <w:rPr>
          <w:b/>
          <w:snapToGrid w:val="0"/>
          <w:sz w:val="32"/>
          <w:szCs w:val="32"/>
        </w:rPr>
      </w:pPr>
    </w:p>
    <w:p w:rsidR="00B157D5" w:rsidRDefault="00B157D5">
      <w:pPr>
        <w:adjustRightInd w:val="0"/>
        <w:snapToGrid w:val="0"/>
        <w:spacing w:line="300" w:lineRule="auto"/>
        <w:jc w:val="center"/>
        <w:rPr>
          <w:b/>
          <w:snapToGrid w:val="0"/>
          <w:sz w:val="32"/>
          <w:szCs w:val="32"/>
        </w:rPr>
      </w:pPr>
    </w:p>
    <w:p w:rsidR="00B157D5" w:rsidRDefault="00B157D5">
      <w:pPr>
        <w:adjustRightInd w:val="0"/>
        <w:snapToGrid w:val="0"/>
        <w:spacing w:line="300" w:lineRule="auto"/>
        <w:jc w:val="center"/>
        <w:rPr>
          <w:b/>
          <w:snapToGrid w:val="0"/>
          <w:sz w:val="32"/>
          <w:szCs w:val="32"/>
        </w:rPr>
      </w:pPr>
    </w:p>
    <w:p w:rsidR="00B157D5" w:rsidRDefault="00B157D5">
      <w:pPr>
        <w:adjustRightInd w:val="0"/>
        <w:snapToGrid w:val="0"/>
        <w:spacing w:line="300" w:lineRule="auto"/>
        <w:jc w:val="center"/>
        <w:rPr>
          <w:b/>
          <w:snapToGrid w:val="0"/>
          <w:sz w:val="32"/>
          <w:szCs w:val="32"/>
        </w:rPr>
      </w:pPr>
    </w:p>
    <w:p w:rsidR="00B157D5" w:rsidRDefault="00B157D5">
      <w:pPr>
        <w:adjustRightInd w:val="0"/>
        <w:snapToGrid w:val="0"/>
        <w:spacing w:line="300" w:lineRule="auto"/>
        <w:jc w:val="center"/>
        <w:rPr>
          <w:b/>
          <w:snapToGrid w:val="0"/>
          <w:sz w:val="32"/>
          <w:szCs w:val="32"/>
        </w:rPr>
      </w:pPr>
    </w:p>
    <w:p w:rsidR="00B157D5" w:rsidRDefault="00B157D5">
      <w:pPr>
        <w:adjustRightInd w:val="0"/>
        <w:snapToGrid w:val="0"/>
        <w:spacing w:line="300" w:lineRule="auto"/>
        <w:jc w:val="center"/>
        <w:rPr>
          <w:b/>
          <w:snapToGrid w:val="0"/>
          <w:sz w:val="32"/>
          <w:szCs w:val="32"/>
        </w:rPr>
      </w:pPr>
    </w:p>
    <w:p w:rsidR="00B157D5" w:rsidRDefault="00B157D5">
      <w:pPr>
        <w:adjustRightInd w:val="0"/>
        <w:snapToGrid w:val="0"/>
        <w:spacing w:line="300" w:lineRule="auto"/>
        <w:jc w:val="center"/>
        <w:rPr>
          <w:b/>
          <w:snapToGrid w:val="0"/>
          <w:sz w:val="32"/>
          <w:szCs w:val="32"/>
        </w:rPr>
      </w:pPr>
    </w:p>
    <w:p w:rsidR="00B157D5" w:rsidRDefault="00B157D5">
      <w:pPr>
        <w:adjustRightInd w:val="0"/>
        <w:snapToGrid w:val="0"/>
        <w:spacing w:line="300" w:lineRule="auto"/>
        <w:jc w:val="center"/>
        <w:rPr>
          <w:b/>
          <w:snapToGrid w:val="0"/>
          <w:sz w:val="32"/>
          <w:szCs w:val="32"/>
        </w:rPr>
      </w:pPr>
    </w:p>
    <w:p w:rsidR="00B157D5" w:rsidRDefault="00B157D5">
      <w:pPr>
        <w:adjustRightInd w:val="0"/>
        <w:snapToGrid w:val="0"/>
        <w:spacing w:line="300" w:lineRule="auto"/>
        <w:jc w:val="center"/>
        <w:rPr>
          <w:b/>
          <w:snapToGrid w:val="0"/>
          <w:sz w:val="32"/>
          <w:szCs w:val="32"/>
        </w:rPr>
      </w:pPr>
    </w:p>
    <w:p w:rsidR="00B157D5" w:rsidRDefault="00B157D5">
      <w:pPr>
        <w:adjustRightInd w:val="0"/>
        <w:snapToGrid w:val="0"/>
        <w:spacing w:line="300" w:lineRule="auto"/>
        <w:jc w:val="center"/>
        <w:rPr>
          <w:b/>
          <w:snapToGrid w:val="0"/>
          <w:sz w:val="32"/>
          <w:szCs w:val="32"/>
        </w:rPr>
      </w:pPr>
    </w:p>
    <w:p w:rsidR="00B157D5" w:rsidRDefault="00B157D5">
      <w:pPr>
        <w:adjustRightInd w:val="0"/>
        <w:snapToGrid w:val="0"/>
        <w:spacing w:line="300" w:lineRule="auto"/>
        <w:jc w:val="center"/>
        <w:rPr>
          <w:b/>
          <w:snapToGrid w:val="0"/>
          <w:sz w:val="32"/>
          <w:szCs w:val="32"/>
        </w:rPr>
      </w:pPr>
    </w:p>
    <w:p w:rsidR="00B157D5" w:rsidRDefault="00B157D5">
      <w:pPr>
        <w:adjustRightInd w:val="0"/>
        <w:snapToGrid w:val="0"/>
        <w:spacing w:line="300" w:lineRule="auto"/>
        <w:jc w:val="center"/>
        <w:rPr>
          <w:b/>
          <w:snapToGrid w:val="0"/>
          <w:sz w:val="32"/>
          <w:szCs w:val="32"/>
        </w:rPr>
      </w:pPr>
    </w:p>
    <w:p w:rsidR="00B157D5" w:rsidRDefault="00B157D5">
      <w:pPr>
        <w:adjustRightInd w:val="0"/>
        <w:snapToGrid w:val="0"/>
        <w:spacing w:line="300" w:lineRule="auto"/>
        <w:jc w:val="center"/>
        <w:rPr>
          <w:b/>
          <w:snapToGrid w:val="0"/>
          <w:sz w:val="32"/>
          <w:szCs w:val="32"/>
        </w:rPr>
      </w:pPr>
    </w:p>
    <w:p w:rsidR="00B157D5" w:rsidRDefault="00B157D5">
      <w:pPr>
        <w:adjustRightInd w:val="0"/>
        <w:snapToGrid w:val="0"/>
        <w:spacing w:line="300" w:lineRule="auto"/>
        <w:jc w:val="center"/>
        <w:rPr>
          <w:b/>
          <w:snapToGrid w:val="0"/>
          <w:sz w:val="32"/>
          <w:szCs w:val="32"/>
        </w:rPr>
      </w:pPr>
    </w:p>
    <w:p w:rsidR="00B157D5" w:rsidRDefault="00B157D5">
      <w:pPr>
        <w:adjustRightInd w:val="0"/>
        <w:snapToGrid w:val="0"/>
        <w:spacing w:line="300" w:lineRule="auto"/>
        <w:jc w:val="center"/>
        <w:rPr>
          <w:b/>
          <w:snapToGrid w:val="0"/>
          <w:sz w:val="32"/>
          <w:szCs w:val="32"/>
        </w:rPr>
      </w:pPr>
    </w:p>
    <w:p w:rsidR="00B157D5" w:rsidRDefault="00B157D5">
      <w:pPr>
        <w:adjustRightInd w:val="0"/>
        <w:snapToGrid w:val="0"/>
        <w:spacing w:line="300" w:lineRule="auto"/>
        <w:jc w:val="center"/>
        <w:rPr>
          <w:b/>
          <w:snapToGrid w:val="0"/>
          <w:sz w:val="32"/>
          <w:szCs w:val="32"/>
        </w:rPr>
      </w:pPr>
    </w:p>
    <w:p w:rsidR="00B157D5" w:rsidRDefault="00B157D5">
      <w:pPr>
        <w:adjustRightInd w:val="0"/>
        <w:snapToGrid w:val="0"/>
        <w:spacing w:line="300" w:lineRule="auto"/>
        <w:jc w:val="center"/>
        <w:rPr>
          <w:b/>
          <w:snapToGrid w:val="0"/>
          <w:sz w:val="32"/>
          <w:szCs w:val="32"/>
        </w:rPr>
      </w:pPr>
    </w:p>
    <w:p w:rsidR="00B157D5" w:rsidRDefault="00B157D5">
      <w:pPr>
        <w:adjustRightInd w:val="0"/>
        <w:snapToGrid w:val="0"/>
        <w:spacing w:line="300" w:lineRule="auto"/>
        <w:jc w:val="center"/>
        <w:rPr>
          <w:b/>
          <w:snapToGrid w:val="0"/>
          <w:sz w:val="32"/>
          <w:szCs w:val="32"/>
        </w:rPr>
      </w:pPr>
    </w:p>
    <w:p w:rsidR="00B157D5" w:rsidRDefault="00B157D5">
      <w:pPr>
        <w:adjustRightInd w:val="0"/>
        <w:snapToGrid w:val="0"/>
        <w:spacing w:line="300" w:lineRule="auto"/>
        <w:jc w:val="center"/>
        <w:rPr>
          <w:b/>
          <w:snapToGrid w:val="0"/>
          <w:sz w:val="32"/>
          <w:szCs w:val="32"/>
        </w:rPr>
      </w:pPr>
    </w:p>
    <w:p w:rsidR="00B157D5" w:rsidRDefault="00B157D5">
      <w:pPr>
        <w:adjustRightInd w:val="0"/>
        <w:snapToGrid w:val="0"/>
        <w:spacing w:line="300" w:lineRule="auto"/>
        <w:jc w:val="center"/>
        <w:rPr>
          <w:b/>
          <w:snapToGrid w:val="0"/>
          <w:sz w:val="32"/>
          <w:szCs w:val="32"/>
        </w:rPr>
      </w:pPr>
    </w:p>
    <w:p w:rsidR="00B157D5" w:rsidRDefault="00642150">
      <w:pPr>
        <w:widowControl/>
        <w:jc w:val="left"/>
        <w:rPr>
          <w:b/>
          <w:snapToGrid w:val="0"/>
          <w:sz w:val="32"/>
          <w:szCs w:val="32"/>
        </w:rPr>
      </w:pPr>
      <w:r>
        <w:rPr>
          <w:b/>
          <w:snapToGrid w:val="0"/>
          <w:sz w:val="32"/>
          <w:szCs w:val="32"/>
        </w:rPr>
        <w:br w:type="page"/>
      </w:r>
    </w:p>
    <w:p w:rsidR="00B157D5" w:rsidRDefault="00642150">
      <w:pPr>
        <w:tabs>
          <w:tab w:val="left" w:pos="555"/>
        </w:tabs>
        <w:adjustRightInd w:val="0"/>
        <w:snapToGrid w:val="0"/>
        <w:spacing w:line="300" w:lineRule="auto"/>
        <w:rPr>
          <w:b/>
          <w:snapToGrid w:val="0"/>
          <w:sz w:val="32"/>
          <w:szCs w:val="32"/>
        </w:rPr>
      </w:pPr>
      <w:r>
        <w:rPr>
          <w:b/>
          <w:snapToGrid w:val="0"/>
          <w:sz w:val="32"/>
          <w:szCs w:val="32"/>
        </w:rPr>
        <w:lastRenderedPageBreak/>
        <w:tab/>
      </w:r>
    </w:p>
    <w:p w:rsidR="00B157D5" w:rsidRDefault="00642150">
      <w:pPr>
        <w:adjustRightInd w:val="0"/>
        <w:spacing w:line="300" w:lineRule="auto"/>
        <w:ind w:hanging="2"/>
        <w:jc w:val="center"/>
      </w:pPr>
      <w:r>
        <w:rPr>
          <w:rFonts w:hint="eastAsia"/>
          <w:b/>
          <w:snapToGrid w:val="0"/>
          <w:kern w:val="0"/>
          <w:sz w:val="28"/>
        </w:rPr>
        <w:t>政府采购投标及履约承诺函</w:t>
      </w:r>
    </w:p>
    <w:p w:rsidR="00B157D5" w:rsidRDefault="00642150">
      <w:pPr>
        <w:spacing w:line="400" w:lineRule="exact"/>
        <w:rPr>
          <w:rFonts w:ascii="宋体" w:hAnsi="宋体" w:cs="Courier New"/>
          <w:snapToGrid w:val="0"/>
          <w:szCs w:val="18"/>
        </w:rPr>
      </w:pPr>
      <w:r>
        <w:rPr>
          <w:rFonts w:ascii="宋体" w:hAnsi="宋体" w:cs="Courier New" w:hint="eastAsia"/>
          <w:snapToGrid w:val="0"/>
          <w:szCs w:val="18"/>
        </w:rPr>
        <w:t>深圳市中正招标有限公司：</w:t>
      </w:r>
    </w:p>
    <w:p w:rsidR="00B157D5" w:rsidRDefault="00642150">
      <w:pPr>
        <w:spacing w:line="400" w:lineRule="exact"/>
        <w:ind w:firstLineChars="200" w:firstLine="420"/>
        <w:rPr>
          <w:rFonts w:ascii="宋体" w:hAnsi="宋体" w:cs="Courier New"/>
          <w:snapToGrid w:val="0"/>
          <w:szCs w:val="18"/>
        </w:rPr>
      </w:pPr>
      <w:r>
        <w:rPr>
          <w:rFonts w:ascii="宋体" w:hAnsi="宋体" w:cs="Courier New" w:hint="eastAsia"/>
          <w:snapToGrid w:val="0"/>
          <w:szCs w:val="18"/>
        </w:rPr>
        <w:t>我单位承诺：</w:t>
      </w:r>
    </w:p>
    <w:p w:rsidR="00B157D5" w:rsidRDefault="00642150">
      <w:pPr>
        <w:spacing w:line="400" w:lineRule="exact"/>
        <w:ind w:firstLineChars="200" w:firstLine="420"/>
        <w:rPr>
          <w:rFonts w:ascii="宋体" w:hAnsi="宋体"/>
          <w:szCs w:val="21"/>
        </w:rPr>
      </w:pPr>
      <w:r>
        <w:rPr>
          <w:rFonts w:ascii="宋体" w:hAnsi="宋体" w:hint="eastAsia"/>
          <w:szCs w:val="21"/>
        </w:rPr>
        <w:t>1.</w:t>
      </w:r>
      <w:r>
        <w:rPr>
          <w:rFonts w:ascii="宋体" w:hAnsi="宋体" w:hint="eastAsia"/>
          <w:szCs w:val="21"/>
        </w:rPr>
        <w:t>我单位满足《中华人民共和国政府采购法》第二十二条规定的条件。</w:t>
      </w:r>
    </w:p>
    <w:p w:rsidR="00B157D5" w:rsidRDefault="00642150">
      <w:pPr>
        <w:spacing w:line="400" w:lineRule="exact"/>
        <w:ind w:firstLineChars="200" w:firstLine="420"/>
        <w:rPr>
          <w:rFonts w:ascii="宋体" w:hAnsi="宋体"/>
          <w:szCs w:val="21"/>
        </w:rPr>
      </w:pPr>
      <w:r>
        <w:rPr>
          <w:rFonts w:ascii="宋体" w:hAnsi="宋体" w:hint="eastAsia"/>
          <w:szCs w:val="21"/>
        </w:rPr>
        <w:t>2.</w:t>
      </w:r>
      <w:r>
        <w:rPr>
          <w:rFonts w:ascii="宋体" w:hAnsi="宋体" w:hint="eastAsia"/>
          <w:szCs w:val="21"/>
        </w:rPr>
        <w:t>我单位参与本项目投标前三年内，在经营活动中没有重大违法记录。</w:t>
      </w:r>
    </w:p>
    <w:p w:rsidR="00B157D5" w:rsidRDefault="00642150">
      <w:pPr>
        <w:spacing w:line="400" w:lineRule="exact"/>
        <w:ind w:firstLineChars="200" w:firstLine="420"/>
        <w:rPr>
          <w:rFonts w:ascii="宋体" w:hAnsi="宋体"/>
          <w:szCs w:val="21"/>
        </w:rPr>
      </w:pPr>
      <w:r>
        <w:rPr>
          <w:rFonts w:ascii="宋体" w:hAnsi="宋体" w:hint="eastAsia"/>
          <w:szCs w:val="21"/>
        </w:rPr>
        <w:t>3.</w:t>
      </w:r>
      <w:r>
        <w:rPr>
          <w:rFonts w:ascii="宋体" w:hAnsi="宋体" w:hint="eastAsia"/>
          <w:szCs w:val="21"/>
        </w:rPr>
        <w:t>我单位参与本项目</w:t>
      </w:r>
      <w:r>
        <w:rPr>
          <w:rFonts w:hint="eastAsia"/>
        </w:rPr>
        <w:t>政府采购活动时不存在被有关部门禁止参与政府采购活动且在有效期内的情况；</w:t>
      </w:r>
      <w:r>
        <w:rPr>
          <w:rFonts w:ascii="宋体" w:hAnsi="宋体" w:cs="Courier New" w:hint="eastAsia"/>
          <w:snapToGrid w:val="0"/>
          <w:szCs w:val="18"/>
        </w:rPr>
        <w:t>与其他投标供应商不存在“单位负责人为同一人或者存在直接控股、管理关系”的情况；</w:t>
      </w:r>
      <w:r>
        <w:rPr>
          <w:rFonts w:asciiTheme="minorEastAsia" w:eastAsiaTheme="minorEastAsia" w:hAnsiTheme="minorEastAsia" w:hint="eastAsia"/>
          <w:snapToGrid w:val="0"/>
        </w:rPr>
        <w:t>除单一来源采购项目外，为采购项目提供整体设计、规范编制或者项目管理、监理、检测等服务的供应商，不得再参加该采购项目的其他采购活动</w:t>
      </w:r>
      <w:r>
        <w:rPr>
          <w:rFonts w:hint="eastAsia"/>
        </w:rPr>
        <w:t>。</w:t>
      </w:r>
    </w:p>
    <w:p w:rsidR="00B157D5" w:rsidRDefault="00642150">
      <w:pPr>
        <w:spacing w:line="400" w:lineRule="exact"/>
        <w:ind w:firstLineChars="200" w:firstLine="420"/>
        <w:rPr>
          <w:rFonts w:ascii="宋体" w:hAnsi="宋体"/>
          <w:szCs w:val="21"/>
        </w:rPr>
      </w:pPr>
      <w:r>
        <w:rPr>
          <w:rFonts w:ascii="宋体" w:hAnsi="宋体" w:hint="eastAsia"/>
          <w:szCs w:val="21"/>
        </w:rPr>
        <w:t>4.</w:t>
      </w:r>
      <w:r>
        <w:rPr>
          <w:rFonts w:ascii="宋体" w:hAnsi="宋体" w:hint="eastAsia"/>
          <w:szCs w:val="21"/>
        </w:rPr>
        <w:t>我单位承诺</w:t>
      </w:r>
      <w:proofErr w:type="gramStart"/>
      <w:r>
        <w:rPr>
          <w:rFonts w:ascii="宋体" w:hAnsi="宋体" w:hint="eastAsia"/>
          <w:szCs w:val="21"/>
        </w:rPr>
        <w:t>不</w:t>
      </w:r>
      <w:proofErr w:type="gramEnd"/>
      <w:r>
        <w:rPr>
          <w:rFonts w:ascii="宋体" w:hAnsi="宋体" w:hint="eastAsia"/>
          <w:szCs w:val="21"/>
        </w:rPr>
        <w:t>非法转包或分包。</w:t>
      </w:r>
    </w:p>
    <w:p w:rsidR="00B157D5" w:rsidRDefault="00642150">
      <w:pPr>
        <w:spacing w:line="400" w:lineRule="exact"/>
        <w:ind w:firstLineChars="200" w:firstLine="420"/>
        <w:rPr>
          <w:rFonts w:ascii="宋体" w:hAnsi="宋体"/>
          <w:szCs w:val="21"/>
        </w:rPr>
      </w:pPr>
      <w:r>
        <w:rPr>
          <w:rFonts w:ascii="宋体" w:hAnsi="宋体" w:hint="eastAsia"/>
          <w:szCs w:val="21"/>
        </w:rPr>
        <w:t>5.</w:t>
      </w:r>
      <w:r>
        <w:rPr>
          <w:rFonts w:ascii="宋体" w:hAnsi="宋体" w:hint="eastAsia"/>
          <w:szCs w:val="21"/>
        </w:rPr>
        <w:t>我单位本招标项目所提供的货物</w:t>
      </w:r>
      <w:r>
        <w:rPr>
          <w:rFonts w:ascii="宋体" w:hAnsi="宋体" w:hint="eastAsia"/>
          <w:szCs w:val="21"/>
        </w:rPr>
        <w:t>或服务未侵犯知识产权。</w:t>
      </w:r>
    </w:p>
    <w:p w:rsidR="00B157D5" w:rsidRDefault="00642150">
      <w:pPr>
        <w:spacing w:line="400" w:lineRule="exact"/>
        <w:ind w:firstLineChars="200" w:firstLine="420"/>
        <w:rPr>
          <w:rFonts w:ascii="宋体" w:hAnsi="宋体"/>
          <w:szCs w:val="21"/>
        </w:rPr>
      </w:pPr>
      <w:r>
        <w:rPr>
          <w:rFonts w:ascii="宋体" w:hAnsi="宋体" w:hint="eastAsia"/>
          <w:szCs w:val="21"/>
        </w:rPr>
        <w:t>6.</w:t>
      </w:r>
      <w:r>
        <w:rPr>
          <w:rFonts w:ascii="宋体" w:hAnsi="宋体" w:hint="eastAsia"/>
          <w:szCs w:val="21"/>
        </w:rPr>
        <w:t>我单位参与该项目投标，严格遵循公平竞争的原则，</w:t>
      </w:r>
      <w:proofErr w:type="gramStart"/>
      <w:r>
        <w:rPr>
          <w:rFonts w:ascii="宋体" w:hAnsi="宋体" w:hint="eastAsia"/>
          <w:szCs w:val="21"/>
        </w:rPr>
        <w:t>不</w:t>
      </w:r>
      <w:proofErr w:type="gramEnd"/>
      <w:r>
        <w:rPr>
          <w:rFonts w:ascii="宋体" w:hAnsi="宋体" w:hint="eastAsia"/>
          <w:szCs w:val="21"/>
        </w:rPr>
        <w:t>恶意串通，不妨碍其他投标人的竞争行为，不损害采购人或者其他投标人的合法权益。我单位已清楚，如违反上述要求，将作投标无效处理。</w:t>
      </w:r>
    </w:p>
    <w:p w:rsidR="00B157D5" w:rsidRDefault="00642150">
      <w:pPr>
        <w:spacing w:line="400" w:lineRule="exact"/>
        <w:ind w:firstLineChars="200" w:firstLine="420"/>
        <w:rPr>
          <w:rFonts w:ascii="宋体" w:hAnsi="宋体"/>
          <w:szCs w:val="21"/>
        </w:rPr>
      </w:pPr>
      <w:r>
        <w:rPr>
          <w:rFonts w:ascii="宋体" w:hAnsi="宋体" w:hint="eastAsia"/>
          <w:szCs w:val="21"/>
        </w:rPr>
        <w:t>7.</w:t>
      </w:r>
      <w:r>
        <w:rPr>
          <w:rFonts w:ascii="宋体" w:hAnsi="宋体" w:hint="eastAsia"/>
          <w:szCs w:val="21"/>
        </w:rPr>
        <w:t>我单位如果中标，做到守信，不偷工减料，依照本项目招标文件需求内容、签署的采购合同及本单位在投标中所作的一切承诺履约。</w:t>
      </w:r>
    </w:p>
    <w:p w:rsidR="00B157D5" w:rsidRDefault="00642150">
      <w:pPr>
        <w:spacing w:line="400" w:lineRule="exact"/>
        <w:ind w:firstLineChars="200" w:firstLine="420"/>
        <w:rPr>
          <w:rFonts w:ascii="宋体" w:hAnsi="宋体"/>
          <w:szCs w:val="21"/>
        </w:rPr>
      </w:pPr>
      <w:r>
        <w:rPr>
          <w:rFonts w:ascii="宋体" w:hAnsi="宋体" w:hint="eastAsia"/>
          <w:szCs w:val="21"/>
        </w:rPr>
        <w:t>8.</w:t>
      </w:r>
      <w:r>
        <w:rPr>
          <w:rFonts w:ascii="宋体" w:hAnsi="宋体" w:hint="eastAsia"/>
          <w:szCs w:val="21"/>
        </w:rPr>
        <w:t>我单位承诺</w:t>
      </w:r>
      <w:proofErr w:type="gramStart"/>
      <w:r>
        <w:rPr>
          <w:rFonts w:ascii="宋体" w:hAnsi="宋体" w:hint="eastAsia"/>
          <w:szCs w:val="21"/>
        </w:rPr>
        <w:t>不</w:t>
      </w:r>
      <w:proofErr w:type="gramEnd"/>
      <w:r>
        <w:rPr>
          <w:rFonts w:ascii="宋体" w:hAnsi="宋体" w:hint="eastAsia"/>
          <w:szCs w:val="21"/>
        </w:rPr>
        <w:t>恶意低价谋取中标；我单位对本项目的报价负责，中标后将严格按照本项目招标文件需求、签署的采购合同及我单位在投标中所作的全部承诺履行。我单位清楚，若我单位以“报价太低而无法履约</w:t>
      </w:r>
      <w:r>
        <w:rPr>
          <w:rFonts w:ascii="宋体" w:hAnsi="宋体" w:hint="eastAsia"/>
          <w:szCs w:val="21"/>
        </w:rPr>
        <w:t>”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rsidR="00B157D5" w:rsidRDefault="00642150">
      <w:pPr>
        <w:spacing w:line="400" w:lineRule="exact"/>
        <w:ind w:firstLineChars="200" w:firstLine="420"/>
        <w:rPr>
          <w:rFonts w:ascii="宋体" w:hAnsi="宋体"/>
          <w:szCs w:val="21"/>
        </w:rPr>
      </w:pPr>
      <w:r>
        <w:rPr>
          <w:rFonts w:ascii="宋体" w:hAnsi="宋体" w:hint="eastAsia"/>
          <w:szCs w:val="21"/>
        </w:rPr>
        <w:t>9.</w:t>
      </w:r>
      <w:r>
        <w:rPr>
          <w:rFonts w:ascii="宋体" w:hAnsi="宋体" w:hint="eastAsia"/>
          <w:szCs w:val="21"/>
        </w:rPr>
        <w:t>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w:t>
      </w:r>
      <w:proofErr w:type="gramStart"/>
      <w:r>
        <w:rPr>
          <w:rFonts w:ascii="宋体" w:hAnsi="宋体" w:hint="eastAsia"/>
          <w:szCs w:val="21"/>
        </w:rPr>
        <w:t>作出</w:t>
      </w:r>
      <w:proofErr w:type="gramEnd"/>
      <w:r>
        <w:rPr>
          <w:rFonts w:ascii="宋体" w:hAnsi="宋体" w:hint="eastAsia"/>
          <w:szCs w:val="21"/>
        </w:rPr>
        <w:t>的行政处罚。</w:t>
      </w:r>
    </w:p>
    <w:p w:rsidR="00B157D5" w:rsidRDefault="00642150">
      <w:pPr>
        <w:spacing w:line="400" w:lineRule="exact"/>
        <w:ind w:firstLineChars="200" w:firstLine="420"/>
        <w:rPr>
          <w:rFonts w:ascii="宋体" w:hAnsi="宋体"/>
          <w:szCs w:val="21"/>
        </w:rPr>
      </w:pPr>
      <w:r>
        <w:rPr>
          <w:rFonts w:ascii="宋体" w:hAnsi="宋体" w:hint="eastAsia"/>
          <w:szCs w:val="21"/>
        </w:rPr>
        <w:t>10.</w:t>
      </w:r>
      <w:r>
        <w:rPr>
          <w:rFonts w:ascii="宋体" w:hAnsi="宋体" w:hint="eastAsia"/>
          <w:szCs w:val="21"/>
        </w:rPr>
        <w:t>我单位获得中标、成交资格后无正当理由放弃中标、成交资格的，自愿接受政府采购主管部门将我单位放弃中标、成交资格的信息公示在深圳市政府采购监管网，公示期一年，一切不利后果我单位均自愿承担。</w:t>
      </w:r>
    </w:p>
    <w:p w:rsidR="00B157D5" w:rsidRDefault="00642150">
      <w:pPr>
        <w:spacing w:line="400" w:lineRule="exact"/>
        <w:ind w:firstLineChars="200" w:firstLine="420"/>
        <w:rPr>
          <w:rFonts w:ascii="宋体" w:hAnsi="宋体"/>
          <w:szCs w:val="21"/>
        </w:rPr>
      </w:pPr>
      <w:r>
        <w:rPr>
          <w:rFonts w:ascii="宋体" w:hAnsi="宋体" w:hint="eastAsia"/>
          <w:szCs w:val="21"/>
        </w:rPr>
        <w:t>以上承诺，如有违反，愿依照相关法律法规处理，并承担由此给采购人带来的损失。</w:t>
      </w:r>
    </w:p>
    <w:p w:rsidR="00B157D5" w:rsidRDefault="00B157D5">
      <w:pPr>
        <w:spacing w:line="360" w:lineRule="auto"/>
        <w:ind w:firstLine="600"/>
        <w:rPr>
          <w:rFonts w:cs="Courier New"/>
          <w:snapToGrid w:val="0"/>
          <w:szCs w:val="18"/>
        </w:rPr>
      </w:pPr>
    </w:p>
    <w:p w:rsidR="00B157D5" w:rsidRDefault="00642150">
      <w:pPr>
        <w:adjustRightInd w:val="0"/>
        <w:snapToGrid w:val="0"/>
        <w:spacing w:line="300" w:lineRule="auto"/>
        <w:rPr>
          <w:snapToGrid w:val="0"/>
          <w:kern w:val="0"/>
        </w:rPr>
      </w:pPr>
      <w:r>
        <w:rPr>
          <w:rFonts w:hint="eastAsia"/>
          <w:snapToGrid w:val="0"/>
          <w:kern w:val="0"/>
        </w:rPr>
        <w:t>投标单位：（盖章）</w:t>
      </w:r>
    </w:p>
    <w:p w:rsidR="00B157D5" w:rsidRDefault="00B157D5">
      <w:pPr>
        <w:adjustRightInd w:val="0"/>
        <w:snapToGrid w:val="0"/>
        <w:spacing w:line="300" w:lineRule="auto"/>
        <w:rPr>
          <w:snapToGrid w:val="0"/>
          <w:kern w:val="0"/>
        </w:rPr>
      </w:pPr>
    </w:p>
    <w:p w:rsidR="00B157D5" w:rsidRDefault="00B157D5">
      <w:pPr>
        <w:adjustRightInd w:val="0"/>
        <w:snapToGrid w:val="0"/>
        <w:spacing w:line="300" w:lineRule="auto"/>
        <w:rPr>
          <w:snapToGrid w:val="0"/>
          <w:kern w:val="0"/>
        </w:rPr>
      </w:pPr>
    </w:p>
    <w:p w:rsidR="00B157D5" w:rsidRDefault="00642150">
      <w:pPr>
        <w:adjustRightInd w:val="0"/>
        <w:snapToGrid w:val="0"/>
        <w:spacing w:line="300" w:lineRule="auto"/>
        <w:rPr>
          <w:snapToGrid w:val="0"/>
          <w:kern w:val="0"/>
        </w:rPr>
      </w:pPr>
      <w:r>
        <w:rPr>
          <w:rFonts w:hint="eastAsia"/>
          <w:snapToGrid w:val="0"/>
          <w:kern w:val="0"/>
        </w:rPr>
        <w:t>授权代表或法定代表人：（签字）</w:t>
      </w:r>
    </w:p>
    <w:p w:rsidR="00B157D5" w:rsidRDefault="00B157D5">
      <w:pPr>
        <w:adjustRightInd w:val="0"/>
        <w:snapToGrid w:val="0"/>
        <w:spacing w:line="300" w:lineRule="auto"/>
        <w:ind w:right="420"/>
        <w:rPr>
          <w:snapToGrid w:val="0"/>
          <w:kern w:val="0"/>
        </w:rPr>
      </w:pPr>
    </w:p>
    <w:p w:rsidR="00B157D5" w:rsidRDefault="00642150">
      <w:pPr>
        <w:adjustRightInd w:val="0"/>
        <w:snapToGrid w:val="0"/>
        <w:spacing w:line="360" w:lineRule="auto"/>
        <w:ind w:firstLine="600"/>
        <w:jc w:val="right"/>
      </w:pPr>
      <w:r>
        <w:rPr>
          <w:rFonts w:hint="eastAsia"/>
        </w:rPr>
        <w:t>年月日</w:t>
      </w:r>
      <w:r>
        <w:br w:type="page"/>
      </w:r>
    </w:p>
    <w:p w:rsidR="00B157D5" w:rsidRDefault="00B157D5">
      <w:pPr>
        <w:adjustRightInd w:val="0"/>
        <w:snapToGrid w:val="0"/>
        <w:spacing w:line="360" w:lineRule="auto"/>
        <w:ind w:firstLine="600"/>
        <w:jc w:val="right"/>
      </w:pPr>
    </w:p>
    <w:p w:rsidR="00B157D5" w:rsidRDefault="00642150">
      <w:pPr>
        <w:pStyle w:val="3"/>
        <w:spacing w:before="0" w:after="0" w:line="360" w:lineRule="auto"/>
        <w:jc w:val="center"/>
        <w:rPr>
          <w:rFonts w:asciiTheme="minorEastAsia" w:eastAsiaTheme="minorEastAsia" w:hAnsiTheme="minorEastAsia"/>
          <w:kern w:val="0"/>
          <w:sz w:val="28"/>
          <w:szCs w:val="28"/>
        </w:rPr>
      </w:pPr>
      <w:bookmarkStart w:id="51" w:name="_Toc73613641"/>
      <w:r>
        <w:rPr>
          <w:rFonts w:asciiTheme="minorEastAsia" w:eastAsiaTheme="minorEastAsia" w:hAnsiTheme="minorEastAsia" w:hint="eastAsia"/>
          <w:kern w:val="0"/>
          <w:sz w:val="28"/>
          <w:szCs w:val="28"/>
        </w:rPr>
        <w:t>股东构成审查表</w:t>
      </w:r>
      <w:bookmarkEnd w:id="51"/>
    </w:p>
    <w:p w:rsidR="00B157D5" w:rsidRDefault="00B157D5"/>
    <w:p w:rsidR="00B157D5" w:rsidRDefault="00642150">
      <w:pPr>
        <w:spacing w:line="360" w:lineRule="auto"/>
        <w:rPr>
          <w:rFonts w:asciiTheme="minorEastAsia" w:eastAsiaTheme="minorEastAsia" w:hAnsiTheme="minorEastAsia"/>
          <w:szCs w:val="21"/>
          <w:u w:val="single"/>
        </w:rPr>
      </w:pPr>
      <w:r>
        <w:rPr>
          <w:rFonts w:asciiTheme="minorEastAsia" w:eastAsiaTheme="minorEastAsia" w:hAnsiTheme="minorEastAsia" w:hint="eastAsia"/>
          <w:snapToGrid w:val="0"/>
          <w:szCs w:val="21"/>
        </w:rPr>
        <w:t>项目</w:t>
      </w:r>
      <w:r>
        <w:rPr>
          <w:rFonts w:asciiTheme="minorEastAsia" w:eastAsiaTheme="minorEastAsia" w:hAnsiTheme="minorEastAsia" w:hint="eastAsia"/>
          <w:szCs w:val="21"/>
        </w:rPr>
        <w:t>名称：</w:t>
      </w:r>
    </w:p>
    <w:p w:rsidR="00B157D5" w:rsidRDefault="00642150">
      <w:pPr>
        <w:spacing w:line="360" w:lineRule="auto"/>
        <w:rPr>
          <w:rFonts w:asciiTheme="minorEastAsia" w:eastAsiaTheme="minorEastAsia" w:hAnsiTheme="minorEastAsia"/>
          <w:szCs w:val="21"/>
          <w:u w:val="single"/>
        </w:rPr>
      </w:pPr>
      <w:r>
        <w:rPr>
          <w:rFonts w:asciiTheme="minorEastAsia" w:eastAsiaTheme="minorEastAsia" w:hAnsiTheme="minorEastAsia" w:hint="eastAsia"/>
          <w:szCs w:val="21"/>
        </w:rPr>
        <w:t>项目编号：</w:t>
      </w: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5244"/>
        <w:gridCol w:w="1748"/>
        <w:gridCol w:w="2222"/>
      </w:tblGrid>
      <w:tr w:rsidR="00B157D5">
        <w:trPr>
          <w:trHeight w:val="779"/>
          <w:jc w:val="center"/>
        </w:trPr>
        <w:tc>
          <w:tcPr>
            <w:tcW w:w="1101" w:type="dxa"/>
            <w:vAlign w:val="center"/>
          </w:tcPr>
          <w:p w:rsidR="00B157D5" w:rsidRDefault="00642150">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序号</w:t>
            </w:r>
          </w:p>
        </w:tc>
        <w:tc>
          <w:tcPr>
            <w:tcW w:w="5244" w:type="dxa"/>
            <w:vAlign w:val="center"/>
          </w:tcPr>
          <w:p w:rsidR="00B157D5" w:rsidRDefault="00642150">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投标人股东构成审查内容</w:t>
            </w:r>
          </w:p>
        </w:tc>
        <w:tc>
          <w:tcPr>
            <w:tcW w:w="1748" w:type="dxa"/>
            <w:vAlign w:val="center"/>
          </w:tcPr>
          <w:p w:rsidR="00B157D5" w:rsidRDefault="00642150">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投标人响应情况</w:t>
            </w:r>
          </w:p>
          <w:p w:rsidR="00B157D5" w:rsidRDefault="00642150">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（是或否）</w:t>
            </w:r>
          </w:p>
        </w:tc>
        <w:tc>
          <w:tcPr>
            <w:tcW w:w="2222" w:type="dxa"/>
            <w:vAlign w:val="center"/>
          </w:tcPr>
          <w:p w:rsidR="00B157D5" w:rsidRDefault="00642150">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名单</w:t>
            </w:r>
          </w:p>
        </w:tc>
      </w:tr>
      <w:tr w:rsidR="00B157D5">
        <w:trPr>
          <w:trHeight w:val="817"/>
          <w:jc w:val="center"/>
        </w:trPr>
        <w:tc>
          <w:tcPr>
            <w:tcW w:w="1101" w:type="dxa"/>
            <w:vAlign w:val="center"/>
          </w:tcPr>
          <w:p w:rsidR="00B157D5" w:rsidRDefault="00642150">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5244" w:type="dxa"/>
            <w:vAlign w:val="center"/>
          </w:tcPr>
          <w:p w:rsidR="00B157D5" w:rsidRDefault="00642150">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是否存在“与投标供应商单位负责人（法定代表人）为同一人的不同单位”</w:t>
            </w:r>
          </w:p>
        </w:tc>
        <w:tc>
          <w:tcPr>
            <w:tcW w:w="1748" w:type="dxa"/>
            <w:vAlign w:val="center"/>
          </w:tcPr>
          <w:p w:rsidR="00B157D5" w:rsidRDefault="00B157D5">
            <w:pPr>
              <w:spacing w:line="360" w:lineRule="auto"/>
              <w:jc w:val="center"/>
              <w:rPr>
                <w:rFonts w:asciiTheme="minorEastAsia" w:eastAsiaTheme="minorEastAsia" w:hAnsiTheme="minorEastAsia"/>
                <w:szCs w:val="21"/>
              </w:rPr>
            </w:pPr>
          </w:p>
        </w:tc>
        <w:tc>
          <w:tcPr>
            <w:tcW w:w="2222" w:type="dxa"/>
            <w:vAlign w:val="center"/>
          </w:tcPr>
          <w:p w:rsidR="00B157D5" w:rsidRDefault="00B157D5">
            <w:pPr>
              <w:spacing w:line="360" w:lineRule="auto"/>
              <w:jc w:val="center"/>
              <w:rPr>
                <w:rFonts w:asciiTheme="minorEastAsia" w:eastAsiaTheme="minorEastAsia" w:hAnsiTheme="minorEastAsia"/>
                <w:szCs w:val="21"/>
              </w:rPr>
            </w:pPr>
          </w:p>
        </w:tc>
      </w:tr>
      <w:tr w:rsidR="00B157D5">
        <w:trPr>
          <w:trHeight w:val="817"/>
          <w:jc w:val="center"/>
        </w:trPr>
        <w:tc>
          <w:tcPr>
            <w:tcW w:w="1101" w:type="dxa"/>
            <w:vAlign w:val="center"/>
          </w:tcPr>
          <w:p w:rsidR="00B157D5" w:rsidRDefault="00642150">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5244" w:type="dxa"/>
            <w:vAlign w:val="center"/>
          </w:tcPr>
          <w:p w:rsidR="00B157D5" w:rsidRDefault="00642150">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是否存在“与投标供应商存在管理关系的不同单位”</w:t>
            </w:r>
          </w:p>
        </w:tc>
        <w:tc>
          <w:tcPr>
            <w:tcW w:w="1748" w:type="dxa"/>
            <w:vAlign w:val="center"/>
          </w:tcPr>
          <w:p w:rsidR="00B157D5" w:rsidRDefault="00B157D5">
            <w:pPr>
              <w:spacing w:line="360" w:lineRule="auto"/>
              <w:jc w:val="center"/>
              <w:rPr>
                <w:rFonts w:asciiTheme="minorEastAsia" w:eastAsiaTheme="minorEastAsia" w:hAnsiTheme="minorEastAsia"/>
                <w:szCs w:val="21"/>
              </w:rPr>
            </w:pPr>
          </w:p>
        </w:tc>
        <w:tc>
          <w:tcPr>
            <w:tcW w:w="2222" w:type="dxa"/>
            <w:vAlign w:val="center"/>
          </w:tcPr>
          <w:p w:rsidR="00B157D5" w:rsidRDefault="00B157D5">
            <w:pPr>
              <w:spacing w:line="360" w:lineRule="auto"/>
              <w:jc w:val="center"/>
              <w:rPr>
                <w:rFonts w:asciiTheme="minorEastAsia" w:eastAsiaTheme="minorEastAsia" w:hAnsiTheme="minorEastAsia"/>
                <w:szCs w:val="21"/>
              </w:rPr>
            </w:pPr>
          </w:p>
        </w:tc>
      </w:tr>
      <w:tr w:rsidR="00B157D5">
        <w:trPr>
          <w:trHeight w:val="817"/>
          <w:jc w:val="center"/>
        </w:trPr>
        <w:tc>
          <w:tcPr>
            <w:tcW w:w="1101" w:type="dxa"/>
            <w:vAlign w:val="center"/>
          </w:tcPr>
          <w:p w:rsidR="00B157D5" w:rsidRDefault="00642150">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5244" w:type="dxa"/>
            <w:vAlign w:val="center"/>
          </w:tcPr>
          <w:p w:rsidR="00B157D5" w:rsidRDefault="00642150">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投标供应商是否有控股的子公司</w:t>
            </w:r>
          </w:p>
        </w:tc>
        <w:tc>
          <w:tcPr>
            <w:tcW w:w="1748" w:type="dxa"/>
            <w:vAlign w:val="center"/>
          </w:tcPr>
          <w:p w:rsidR="00B157D5" w:rsidRDefault="00B157D5">
            <w:pPr>
              <w:spacing w:line="360" w:lineRule="auto"/>
              <w:jc w:val="center"/>
              <w:rPr>
                <w:rFonts w:asciiTheme="minorEastAsia" w:eastAsiaTheme="minorEastAsia" w:hAnsiTheme="minorEastAsia"/>
                <w:szCs w:val="21"/>
              </w:rPr>
            </w:pPr>
          </w:p>
        </w:tc>
        <w:tc>
          <w:tcPr>
            <w:tcW w:w="2222" w:type="dxa"/>
            <w:vAlign w:val="center"/>
          </w:tcPr>
          <w:p w:rsidR="00B157D5" w:rsidRDefault="00B157D5">
            <w:pPr>
              <w:spacing w:line="360" w:lineRule="auto"/>
              <w:jc w:val="center"/>
              <w:rPr>
                <w:rFonts w:asciiTheme="minorEastAsia" w:eastAsiaTheme="minorEastAsia" w:hAnsiTheme="minorEastAsia"/>
                <w:szCs w:val="21"/>
              </w:rPr>
            </w:pPr>
          </w:p>
        </w:tc>
      </w:tr>
      <w:tr w:rsidR="00B157D5">
        <w:trPr>
          <w:trHeight w:val="817"/>
          <w:jc w:val="center"/>
        </w:trPr>
        <w:tc>
          <w:tcPr>
            <w:tcW w:w="1101" w:type="dxa"/>
            <w:vAlign w:val="center"/>
          </w:tcPr>
          <w:p w:rsidR="00B157D5" w:rsidRDefault="00642150">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5244" w:type="dxa"/>
            <w:vAlign w:val="center"/>
          </w:tcPr>
          <w:p w:rsidR="00B157D5" w:rsidRDefault="00642150">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股东情况：控股投标供应商的股东名单</w:t>
            </w:r>
          </w:p>
        </w:tc>
        <w:tc>
          <w:tcPr>
            <w:tcW w:w="1748" w:type="dxa"/>
            <w:vAlign w:val="center"/>
          </w:tcPr>
          <w:p w:rsidR="00B157D5" w:rsidRDefault="00642150">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2222" w:type="dxa"/>
            <w:vAlign w:val="center"/>
          </w:tcPr>
          <w:p w:rsidR="00B157D5" w:rsidRDefault="00B157D5">
            <w:pPr>
              <w:spacing w:line="360" w:lineRule="auto"/>
              <w:jc w:val="center"/>
              <w:rPr>
                <w:rFonts w:asciiTheme="minorEastAsia" w:eastAsiaTheme="minorEastAsia" w:hAnsiTheme="minorEastAsia"/>
                <w:szCs w:val="21"/>
              </w:rPr>
            </w:pPr>
          </w:p>
        </w:tc>
      </w:tr>
    </w:tbl>
    <w:p w:rsidR="00B157D5" w:rsidRDefault="00642150">
      <w:pPr>
        <w:spacing w:line="360" w:lineRule="auto"/>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注：</w:t>
      </w:r>
    </w:p>
    <w:p w:rsidR="00B157D5" w:rsidRDefault="00642150">
      <w:pPr>
        <w:spacing w:line="360" w:lineRule="auto"/>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1</w:t>
      </w:r>
      <w:r>
        <w:rPr>
          <w:rFonts w:asciiTheme="minorEastAsia" w:eastAsiaTheme="minorEastAsia" w:hAnsiTheme="minorEastAsia" w:hint="eastAsia"/>
          <w:b/>
          <w:color w:val="FF0000"/>
          <w:szCs w:val="21"/>
        </w:rPr>
        <w:t>、响应情况为“是”，需在“名单”栏中提供相应的单位、子公司和股东的名单；响应情况为“否”，在“名单”栏填写“无”；股东情况仅需列明股东名单即可。</w:t>
      </w:r>
    </w:p>
    <w:p w:rsidR="00B157D5" w:rsidRDefault="00642150">
      <w:pPr>
        <w:spacing w:line="360" w:lineRule="auto"/>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2</w:t>
      </w:r>
      <w:r>
        <w:rPr>
          <w:rFonts w:asciiTheme="minorEastAsia" w:eastAsiaTheme="minorEastAsia" w:hAnsiTheme="minorEastAsia" w:hint="eastAsia"/>
          <w:b/>
          <w:color w:val="FF0000"/>
          <w:szCs w:val="21"/>
        </w:rPr>
        <w:t>、管理关系是指：投标供应商与特定企业之间</w:t>
      </w:r>
      <w:proofErr w:type="gramStart"/>
      <w:r>
        <w:rPr>
          <w:rFonts w:asciiTheme="minorEastAsia" w:eastAsiaTheme="minorEastAsia" w:hAnsiTheme="minorEastAsia" w:hint="eastAsia"/>
          <w:b/>
          <w:color w:val="FF0000"/>
          <w:szCs w:val="21"/>
        </w:rPr>
        <w:t>因通过</w:t>
      </w:r>
      <w:proofErr w:type="gramEnd"/>
      <w:r>
        <w:rPr>
          <w:rFonts w:asciiTheme="minorEastAsia" w:eastAsiaTheme="minorEastAsia" w:hAnsiTheme="minorEastAsia" w:hint="eastAsia"/>
          <w:b/>
          <w:color w:val="FF0000"/>
          <w:szCs w:val="21"/>
        </w:rPr>
        <w:t>间接控股、投资关系、协议或者其他安排，存在实际管理关系。</w:t>
      </w:r>
    </w:p>
    <w:p w:rsidR="00B157D5" w:rsidRDefault="00642150">
      <w:pPr>
        <w:spacing w:line="360" w:lineRule="auto"/>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3</w:t>
      </w:r>
      <w:r>
        <w:rPr>
          <w:rFonts w:asciiTheme="minorEastAsia" w:eastAsiaTheme="minorEastAsia" w:hAnsiTheme="minorEastAsia" w:hint="eastAsia"/>
          <w:b/>
          <w:color w:val="FF0000"/>
          <w:szCs w:val="21"/>
        </w:rPr>
        <w:t>、控股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rsidR="00B157D5" w:rsidRDefault="00642150">
      <w:pPr>
        <w:spacing w:line="360" w:lineRule="auto"/>
        <w:rPr>
          <w:rFonts w:ascii="仿宋_GB2312" w:eastAsia="仿宋_GB2312" w:hAnsiTheme="minorEastAsia"/>
          <w:b/>
          <w:i/>
          <w:color w:val="FF0000"/>
          <w:sz w:val="24"/>
        </w:rPr>
      </w:pPr>
      <w:r>
        <w:rPr>
          <w:rFonts w:ascii="仿宋_GB2312" w:eastAsia="仿宋_GB2312" w:hAnsiTheme="minorEastAsia" w:hint="eastAsia"/>
          <w:b/>
          <w:i/>
          <w:color w:val="FF0000"/>
          <w:sz w:val="24"/>
        </w:rPr>
        <w:t>根据《中华人民共和国政府采购法实施条例》第十八条规定：“单位负责人为同一人或者存在直接控股、管理关系的不同供应商，不得参加同一合同项下的政府采购活动。”</w:t>
      </w:r>
    </w:p>
    <w:p w:rsidR="00B157D5" w:rsidRDefault="00B157D5">
      <w:pPr>
        <w:spacing w:line="300" w:lineRule="auto"/>
        <w:rPr>
          <w:rFonts w:asciiTheme="minorEastAsia" w:eastAsiaTheme="minorEastAsia" w:hAnsiTheme="minorEastAsia"/>
          <w:szCs w:val="21"/>
        </w:rPr>
      </w:pPr>
    </w:p>
    <w:p w:rsidR="00B157D5" w:rsidRDefault="00642150">
      <w:pPr>
        <w:spacing w:line="300" w:lineRule="auto"/>
        <w:rPr>
          <w:rFonts w:asciiTheme="minorEastAsia" w:eastAsiaTheme="minorEastAsia" w:hAnsiTheme="minorEastAsia"/>
          <w:snapToGrid w:val="0"/>
          <w:szCs w:val="21"/>
        </w:rPr>
      </w:pPr>
      <w:r>
        <w:rPr>
          <w:rFonts w:asciiTheme="minorEastAsia" w:eastAsiaTheme="minorEastAsia" w:hAnsiTheme="minorEastAsia" w:hint="eastAsia"/>
          <w:snapToGrid w:val="0"/>
          <w:szCs w:val="21"/>
        </w:rPr>
        <w:t>投标单位：（盖章）</w:t>
      </w:r>
    </w:p>
    <w:p w:rsidR="00B157D5" w:rsidRDefault="00B157D5">
      <w:pPr>
        <w:spacing w:line="300" w:lineRule="auto"/>
        <w:rPr>
          <w:rFonts w:asciiTheme="minorEastAsia" w:eastAsiaTheme="minorEastAsia" w:hAnsiTheme="minorEastAsia"/>
          <w:snapToGrid w:val="0"/>
          <w:szCs w:val="21"/>
        </w:rPr>
      </w:pPr>
    </w:p>
    <w:p w:rsidR="00B157D5" w:rsidRDefault="00B157D5">
      <w:pPr>
        <w:spacing w:line="300" w:lineRule="auto"/>
        <w:rPr>
          <w:rFonts w:asciiTheme="minorEastAsia" w:eastAsiaTheme="minorEastAsia" w:hAnsiTheme="minorEastAsia"/>
          <w:snapToGrid w:val="0"/>
          <w:szCs w:val="21"/>
        </w:rPr>
      </w:pPr>
    </w:p>
    <w:p w:rsidR="00B157D5" w:rsidRDefault="00642150">
      <w:pPr>
        <w:spacing w:line="300" w:lineRule="auto"/>
        <w:rPr>
          <w:rFonts w:asciiTheme="minorEastAsia" w:eastAsiaTheme="minorEastAsia" w:hAnsiTheme="minorEastAsia"/>
          <w:snapToGrid w:val="0"/>
          <w:szCs w:val="21"/>
        </w:rPr>
      </w:pPr>
      <w:r>
        <w:rPr>
          <w:rFonts w:asciiTheme="minorEastAsia" w:eastAsiaTheme="minorEastAsia" w:hAnsiTheme="minorEastAsia" w:hint="eastAsia"/>
          <w:snapToGrid w:val="0"/>
          <w:szCs w:val="21"/>
        </w:rPr>
        <w:t>授权代表或法定代表人：（签字）</w:t>
      </w:r>
    </w:p>
    <w:p w:rsidR="00B157D5" w:rsidRDefault="00642150">
      <w:pPr>
        <w:spacing w:line="360" w:lineRule="auto"/>
        <w:ind w:firstLine="600"/>
        <w:jc w:val="right"/>
        <w:rPr>
          <w:rFonts w:asciiTheme="minorEastAsia" w:eastAsiaTheme="minorEastAsia" w:hAnsiTheme="minorEastAsia"/>
          <w:szCs w:val="21"/>
        </w:rPr>
      </w:pPr>
      <w:r>
        <w:rPr>
          <w:rFonts w:asciiTheme="minorEastAsia" w:eastAsiaTheme="minorEastAsia" w:hAnsiTheme="minorEastAsia" w:hint="eastAsia"/>
          <w:szCs w:val="21"/>
        </w:rPr>
        <w:t>年</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月</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日</w:t>
      </w:r>
    </w:p>
    <w:p w:rsidR="00B157D5" w:rsidRDefault="00B157D5">
      <w:pPr>
        <w:spacing w:line="360" w:lineRule="auto"/>
        <w:ind w:firstLine="600"/>
        <w:jc w:val="right"/>
        <w:rPr>
          <w:rFonts w:ascii="宋体" w:hAnsi="宋体"/>
          <w:b/>
          <w:sz w:val="30"/>
          <w:szCs w:val="30"/>
        </w:rPr>
      </w:pPr>
    </w:p>
    <w:p w:rsidR="00B157D5" w:rsidRDefault="00B157D5">
      <w:pPr>
        <w:tabs>
          <w:tab w:val="left" w:pos="450"/>
        </w:tabs>
        <w:jc w:val="center"/>
        <w:rPr>
          <w:rFonts w:ascii="宋体" w:hAnsi="宋体"/>
          <w:b/>
          <w:sz w:val="30"/>
          <w:szCs w:val="30"/>
        </w:rPr>
      </w:pPr>
    </w:p>
    <w:p w:rsidR="00B157D5" w:rsidRDefault="00642150">
      <w:pPr>
        <w:pStyle w:val="5"/>
        <w:numPr>
          <w:ilvl w:val="0"/>
          <w:numId w:val="0"/>
        </w:numPr>
        <w:tabs>
          <w:tab w:val="clear" w:pos="2111"/>
        </w:tabs>
        <w:spacing w:before="120" w:after="120"/>
        <w:ind w:leftChars="-1" w:left="-1" w:hanging="1"/>
        <w:jc w:val="center"/>
        <w:rPr>
          <w:rFonts w:asciiTheme="minorEastAsia" w:eastAsiaTheme="minorEastAsia" w:hAnsiTheme="minorEastAsia"/>
          <w:snapToGrid w:val="0"/>
          <w:kern w:val="0"/>
          <w:sz w:val="24"/>
        </w:rPr>
      </w:pPr>
      <w:r>
        <w:rPr>
          <w:rFonts w:asciiTheme="minorEastAsia" w:eastAsiaTheme="minorEastAsia" w:hAnsiTheme="minorEastAsia" w:hint="eastAsia"/>
          <w:sz w:val="24"/>
        </w:rPr>
        <w:t>格式</w:t>
      </w:r>
      <w:r>
        <w:rPr>
          <w:rFonts w:asciiTheme="minorEastAsia" w:eastAsiaTheme="minorEastAsia" w:hAnsiTheme="minorEastAsia" w:hint="eastAsia"/>
          <w:sz w:val="24"/>
        </w:rPr>
        <w:t xml:space="preserve">2  </w:t>
      </w:r>
      <w:r>
        <w:rPr>
          <w:rFonts w:asciiTheme="minorEastAsia" w:eastAsiaTheme="minorEastAsia" w:hAnsiTheme="minorEastAsia" w:hint="eastAsia"/>
          <w:sz w:val="24"/>
        </w:rPr>
        <w:t>法定代表人证明书及授权委托书</w:t>
      </w:r>
    </w:p>
    <w:p w:rsidR="00B157D5" w:rsidRDefault="00B157D5">
      <w:pPr>
        <w:tabs>
          <w:tab w:val="left" w:pos="450"/>
        </w:tabs>
        <w:jc w:val="center"/>
        <w:rPr>
          <w:rFonts w:ascii="宋体" w:hAnsi="宋体"/>
          <w:b/>
          <w:sz w:val="30"/>
          <w:szCs w:val="30"/>
        </w:rPr>
      </w:pPr>
    </w:p>
    <w:p w:rsidR="00B157D5" w:rsidRDefault="00642150">
      <w:pPr>
        <w:tabs>
          <w:tab w:val="left" w:pos="450"/>
        </w:tabs>
        <w:jc w:val="center"/>
        <w:rPr>
          <w:rFonts w:ascii="宋体" w:hAnsi="宋体"/>
          <w:b/>
          <w:sz w:val="28"/>
          <w:szCs w:val="28"/>
        </w:rPr>
      </w:pPr>
      <w:r>
        <w:rPr>
          <w:rFonts w:ascii="宋体" w:hAnsi="宋体" w:hint="eastAsia"/>
          <w:b/>
          <w:sz w:val="28"/>
          <w:szCs w:val="28"/>
        </w:rPr>
        <w:t>法定代表人证明书（参考）</w:t>
      </w:r>
    </w:p>
    <w:p w:rsidR="00B157D5" w:rsidRDefault="00B157D5">
      <w:pPr>
        <w:spacing w:line="400" w:lineRule="exact"/>
        <w:rPr>
          <w:rFonts w:ascii="宋体" w:hAnsi="宋体"/>
          <w:bCs/>
          <w:sz w:val="28"/>
        </w:rPr>
      </w:pPr>
    </w:p>
    <w:p w:rsidR="00B157D5" w:rsidRDefault="00642150">
      <w:pPr>
        <w:tabs>
          <w:tab w:val="left" w:pos="900"/>
        </w:tabs>
        <w:spacing w:line="480" w:lineRule="auto"/>
        <w:ind w:firstLineChars="450" w:firstLine="945"/>
        <w:rPr>
          <w:rFonts w:ascii="宋体" w:hAnsi="宋体"/>
        </w:rPr>
      </w:pPr>
      <w:r>
        <w:rPr>
          <w:rFonts w:ascii="宋体" w:hAnsi="宋体" w:hint="eastAsia"/>
        </w:rPr>
        <w:t>______________</w:t>
      </w:r>
      <w:r>
        <w:rPr>
          <w:rFonts w:ascii="宋体" w:hAnsi="宋体" w:hint="eastAsia"/>
        </w:rPr>
        <w:t>同志，现任我单位职务，为法定代表人，特此证明。</w:t>
      </w:r>
    </w:p>
    <w:p w:rsidR="00B157D5" w:rsidRDefault="00642150">
      <w:pPr>
        <w:spacing w:line="480" w:lineRule="auto"/>
        <w:ind w:firstLineChars="200" w:firstLine="420"/>
        <w:rPr>
          <w:rFonts w:ascii="宋体" w:hAnsi="宋体"/>
        </w:rPr>
      </w:pPr>
      <w:r>
        <w:rPr>
          <w:rFonts w:ascii="宋体" w:hAnsi="宋体" w:hint="eastAsia"/>
        </w:rPr>
        <w:t>有效日期与本公司投标文件中标注的投标有效期相同。签发日期：年月日</w:t>
      </w:r>
    </w:p>
    <w:p w:rsidR="00B157D5" w:rsidRDefault="00642150">
      <w:pPr>
        <w:spacing w:line="480" w:lineRule="auto"/>
        <w:ind w:firstLineChars="200" w:firstLine="420"/>
        <w:rPr>
          <w:rFonts w:ascii="宋体" w:hAnsi="宋体"/>
        </w:rPr>
      </w:pPr>
      <w:r>
        <w:rPr>
          <w:rFonts w:ascii="宋体" w:hAnsi="宋体" w:hint="eastAsia"/>
        </w:rPr>
        <w:t>附：</w:t>
      </w:r>
    </w:p>
    <w:p w:rsidR="00B157D5" w:rsidRDefault="00642150">
      <w:pPr>
        <w:spacing w:line="480" w:lineRule="auto"/>
        <w:ind w:firstLineChars="400" w:firstLine="840"/>
        <w:rPr>
          <w:rFonts w:ascii="宋体" w:hAnsi="宋体"/>
        </w:rPr>
      </w:pPr>
      <w:r>
        <w:rPr>
          <w:rFonts w:ascii="宋体" w:hAnsi="宋体" w:hint="eastAsia"/>
        </w:rPr>
        <w:t>营业执照（注册号）：</w:t>
      </w:r>
      <w:r>
        <w:rPr>
          <w:rFonts w:ascii="宋体" w:hAnsi="宋体" w:hint="eastAsia"/>
        </w:rPr>
        <w:t xml:space="preserve">                       </w:t>
      </w:r>
    </w:p>
    <w:p w:rsidR="00B157D5" w:rsidRDefault="00642150">
      <w:pPr>
        <w:spacing w:line="480" w:lineRule="auto"/>
        <w:ind w:firstLineChars="400" w:firstLine="840"/>
        <w:rPr>
          <w:rFonts w:ascii="宋体" w:hAnsi="宋体"/>
        </w:rPr>
      </w:pPr>
      <w:r>
        <w:rPr>
          <w:rFonts w:ascii="宋体" w:hAnsi="宋体" w:hint="eastAsia"/>
        </w:rPr>
        <w:t>经济性质：</w:t>
      </w:r>
    </w:p>
    <w:p w:rsidR="00B157D5" w:rsidRDefault="00642150">
      <w:pPr>
        <w:spacing w:line="480" w:lineRule="auto"/>
        <w:ind w:firstLineChars="400" w:firstLine="840"/>
        <w:rPr>
          <w:rFonts w:ascii="宋体" w:hAnsi="宋体"/>
        </w:rPr>
      </w:pPr>
      <w:r>
        <w:rPr>
          <w:rFonts w:ascii="宋体" w:hAnsi="宋体" w:hint="eastAsia"/>
        </w:rPr>
        <w:t>主营（产）：</w:t>
      </w:r>
    </w:p>
    <w:p w:rsidR="00B157D5" w:rsidRDefault="00642150">
      <w:pPr>
        <w:spacing w:line="480" w:lineRule="auto"/>
        <w:ind w:firstLineChars="400" w:firstLine="840"/>
        <w:rPr>
          <w:rFonts w:ascii="宋体" w:hAnsi="宋体"/>
        </w:rPr>
      </w:pPr>
      <w:r>
        <w:rPr>
          <w:rFonts w:ascii="宋体" w:hAnsi="宋体" w:hint="eastAsia"/>
        </w:rPr>
        <w:t>兼营（产）：</w:t>
      </w:r>
    </w:p>
    <w:p w:rsidR="00B157D5" w:rsidRDefault="00B157D5">
      <w:pPr>
        <w:spacing w:line="480" w:lineRule="auto"/>
        <w:ind w:firstLineChars="400" w:firstLine="960"/>
        <w:rPr>
          <w:rFonts w:ascii="宋体" w:hAnsi="宋体"/>
          <w:sz w:val="24"/>
        </w:rPr>
      </w:pPr>
    </w:p>
    <w:p w:rsidR="00B157D5" w:rsidRDefault="00B157D5">
      <w:pPr>
        <w:spacing w:line="500" w:lineRule="exact"/>
        <w:rPr>
          <w:rFonts w:ascii="宋体"/>
          <w:b/>
          <w:bCs/>
        </w:rPr>
      </w:pPr>
      <w:r>
        <w:rPr>
          <w:rFonts w:ascii="宋体"/>
          <w:b/>
          <w:bCs/>
        </w:rPr>
        <w:pict>
          <v:rect id="Rectangle 5" o:spid="_x0000_s2072" style="position:absolute;left:0;text-align:left;margin-left:250.65pt;margin-top:10.75pt;width:243pt;height:156pt;z-index:251663360;mso-width-relative:page;mso-height-relative:page">
            <v:textbox>
              <w:txbxContent>
                <w:p w:rsidR="00B157D5" w:rsidRDefault="00642150">
                  <w:pPr>
                    <w:ind w:firstLineChars="600" w:firstLine="1260"/>
                  </w:pPr>
                  <w:r>
                    <w:rPr>
                      <w:rFonts w:hint="eastAsia"/>
                    </w:rPr>
                    <w:t>法定代表人</w:t>
                  </w:r>
                </w:p>
                <w:p w:rsidR="00B157D5" w:rsidRDefault="00642150">
                  <w:pPr>
                    <w:ind w:firstLineChars="500" w:firstLine="1050"/>
                  </w:pPr>
                  <w:r>
                    <w:rPr>
                      <w:rFonts w:hint="eastAsia"/>
                    </w:rPr>
                    <w:t>居民身份证复印件粘贴处</w:t>
                  </w:r>
                </w:p>
                <w:p w:rsidR="00B157D5" w:rsidRDefault="00B157D5">
                  <w:pPr>
                    <w:ind w:firstLineChars="500" w:firstLine="1050"/>
                  </w:pPr>
                </w:p>
                <w:p w:rsidR="00B157D5" w:rsidRDefault="00642150">
                  <w:pPr>
                    <w:ind w:firstLineChars="850" w:firstLine="1785"/>
                  </w:pPr>
                  <w:r>
                    <w:rPr>
                      <w:rFonts w:hint="eastAsia"/>
                    </w:rPr>
                    <w:t>（反面）</w:t>
                  </w:r>
                </w:p>
                <w:p w:rsidR="00B157D5" w:rsidRDefault="00B157D5">
                  <w:pPr>
                    <w:ind w:firstLineChars="500" w:firstLine="1050"/>
                  </w:pPr>
                </w:p>
                <w:p w:rsidR="00B157D5" w:rsidRDefault="00B157D5"/>
              </w:txbxContent>
            </v:textbox>
          </v:rect>
        </w:pict>
      </w:r>
      <w:r>
        <w:rPr>
          <w:rFonts w:ascii="宋体"/>
          <w:b/>
          <w:bCs/>
        </w:rPr>
        <w:pict>
          <v:rect id="Rectangle 4" o:spid="_x0000_s2071" style="position:absolute;left:0;text-align:left;margin-left:-11.85pt;margin-top:10.75pt;width:243pt;height:156pt;z-index:251662336;mso-width-relative:page;mso-height-relative:page">
            <v:textbox>
              <w:txbxContent>
                <w:p w:rsidR="00B157D5" w:rsidRDefault="00642150">
                  <w:pPr>
                    <w:ind w:firstLineChars="600" w:firstLine="1260"/>
                    <w:jc w:val="left"/>
                  </w:pPr>
                  <w:r>
                    <w:rPr>
                      <w:rFonts w:hint="eastAsia"/>
                    </w:rPr>
                    <w:t>法定代表人</w:t>
                  </w:r>
                </w:p>
                <w:p w:rsidR="00B157D5" w:rsidRDefault="00642150">
                  <w:pPr>
                    <w:ind w:firstLineChars="500" w:firstLine="1050"/>
                    <w:jc w:val="left"/>
                  </w:pPr>
                  <w:r>
                    <w:rPr>
                      <w:rFonts w:hint="eastAsia"/>
                    </w:rPr>
                    <w:t>居民身份证复印件粘贴处</w:t>
                  </w:r>
                </w:p>
                <w:p w:rsidR="00B157D5" w:rsidRDefault="00B157D5">
                  <w:pPr>
                    <w:ind w:firstLineChars="500" w:firstLine="1050"/>
                    <w:jc w:val="left"/>
                  </w:pPr>
                </w:p>
                <w:p w:rsidR="00B157D5" w:rsidRDefault="00642150">
                  <w:pPr>
                    <w:ind w:firstLineChars="850" w:firstLine="1785"/>
                    <w:jc w:val="left"/>
                  </w:pPr>
                  <w:r>
                    <w:rPr>
                      <w:rFonts w:hint="eastAsia"/>
                    </w:rPr>
                    <w:t>（正面）</w:t>
                  </w:r>
                </w:p>
                <w:p w:rsidR="00B157D5" w:rsidRDefault="00B157D5">
                  <w:pPr>
                    <w:ind w:firstLineChars="500" w:firstLine="1050"/>
                    <w:jc w:val="left"/>
                  </w:pPr>
                </w:p>
                <w:p w:rsidR="00B157D5" w:rsidRDefault="00B157D5">
                  <w:pPr>
                    <w:jc w:val="left"/>
                  </w:pPr>
                </w:p>
              </w:txbxContent>
            </v:textbox>
          </v:rect>
        </w:pict>
      </w:r>
    </w:p>
    <w:p w:rsidR="00B157D5" w:rsidRDefault="00B157D5">
      <w:pPr>
        <w:spacing w:line="500" w:lineRule="exact"/>
        <w:rPr>
          <w:rFonts w:ascii="宋体"/>
          <w:b/>
          <w:bCs/>
        </w:rPr>
      </w:pPr>
    </w:p>
    <w:p w:rsidR="00B157D5" w:rsidRDefault="00B157D5">
      <w:pPr>
        <w:spacing w:line="500" w:lineRule="exact"/>
        <w:rPr>
          <w:rFonts w:ascii="宋体"/>
          <w:b/>
          <w:bCs/>
        </w:rPr>
      </w:pPr>
    </w:p>
    <w:p w:rsidR="00B157D5" w:rsidRDefault="00B157D5">
      <w:pPr>
        <w:spacing w:line="500" w:lineRule="exact"/>
        <w:rPr>
          <w:rFonts w:ascii="宋体"/>
          <w:b/>
          <w:bCs/>
        </w:rPr>
      </w:pPr>
    </w:p>
    <w:p w:rsidR="00B157D5" w:rsidRDefault="00B157D5">
      <w:pPr>
        <w:spacing w:line="500" w:lineRule="exact"/>
        <w:rPr>
          <w:rFonts w:ascii="宋体"/>
          <w:b/>
          <w:bCs/>
        </w:rPr>
      </w:pPr>
    </w:p>
    <w:p w:rsidR="00B157D5" w:rsidRDefault="00B157D5">
      <w:pPr>
        <w:spacing w:line="500" w:lineRule="exact"/>
        <w:rPr>
          <w:rFonts w:ascii="宋体"/>
          <w:b/>
          <w:bCs/>
        </w:rPr>
      </w:pPr>
    </w:p>
    <w:p w:rsidR="00B157D5" w:rsidRDefault="00B157D5">
      <w:pPr>
        <w:spacing w:line="500" w:lineRule="exact"/>
        <w:rPr>
          <w:rFonts w:ascii="宋体"/>
          <w:b/>
          <w:bCs/>
        </w:rPr>
      </w:pPr>
    </w:p>
    <w:p w:rsidR="00B157D5" w:rsidRDefault="00B157D5" w:rsidP="00642150">
      <w:pPr>
        <w:spacing w:line="360" w:lineRule="auto"/>
        <w:ind w:firstLineChars="257" w:firstLine="540"/>
      </w:pPr>
    </w:p>
    <w:p w:rsidR="00B157D5" w:rsidRDefault="00642150" w:rsidP="00642150">
      <w:pPr>
        <w:spacing w:line="360" w:lineRule="auto"/>
        <w:ind w:firstLineChars="257" w:firstLine="540"/>
      </w:pPr>
      <w:r>
        <w:rPr>
          <w:rFonts w:hint="eastAsia"/>
        </w:rPr>
        <w:t>单位名称：（公章）：</w:t>
      </w:r>
    </w:p>
    <w:p w:rsidR="00B157D5" w:rsidRDefault="00B157D5" w:rsidP="00642150">
      <w:pPr>
        <w:spacing w:line="360" w:lineRule="auto"/>
        <w:ind w:firstLineChars="257" w:firstLine="540"/>
      </w:pPr>
    </w:p>
    <w:p w:rsidR="00B157D5" w:rsidRDefault="00642150" w:rsidP="00642150">
      <w:pPr>
        <w:spacing w:line="360" w:lineRule="auto"/>
        <w:ind w:firstLineChars="257" w:firstLine="540"/>
        <w:rPr>
          <w:b/>
          <w:bCs/>
          <w:sz w:val="28"/>
        </w:rPr>
      </w:pPr>
      <w:r>
        <w:rPr>
          <w:rFonts w:hint="eastAsia"/>
        </w:rPr>
        <w:t>日期：年月日</w:t>
      </w:r>
    </w:p>
    <w:p w:rsidR="00B157D5" w:rsidRDefault="00642150">
      <w:pPr>
        <w:widowControl/>
        <w:jc w:val="left"/>
        <w:rPr>
          <w:b/>
          <w:bCs/>
          <w:sz w:val="28"/>
        </w:rPr>
      </w:pPr>
      <w:r>
        <w:rPr>
          <w:b/>
          <w:bCs/>
          <w:sz w:val="28"/>
        </w:rPr>
        <w:br w:type="page"/>
      </w:r>
    </w:p>
    <w:p w:rsidR="00B157D5" w:rsidRDefault="00B157D5">
      <w:pPr>
        <w:ind w:firstLineChars="800" w:firstLine="2249"/>
        <w:rPr>
          <w:b/>
          <w:bCs/>
          <w:sz w:val="28"/>
        </w:rPr>
      </w:pPr>
    </w:p>
    <w:p w:rsidR="00B157D5" w:rsidRDefault="00642150">
      <w:pPr>
        <w:jc w:val="center"/>
        <w:rPr>
          <w:b/>
          <w:bCs/>
          <w:sz w:val="28"/>
        </w:rPr>
      </w:pPr>
      <w:r>
        <w:rPr>
          <w:rFonts w:hint="eastAsia"/>
          <w:b/>
          <w:bCs/>
          <w:sz w:val="28"/>
        </w:rPr>
        <w:t>法定代表人授权委托证明书</w:t>
      </w:r>
      <w:r>
        <w:rPr>
          <w:rFonts w:ascii="宋体" w:hAnsi="宋体" w:hint="eastAsia"/>
          <w:b/>
          <w:sz w:val="30"/>
          <w:szCs w:val="30"/>
        </w:rPr>
        <w:t>（参考）</w:t>
      </w:r>
    </w:p>
    <w:p w:rsidR="00B157D5" w:rsidRDefault="00B157D5"/>
    <w:p w:rsidR="00B157D5" w:rsidRDefault="00642150">
      <w:pPr>
        <w:rPr>
          <w:b/>
          <w:bCs/>
        </w:rPr>
      </w:pPr>
      <w:r>
        <w:rPr>
          <w:rFonts w:hint="eastAsia"/>
        </w:rPr>
        <w:t>深圳市中正招标有限公司</w:t>
      </w:r>
      <w:r>
        <w:rPr>
          <w:rFonts w:hint="eastAsia"/>
          <w:b/>
          <w:bCs/>
        </w:rPr>
        <w:t>：</w:t>
      </w:r>
    </w:p>
    <w:p w:rsidR="00B157D5" w:rsidRDefault="00B157D5">
      <w:pPr>
        <w:ind w:firstLine="630"/>
      </w:pPr>
    </w:p>
    <w:p w:rsidR="00B157D5" w:rsidRDefault="00642150">
      <w:pPr>
        <w:adjustRightInd w:val="0"/>
        <w:snapToGrid w:val="0"/>
        <w:spacing w:line="360" w:lineRule="auto"/>
        <w:ind w:firstLine="629"/>
      </w:pPr>
      <w:r>
        <w:rPr>
          <w:rFonts w:hint="eastAsia"/>
        </w:rPr>
        <w:t>现委派</w:t>
      </w:r>
      <w:r>
        <w:rPr>
          <w:rFonts w:hint="eastAsia"/>
          <w:u w:val="single"/>
        </w:rPr>
        <w:t>（姓名、职务）</w:t>
      </w:r>
      <w:r>
        <w:rPr>
          <w:rFonts w:hint="eastAsia"/>
        </w:rPr>
        <w:t>参加贵公司组织的</w:t>
      </w:r>
      <w:r>
        <w:rPr>
          <w:rFonts w:hint="eastAsia"/>
          <w:u w:val="single"/>
        </w:rPr>
        <w:t>（招标项目名称、编号）</w:t>
      </w:r>
      <w:r>
        <w:rPr>
          <w:rFonts w:hint="eastAsia"/>
        </w:rPr>
        <w:t>招标活动，全权代表我单位处理投标的有关事宜。</w:t>
      </w:r>
    </w:p>
    <w:p w:rsidR="00B157D5" w:rsidRDefault="00B157D5">
      <w:pPr>
        <w:adjustRightInd w:val="0"/>
        <w:snapToGrid w:val="0"/>
        <w:spacing w:line="360" w:lineRule="auto"/>
        <w:ind w:firstLine="629"/>
      </w:pPr>
    </w:p>
    <w:p w:rsidR="00B157D5" w:rsidRDefault="00B157D5">
      <w:pPr>
        <w:ind w:firstLine="630"/>
      </w:pPr>
    </w:p>
    <w:p w:rsidR="00B157D5" w:rsidRDefault="00642150">
      <w:pPr>
        <w:adjustRightInd w:val="0"/>
        <w:snapToGrid w:val="0"/>
        <w:spacing w:line="360" w:lineRule="auto"/>
        <w:ind w:firstLine="629"/>
        <w:rPr>
          <w:b/>
          <w:bCs/>
        </w:rPr>
      </w:pPr>
      <w:r>
        <w:rPr>
          <w:rFonts w:hint="eastAsia"/>
          <w:b/>
          <w:bCs/>
        </w:rPr>
        <w:t>附授权代表情况：</w:t>
      </w:r>
    </w:p>
    <w:p w:rsidR="00B157D5" w:rsidRDefault="00642150">
      <w:pPr>
        <w:adjustRightInd w:val="0"/>
        <w:snapToGrid w:val="0"/>
        <w:spacing w:line="360" w:lineRule="auto"/>
        <w:ind w:firstLine="629"/>
      </w:pPr>
      <w:r>
        <w:rPr>
          <w:rFonts w:hint="eastAsia"/>
        </w:rPr>
        <w:t>姓名：性别：</w:t>
      </w:r>
    </w:p>
    <w:p w:rsidR="00B157D5" w:rsidRDefault="00642150">
      <w:pPr>
        <w:adjustRightInd w:val="0"/>
        <w:snapToGrid w:val="0"/>
        <w:spacing w:line="360" w:lineRule="auto"/>
        <w:ind w:firstLine="629"/>
        <w:rPr>
          <w:b/>
          <w:bCs/>
        </w:rPr>
      </w:pPr>
      <w:r>
        <w:rPr>
          <w:rFonts w:hint="eastAsia"/>
        </w:rPr>
        <w:t>年龄：</w:t>
      </w:r>
    </w:p>
    <w:p w:rsidR="00B157D5" w:rsidRDefault="00642150">
      <w:pPr>
        <w:adjustRightInd w:val="0"/>
        <w:snapToGrid w:val="0"/>
        <w:spacing w:line="360" w:lineRule="auto"/>
        <w:ind w:firstLine="629"/>
      </w:pPr>
      <w:r>
        <w:rPr>
          <w:rFonts w:hint="eastAsia"/>
        </w:rPr>
        <w:t>职务：</w:t>
      </w:r>
    </w:p>
    <w:p w:rsidR="00B157D5" w:rsidRDefault="00642150">
      <w:pPr>
        <w:adjustRightInd w:val="0"/>
        <w:snapToGrid w:val="0"/>
        <w:spacing w:line="360" w:lineRule="auto"/>
        <w:ind w:firstLine="629"/>
      </w:pPr>
      <w:r>
        <w:rPr>
          <w:rFonts w:hint="eastAsia"/>
        </w:rPr>
        <w:t>身份证号码：</w:t>
      </w:r>
    </w:p>
    <w:p w:rsidR="00B157D5" w:rsidRDefault="00642150">
      <w:pPr>
        <w:adjustRightInd w:val="0"/>
        <w:snapToGrid w:val="0"/>
        <w:spacing w:line="360" w:lineRule="auto"/>
        <w:ind w:firstLine="629"/>
        <w:rPr>
          <w:b/>
          <w:bCs/>
        </w:rPr>
      </w:pPr>
      <w:r>
        <w:rPr>
          <w:rFonts w:hint="eastAsia"/>
        </w:rPr>
        <w:t>邮编：</w:t>
      </w:r>
    </w:p>
    <w:p w:rsidR="00B157D5" w:rsidRDefault="00642150">
      <w:pPr>
        <w:adjustRightInd w:val="0"/>
        <w:snapToGrid w:val="0"/>
        <w:spacing w:line="360" w:lineRule="auto"/>
        <w:ind w:firstLine="629"/>
      </w:pPr>
      <w:r>
        <w:rPr>
          <w:rFonts w:hint="eastAsia"/>
        </w:rPr>
        <w:t>通讯地址：</w:t>
      </w:r>
    </w:p>
    <w:p w:rsidR="00B157D5" w:rsidRDefault="00642150">
      <w:pPr>
        <w:adjustRightInd w:val="0"/>
        <w:snapToGrid w:val="0"/>
        <w:spacing w:line="360" w:lineRule="auto"/>
        <w:ind w:firstLine="629"/>
      </w:pPr>
      <w:r>
        <w:rPr>
          <w:rFonts w:hint="eastAsia"/>
        </w:rPr>
        <w:t>电话：</w:t>
      </w:r>
    </w:p>
    <w:p w:rsidR="00B157D5" w:rsidRDefault="00B157D5">
      <w:pPr>
        <w:adjustRightInd w:val="0"/>
        <w:snapToGrid w:val="0"/>
        <w:spacing w:line="360" w:lineRule="auto"/>
        <w:ind w:firstLine="629"/>
      </w:pPr>
    </w:p>
    <w:p w:rsidR="00B157D5" w:rsidRDefault="00642150">
      <w:pPr>
        <w:ind w:firstLine="630"/>
      </w:pPr>
      <w:r>
        <w:rPr>
          <w:rFonts w:hint="eastAsia"/>
        </w:rPr>
        <w:t>单位名称：（公章）</w:t>
      </w:r>
    </w:p>
    <w:p w:rsidR="00B157D5" w:rsidRDefault="00B157D5">
      <w:pPr>
        <w:ind w:firstLine="630"/>
      </w:pPr>
    </w:p>
    <w:p w:rsidR="00B157D5" w:rsidRDefault="00642150">
      <w:pPr>
        <w:ind w:firstLine="630"/>
      </w:pPr>
      <w:r>
        <w:rPr>
          <w:rFonts w:hint="eastAsia"/>
        </w:rPr>
        <w:t>法定代表人：（</w:t>
      </w:r>
      <w:r>
        <w:rPr>
          <w:snapToGrid w:val="0"/>
          <w:kern w:val="0"/>
        </w:rPr>
        <w:t>签字</w:t>
      </w:r>
      <w:r>
        <w:rPr>
          <w:rFonts w:hint="eastAsia"/>
        </w:rPr>
        <w:t>）</w:t>
      </w:r>
    </w:p>
    <w:p w:rsidR="00B157D5" w:rsidRDefault="00B157D5">
      <w:pPr>
        <w:ind w:firstLine="630"/>
      </w:pPr>
    </w:p>
    <w:p w:rsidR="00B157D5" w:rsidRDefault="00642150">
      <w:pPr>
        <w:adjustRightInd w:val="0"/>
        <w:snapToGrid w:val="0"/>
        <w:spacing w:line="300" w:lineRule="auto"/>
        <w:ind w:firstLineChars="2532" w:firstLine="5317"/>
      </w:pPr>
      <w:r>
        <w:rPr>
          <w:rFonts w:hint="eastAsia"/>
        </w:rPr>
        <w:t>年月日</w:t>
      </w:r>
    </w:p>
    <w:p w:rsidR="00B157D5" w:rsidRDefault="00B157D5">
      <w:pPr>
        <w:spacing w:line="440" w:lineRule="exact"/>
        <w:rPr>
          <w:rFonts w:ascii="黑体" w:eastAsia="黑体"/>
        </w:rPr>
      </w:pPr>
      <w:bookmarkStart w:id="52" w:name="_Toc226217114"/>
      <w:r w:rsidRPr="00B157D5">
        <w:rPr>
          <w:rFonts w:ascii="宋体"/>
        </w:rPr>
        <w:pict>
          <v:rect id="Rectangle 2" o:spid="_x0000_s2069" style="position:absolute;left:0;text-align:left;margin-left:-10.35pt;margin-top:5.6pt;width:243pt;height:156pt;z-index:251660288;mso-width-relative:page;mso-height-relative:page">
            <v:textbox>
              <w:txbxContent>
                <w:p w:rsidR="00B157D5" w:rsidRDefault="00642150">
                  <w:pPr>
                    <w:ind w:firstLineChars="600" w:firstLine="1260"/>
                  </w:pPr>
                  <w:r>
                    <w:rPr>
                      <w:rFonts w:hint="eastAsia"/>
                    </w:rPr>
                    <w:t>被授权人（授权代表）</w:t>
                  </w:r>
                </w:p>
                <w:p w:rsidR="00B157D5" w:rsidRDefault="00642150">
                  <w:pPr>
                    <w:ind w:firstLineChars="500" w:firstLine="1050"/>
                  </w:pPr>
                  <w:r>
                    <w:rPr>
                      <w:rFonts w:hint="eastAsia"/>
                    </w:rPr>
                    <w:t>居民身份证复印件粘贴处</w:t>
                  </w:r>
                </w:p>
                <w:p w:rsidR="00B157D5" w:rsidRDefault="00B157D5">
                  <w:pPr>
                    <w:ind w:firstLineChars="500" w:firstLine="1050"/>
                  </w:pPr>
                </w:p>
                <w:p w:rsidR="00B157D5" w:rsidRDefault="00642150">
                  <w:pPr>
                    <w:jc w:val="center"/>
                  </w:pPr>
                  <w:r>
                    <w:rPr>
                      <w:rFonts w:hint="eastAsia"/>
                    </w:rPr>
                    <w:t>（正面）</w:t>
                  </w:r>
                </w:p>
              </w:txbxContent>
            </v:textbox>
          </v:rect>
        </w:pict>
      </w:r>
      <w:r>
        <w:rPr>
          <w:rFonts w:ascii="黑体" w:eastAsia="黑体"/>
        </w:rPr>
        <w:pict>
          <v:rect id="Rectangle 3" o:spid="_x0000_s2070" style="position:absolute;left:0;text-align:left;margin-left:249.9pt;margin-top:5.6pt;width:243pt;height:156pt;z-index:251661312;mso-width-relative:page;mso-height-relative:page">
            <v:textbox>
              <w:txbxContent>
                <w:p w:rsidR="00B157D5" w:rsidRDefault="00642150">
                  <w:pPr>
                    <w:ind w:firstLineChars="600" w:firstLine="1260"/>
                  </w:pPr>
                  <w:r>
                    <w:rPr>
                      <w:rFonts w:hint="eastAsia"/>
                    </w:rPr>
                    <w:t>被授权人（授权代表）</w:t>
                  </w:r>
                </w:p>
                <w:p w:rsidR="00B157D5" w:rsidRDefault="00642150">
                  <w:pPr>
                    <w:ind w:firstLineChars="500" w:firstLine="1050"/>
                  </w:pPr>
                  <w:r>
                    <w:rPr>
                      <w:rFonts w:hint="eastAsia"/>
                    </w:rPr>
                    <w:t>居民身份证复印件粘贴处</w:t>
                  </w:r>
                </w:p>
                <w:p w:rsidR="00B157D5" w:rsidRDefault="00B157D5">
                  <w:pPr>
                    <w:ind w:firstLineChars="500" w:firstLine="1050"/>
                  </w:pPr>
                </w:p>
                <w:p w:rsidR="00B157D5" w:rsidRDefault="00642150">
                  <w:pPr>
                    <w:ind w:firstLineChars="850" w:firstLine="1785"/>
                  </w:pPr>
                  <w:r>
                    <w:rPr>
                      <w:rFonts w:hint="eastAsia"/>
                    </w:rPr>
                    <w:t>（反面）</w:t>
                  </w:r>
                </w:p>
                <w:p w:rsidR="00B157D5" w:rsidRDefault="00B157D5"/>
              </w:txbxContent>
            </v:textbox>
          </v:rect>
        </w:pict>
      </w:r>
      <w:bookmarkEnd w:id="52"/>
    </w:p>
    <w:p w:rsidR="00B157D5" w:rsidRDefault="00B157D5">
      <w:pPr>
        <w:spacing w:line="440" w:lineRule="exact"/>
        <w:rPr>
          <w:rFonts w:ascii="黑体" w:eastAsia="黑体"/>
        </w:rPr>
      </w:pPr>
    </w:p>
    <w:p w:rsidR="00B157D5" w:rsidRDefault="00B157D5">
      <w:pPr>
        <w:spacing w:line="440" w:lineRule="exact"/>
        <w:rPr>
          <w:rFonts w:ascii="黑体" w:eastAsia="黑体"/>
        </w:rPr>
      </w:pPr>
    </w:p>
    <w:p w:rsidR="00B157D5" w:rsidRDefault="00B157D5">
      <w:pPr>
        <w:spacing w:line="440" w:lineRule="exact"/>
        <w:rPr>
          <w:rFonts w:ascii="黑体" w:eastAsia="黑体"/>
        </w:rPr>
      </w:pPr>
    </w:p>
    <w:p w:rsidR="00B157D5" w:rsidRDefault="00B157D5">
      <w:pPr>
        <w:spacing w:line="440" w:lineRule="exact"/>
        <w:rPr>
          <w:rFonts w:ascii="黑体" w:eastAsia="黑体"/>
        </w:rPr>
      </w:pPr>
    </w:p>
    <w:p w:rsidR="00B157D5" w:rsidRDefault="00642150">
      <w:pPr>
        <w:tabs>
          <w:tab w:val="left" w:pos="5115"/>
        </w:tabs>
        <w:spacing w:line="440" w:lineRule="exact"/>
        <w:rPr>
          <w:rFonts w:ascii="黑体" w:eastAsia="黑体"/>
        </w:rPr>
      </w:pPr>
      <w:r>
        <w:rPr>
          <w:rFonts w:ascii="黑体" w:eastAsia="黑体"/>
        </w:rPr>
        <w:tab/>
      </w:r>
    </w:p>
    <w:p w:rsidR="00B157D5" w:rsidRDefault="00B157D5">
      <w:pPr>
        <w:spacing w:line="440" w:lineRule="exact"/>
        <w:rPr>
          <w:rFonts w:ascii="黑体" w:eastAsia="黑体"/>
        </w:rPr>
      </w:pPr>
    </w:p>
    <w:p w:rsidR="00B157D5" w:rsidRDefault="00B157D5">
      <w:pPr>
        <w:adjustRightInd w:val="0"/>
        <w:snapToGrid w:val="0"/>
        <w:spacing w:line="300" w:lineRule="auto"/>
        <w:ind w:firstLineChars="2385" w:firstLine="5008"/>
      </w:pPr>
    </w:p>
    <w:p w:rsidR="00B157D5" w:rsidRDefault="00B157D5">
      <w:pPr>
        <w:adjustRightInd w:val="0"/>
        <w:snapToGrid w:val="0"/>
        <w:spacing w:line="300" w:lineRule="auto"/>
      </w:pPr>
    </w:p>
    <w:p w:rsidR="00B157D5" w:rsidRDefault="00B157D5">
      <w:pPr>
        <w:adjustRightInd w:val="0"/>
        <w:snapToGrid w:val="0"/>
        <w:spacing w:line="300" w:lineRule="auto"/>
      </w:pPr>
    </w:p>
    <w:p w:rsidR="00B157D5" w:rsidRDefault="00642150">
      <w:pPr>
        <w:adjustRightInd w:val="0"/>
        <w:snapToGrid w:val="0"/>
        <w:spacing w:line="300" w:lineRule="auto"/>
        <w:rPr>
          <w:rFonts w:asciiTheme="majorEastAsia" w:eastAsiaTheme="majorEastAsia" w:hAnsiTheme="majorEastAsia"/>
          <w:b/>
          <w:snapToGrid w:val="0"/>
          <w:kern w:val="0"/>
          <w:sz w:val="24"/>
        </w:rPr>
      </w:pPr>
      <w:r>
        <w:rPr>
          <w:rFonts w:asciiTheme="majorEastAsia" w:eastAsiaTheme="majorEastAsia" w:hAnsiTheme="majorEastAsia" w:hint="eastAsia"/>
          <w:b/>
          <w:sz w:val="24"/>
        </w:rPr>
        <w:t>注：法定代表人证明书和法定代表人授权委托证明书除装订于投标文件中外，还须另置一份按“投标人须知”</w:t>
      </w:r>
      <w:r>
        <w:rPr>
          <w:rFonts w:asciiTheme="majorEastAsia" w:eastAsiaTheme="majorEastAsia" w:hAnsiTheme="majorEastAsia" w:hint="eastAsia"/>
          <w:b/>
          <w:sz w:val="24"/>
        </w:rPr>
        <w:t>18.4</w:t>
      </w:r>
      <w:r>
        <w:rPr>
          <w:rFonts w:asciiTheme="majorEastAsia" w:eastAsiaTheme="majorEastAsia" w:hAnsiTheme="majorEastAsia" w:hint="eastAsia"/>
          <w:b/>
          <w:sz w:val="24"/>
        </w:rPr>
        <w:t>项要求单独密封。</w:t>
      </w:r>
    </w:p>
    <w:p w:rsidR="00B157D5" w:rsidRDefault="00B157D5"/>
    <w:p w:rsidR="00B157D5" w:rsidRDefault="00642150">
      <w:pPr>
        <w:widowControl/>
        <w:jc w:val="left"/>
      </w:pPr>
      <w:r>
        <w:br w:type="page"/>
      </w:r>
    </w:p>
    <w:p w:rsidR="00B157D5" w:rsidRDefault="00B157D5">
      <w:pPr>
        <w:tabs>
          <w:tab w:val="left" w:pos="720"/>
        </w:tabs>
        <w:adjustRightInd w:val="0"/>
        <w:snapToGrid w:val="0"/>
        <w:spacing w:line="300" w:lineRule="auto"/>
        <w:rPr>
          <w:b/>
          <w:snapToGrid w:val="0"/>
          <w:kern w:val="0"/>
          <w:sz w:val="28"/>
        </w:rPr>
      </w:pPr>
    </w:p>
    <w:p w:rsidR="00B157D5" w:rsidRDefault="00642150">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w:t>
      </w:r>
      <w:r>
        <w:rPr>
          <w:rFonts w:asciiTheme="minorEastAsia" w:eastAsiaTheme="minorEastAsia" w:hAnsiTheme="minorEastAsia" w:hint="eastAsia"/>
          <w:sz w:val="24"/>
        </w:rPr>
        <w:t xml:space="preserve">3  </w:t>
      </w:r>
      <w:r>
        <w:rPr>
          <w:rFonts w:asciiTheme="minorEastAsia" w:eastAsiaTheme="minorEastAsia" w:hAnsiTheme="minorEastAsia" w:hint="eastAsia"/>
          <w:sz w:val="24"/>
        </w:rPr>
        <w:t>投标函</w:t>
      </w:r>
    </w:p>
    <w:p w:rsidR="00B157D5" w:rsidRDefault="00B157D5">
      <w:pPr>
        <w:adjustRightInd w:val="0"/>
        <w:snapToGrid w:val="0"/>
        <w:spacing w:line="312" w:lineRule="auto"/>
      </w:pPr>
    </w:p>
    <w:p w:rsidR="00B157D5" w:rsidRDefault="00642150">
      <w:pPr>
        <w:adjustRightInd w:val="0"/>
        <w:snapToGrid w:val="0"/>
        <w:spacing w:line="360" w:lineRule="auto"/>
        <w:rPr>
          <w:rFonts w:asciiTheme="minorEastAsia" w:eastAsiaTheme="minorEastAsia" w:hAnsiTheme="minorEastAsia"/>
          <w:b/>
          <w:bCs/>
        </w:rPr>
      </w:pPr>
      <w:r>
        <w:rPr>
          <w:rFonts w:asciiTheme="minorEastAsia" w:eastAsiaTheme="minorEastAsia" w:hAnsiTheme="minorEastAsia"/>
        </w:rPr>
        <w:t>深圳市中正招标有限公司：</w:t>
      </w:r>
    </w:p>
    <w:p w:rsidR="00B157D5" w:rsidRDefault="00642150">
      <w:pPr>
        <w:adjustRightInd w:val="0"/>
        <w:snapToGrid w:val="0"/>
        <w:spacing w:line="360" w:lineRule="auto"/>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rPr>
        <w:t>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收到</w:t>
      </w:r>
      <w:r>
        <w:rPr>
          <w:rFonts w:asciiTheme="minorEastAsia" w:eastAsiaTheme="minorEastAsia" w:hAnsiTheme="minorEastAsia" w:hint="eastAsia"/>
        </w:rPr>
        <w:t>贵单位</w:t>
      </w:r>
      <w:r>
        <w:rPr>
          <w:rFonts w:asciiTheme="minorEastAsia" w:eastAsiaTheme="minorEastAsia" w:hAnsiTheme="minorEastAsia"/>
        </w:rPr>
        <w:t>组织的</w:t>
      </w:r>
      <w:r>
        <w:rPr>
          <w:rFonts w:asciiTheme="minorEastAsia" w:eastAsiaTheme="minorEastAsia" w:hAnsiTheme="minorEastAsia"/>
          <w:u w:val="single"/>
        </w:rPr>
        <w:t>（招标项目名称）</w:t>
      </w:r>
      <w:r>
        <w:rPr>
          <w:rFonts w:asciiTheme="minorEastAsia" w:eastAsiaTheme="minorEastAsia" w:hAnsiTheme="minorEastAsia"/>
          <w:u w:val="single"/>
        </w:rPr>
        <w:t xml:space="preserve"> </w:t>
      </w:r>
      <w:r>
        <w:rPr>
          <w:rFonts w:asciiTheme="minorEastAsia" w:eastAsiaTheme="minorEastAsia" w:hAnsiTheme="minorEastAsia"/>
        </w:rPr>
        <w:t>招标文件，经详细研究，我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决定参加该项目</w:t>
      </w:r>
      <w:r>
        <w:rPr>
          <w:rFonts w:asciiTheme="minorEastAsia" w:eastAsiaTheme="minorEastAsia" w:hAnsiTheme="minorEastAsia"/>
          <w:u w:val="single"/>
        </w:rPr>
        <w:t xml:space="preserve"> </w:t>
      </w:r>
      <w:r>
        <w:rPr>
          <w:rFonts w:asciiTheme="minorEastAsia" w:eastAsiaTheme="minorEastAsia" w:hAnsiTheme="minorEastAsia"/>
          <w:u w:val="single"/>
        </w:rPr>
        <w:t>（项目编号）</w:t>
      </w:r>
      <w:r>
        <w:rPr>
          <w:rFonts w:asciiTheme="minorEastAsia" w:eastAsiaTheme="minorEastAsia" w:hAnsiTheme="minorEastAsia"/>
          <w:u w:val="single"/>
        </w:rPr>
        <w:t xml:space="preserve">  </w:t>
      </w:r>
      <w:r>
        <w:rPr>
          <w:rFonts w:asciiTheme="minorEastAsia" w:eastAsiaTheme="minorEastAsia" w:hAnsiTheme="minorEastAsia"/>
        </w:rPr>
        <w:t>招标的有关活动，并投标。为此，我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谨郑重声明以下诸点，并对之负法律责任。</w:t>
      </w:r>
    </w:p>
    <w:p w:rsidR="00B157D5" w:rsidRDefault="00642150">
      <w:pPr>
        <w:spacing w:line="360" w:lineRule="auto"/>
        <w:ind w:firstLineChars="202" w:firstLine="424"/>
        <w:jc w:val="left"/>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1</w:t>
      </w:r>
      <w:r>
        <w:rPr>
          <w:rFonts w:asciiTheme="minorEastAsia" w:eastAsiaTheme="minorEastAsia" w:hAnsiTheme="minorEastAsia" w:cs="Courier New" w:hint="eastAsia"/>
          <w:snapToGrid w:val="0"/>
          <w:szCs w:val="18"/>
        </w:rPr>
        <w:t>．</w:t>
      </w:r>
      <w:r>
        <w:rPr>
          <w:rFonts w:asciiTheme="minorEastAsia" w:eastAsiaTheme="minorEastAsia" w:hAnsiTheme="minorEastAsia" w:hint="eastAsia"/>
          <w:szCs w:val="21"/>
        </w:rPr>
        <w:t>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szCs w:val="21"/>
        </w:rPr>
        <w:t>愿以《开标一览表》中填写的投标报价并</w:t>
      </w:r>
      <w:r>
        <w:rPr>
          <w:rFonts w:asciiTheme="minorEastAsia" w:eastAsiaTheme="minorEastAsia" w:hAnsiTheme="minorEastAsia" w:cs="Courier New" w:hint="eastAsia"/>
          <w:snapToGrid w:val="0"/>
          <w:szCs w:val="18"/>
        </w:rPr>
        <w:t>按照招标文件中的一切要求，承担上述项目的全部工作。</w:t>
      </w:r>
    </w:p>
    <w:p w:rsidR="00B157D5" w:rsidRDefault="00642150">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2</w:t>
      </w:r>
      <w:r>
        <w:rPr>
          <w:rFonts w:asciiTheme="minorEastAsia" w:eastAsiaTheme="minorEastAsia" w:hAnsiTheme="minorEastAsia" w:cs="Courier New" w:hint="eastAsia"/>
          <w:snapToGrid w:val="0"/>
          <w:szCs w:val="18"/>
        </w:rPr>
        <w:t>．我单位提交的投标文件为：投标书正本一份，副本四份，电子备份光盘（或</w:t>
      </w:r>
      <w:r>
        <w:rPr>
          <w:rFonts w:asciiTheme="minorEastAsia" w:eastAsiaTheme="minorEastAsia" w:hAnsiTheme="minorEastAsia" w:cs="Courier New" w:hint="eastAsia"/>
          <w:snapToGrid w:val="0"/>
          <w:szCs w:val="18"/>
        </w:rPr>
        <w:t>U</w:t>
      </w:r>
      <w:r>
        <w:rPr>
          <w:rFonts w:asciiTheme="minorEastAsia" w:eastAsiaTheme="minorEastAsia" w:hAnsiTheme="minorEastAsia" w:cs="Courier New" w:hint="eastAsia"/>
          <w:snapToGrid w:val="0"/>
          <w:szCs w:val="18"/>
        </w:rPr>
        <w:t>盘）一份（内容为投标文件正本盖章扫描件）。</w:t>
      </w:r>
    </w:p>
    <w:p w:rsidR="00B157D5" w:rsidRDefault="00642150">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3</w:t>
      </w:r>
      <w:r>
        <w:rPr>
          <w:rFonts w:asciiTheme="minorEastAsia" w:eastAsiaTheme="minorEastAsia" w:hAnsiTheme="minorEastAsia" w:cs="Courier New" w:hint="eastAsia"/>
          <w:snapToGrid w:val="0"/>
          <w:szCs w:val="18"/>
        </w:rPr>
        <w:t>．如果我单位投标书被接受，我单位将履行招标文件中规定的每一项要求，按期、按质、按量完成任务。</w:t>
      </w:r>
    </w:p>
    <w:p w:rsidR="00B157D5" w:rsidRDefault="00642150">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4</w:t>
      </w:r>
      <w:r>
        <w:rPr>
          <w:rFonts w:asciiTheme="minorEastAsia" w:eastAsiaTheme="minorEastAsia" w:hAnsiTheme="minorEastAsia" w:cs="Courier New" w:hint="eastAsia"/>
          <w:snapToGrid w:val="0"/>
          <w:szCs w:val="18"/>
        </w:rPr>
        <w:t>．我单位愿意提供招标代理机构在招标文件中要求的所有资料，且</w:t>
      </w:r>
      <w:r>
        <w:rPr>
          <w:rFonts w:asciiTheme="minorEastAsia" w:eastAsiaTheme="minorEastAsia" w:hAnsiTheme="minorEastAsia" w:hint="eastAsia"/>
        </w:rPr>
        <w:t>所递交的投标文件在投标有效期（即</w:t>
      </w:r>
      <w:r>
        <w:rPr>
          <w:rFonts w:asciiTheme="minorEastAsia" w:eastAsiaTheme="minorEastAsia" w:hAnsiTheme="minorEastAsia" w:hint="eastAsia"/>
          <w:u w:val="single"/>
        </w:rPr>
        <w:t>90</w:t>
      </w:r>
      <w:r>
        <w:rPr>
          <w:rFonts w:asciiTheme="minorEastAsia" w:eastAsiaTheme="minorEastAsia" w:hAnsiTheme="minorEastAsia" w:hint="eastAsia"/>
        </w:rPr>
        <w:t>日历天）内有效，在此期间内我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的投标有可能中标，我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将受此约束。</w:t>
      </w:r>
    </w:p>
    <w:p w:rsidR="00B157D5" w:rsidRDefault="00642150">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5</w:t>
      </w:r>
      <w:r>
        <w:rPr>
          <w:rFonts w:asciiTheme="minorEastAsia" w:eastAsiaTheme="minorEastAsia" w:hAnsiTheme="minorEastAsia" w:cs="Courier New" w:hint="eastAsia"/>
          <w:snapToGrid w:val="0"/>
          <w:szCs w:val="18"/>
        </w:rPr>
        <w:t>．我单位理解，最低报价不是中标的唯一条件。</w:t>
      </w:r>
    </w:p>
    <w:p w:rsidR="00B157D5" w:rsidRDefault="00642150">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6</w:t>
      </w:r>
      <w:r>
        <w:rPr>
          <w:rFonts w:asciiTheme="minorEastAsia" w:eastAsiaTheme="minorEastAsia" w:hAnsiTheme="minorEastAsia" w:cs="Courier New" w:hint="eastAsia"/>
          <w:snapToGrid w:val="0"/>
          <w:szCs w:val="18"/>
        </w:rPr>
        <w:t>．我单位愿按《</w:t>
      </w:r>
      <w:r>
        <w:rPr>
          <w:rFonts w:ascii="宋体" w:hAnsi="宋体" w:cs="Courier New" w:hint="eastAsia"/>
          <w:snapToGrid w:val="0"/>
          <w:szCs w:val="18"/>
        </w:rPr>
        <w:t>中华人民共和国民法典</w:t>
      </w:r>
      <w:r>
        <w:rPr>
          <w:rFonts w:asciiTheme="minorEastAsia" w:eastAsiaTheme="minorEastAsia" w:hAnsiTheme="minorEastAsia" w:cs="Courier New" w:hint="eastAsia"/>
          <w:snapToGrid w:val="0"/>
          <w:szCs w:val="18"/>
        </w:rPr>
        <w:t>》履行自己的全部责任。</w:t>
      </w:r>
    </w:p>
    <w:p w:rsidR="00B157D5" w:rsidRDefault="00642150">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7</w:t>
      </w:r>
      <w:r>
        <w:rPr>
          <w:rFonts w:asciiTheme="minorEastAsia" w:eastAsiaTheme="minorEastAsia" w:hAnsiTheme="minorEastAsia" w:cs="Courier New" w:hint="eastAsia"/>
          <w:snapToGrid w:val="0"/>
          <w:szCs w:val="18"/>
        </w:rPr>
        <w:t>．我单位同意招标文件之规定，遵守有关招标的各项规定。</w:t>
      </w:r>
    </w:p>
    <w:p w:rsidR="00B157D5" w:rsidRDefault="00642150">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8</w:t>
      </w:r>
      <w:r>
        <w:rPr>
          <w:rFonts w:asciiTheme="minorEastAsia" w:eastAsiaTheme="minorEastAsia" w:hAnsiTheme="minorEastAsia" w:cs="Courier New"/>
          <w:snapToGrid w:val="0"/>
          <w:szCs w:val="18"/>
        </w:rPr>
        <w:t>.</w:t>
      </w:r>
      <w:r>
        <w:rPr>
          <w:rFonts w:asciiTheme="minorEastAsia" w:eastAsiaTheme="minorEastAsia" w:hAnsiTheme="minorEastAsia" w:hint="eastAsia"/>
        </w:rPr>
        <w:t>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同意中标后向招标代理机构支付招标文件要求数额的中标服务费。</w:t>
      </w:r>
    </w:p>
    <w:p w:rsidR="00B157D5" w:rsidRDefault="00642150">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9</w:t>
      </w:r>
      <w:r>
        <w:rPr>
          <w:rFonts w:asciiTheme="minorEastAsia" w:eastAsiaTheme="minorEastAsia" w:hAnsiTheme="minorEastAsia" w:cs="Courier New" w:hint="eastAsia"/>
          <w:snapToGrid w:val="0"/>
          <w:szCs w:val="18"/>
        </w:rPr>
        <w:t>．所有有关本标书的函电，请按下列地址联系：</w:t>
      </w:r>
    </w:p>
    <w:p w:rsidR="00B157D5" w:rsidRDefault="00B157D5">
      <w:pPr>
        <w:adjustRightInd w:val="0"/>
        <w:snapToGrid w:val="0"/>
        <w:spacing w:line="360" w:lineRule="auto"/>
        <w:ind w:firstLine="600"/>
      </w:pPr>
    </w:p>
    <w:p w:rsidR="00B157D5" w:rsidRDefault="00642150">
      <w:pPr>
        <w:adjustRightInd w:val="0"/>
        <w:snapToGrid w:val="0"/>
        <w:spacing w:line="360" w:lineRule="auto"/>
        <w:ind w:firstLine="426"/>
      </w:pPr>
      <w:r>
        <w:t>单位：（盖章）</w:t>
      </w:r>
    </w:p>
    <w:p w:rsidR="00B157D5" w:rsidRDefault="00642150">
      <w:pPr>
        <w:adjustRightInd w:val="0"/>
        <w:snapToGrid w:val="0"/>
        <w:spacing w:line="360" w:lineRule="auto"/>
        <w:ind w:firstLine="426"/>
      </w:pPr>
      <w:r>
        <w:rPr>
          <w:rFonts w:hint="eastAsia"/>
        </w:rPr>
        <w:t>授权代表：（签字）</w:t>
      </w:r>
    </w:p>
    <w:p w:rsidR="00B157D5" w:rsidRDefault="00642150">
      <w:pPr>
        <w:adjustRightInd w:val="0"/>
        <w:snapToGrid w:val="0"/>
        <w:spacing w:line="360" w:lineRule="auto"/>
        <w:ind w:firstLine="426"/>
      </w:pPr>
      <w:r>
        <w:t>地址：</w:t>
      </w:r>
    </w:p>
    <w:p w:rsidR="00B157D5" w:rsidRDefault="00642150">
      <w:pPr>
        <w:adjustRightInd w:val="0"/>
        <w:snapToGrid w:val="0"/>
        <w:spacing w:line="360" w:lineRule="auto"/>
        <w:ind w:firstLine="426"/>
      </w:pPr>
      <w:r>
        <w:t>电话：</w:t>
      </w:r>
    </w:p>
    <w:p w:rsidR="00B157D5" w:rsidRDefault="00642150">
      <w:pPr>
        <w:adjustRightInd w:val="0"/>
        <w:snapToGrid w:val="0"/>
        <w:spacing w:line="360" w:lineRule="auto"/>
        <w:ind w:firstLine="426"/>
      </w:pPr>
      <w:r>
        <w:t>传真：</w:t>
      </w:r>
    </w:p>
    <w:p w:rsidR="00B157D5" w:rsidRDefault="00642150">
      <w:pPr>
        <w:adjustRightInd w:val="0"/>
        <w:snapToGrid w:val="0"/>
        <w:spacing w:line="360" w:lineRule="auto"/>
        <w:ind w:firstLine="426"/>
      </w:pPr>
      <w:r>
        <w:t>邮编：</w:t>
      </w:r>
    </w:p>
    <w:p w:rsidR="00B157D5" w:rsidRDefault="00642150">
      <w:pPr>
        <w:adjustRightInd w:val="0"/>
        <w:snapToGrid w:val="0"/>
        <w:spacing w:line="360" w:lineRule="auto"/>
        <w:ind w:firstLine="426"/>
      </w:pPr>
      <w:r>
        <w:t>联系人：</w:t>
      </w:r>
    </w:p>
    <w:p w:rsidR="00B157D5" w:rsidRDefault="00B157D5">
      <w:pPr>
        <w:adjustRightInd w:val="0"/>
        <w:snapToGrid w:val="0"/>
        <w:spacing w:line="360" w:lineRule="auto"/>
        <w:ind w:firstLine="600"/>
      </w:pPr>
    </w:p>
    <w:p w:rsidR="00B157D5" w:rsidRDefault="00642150">
      <w:pPr>
        <w:adjustRightInd w:val="0"/>
        <w:snapToGrid w:val="0"/>
        <w:spacing w:line="360" w:lineRule="auto"/>
        <w:ind w:firstLine="600"/>
        <w:jc w:val="right"/>
      </w:pPr>
      <w:r>
        <w:rPr>
          <w:rFonts w:hint="eastAsia"/>
        </w:rPr>
        <w:t>年月日</w:t>
      </w:r>
    </w:p>
    <w:p w:rsidR="00B157D5" w:rsidRDefault="00B157D5">
      <w:pPr>
        <w:adjustRightInd w:val="0"/>
        <w:snapToGrid w:val="0"/>
        <w:spacing w:line="360" w:lineRule="auto"/>
        <w:ind w:firstLine="600"/>
        <w:jc w:val="right"/>
      </w:pPr>
    </w:p>
    <w:p w:rsidR="00B157D5" w:rsidRDefault="00B157D5">
      <w:pPr>
        <w:adjustRightInd w:val="0"/>
        <w:spacing w:line="300" w:lineRule="auto"/>
        <w:ind w:hanging="2"/>
        <w:jc w:val="center"/>
        <w:rPr>
          <w:b/>
          <w:snapToGrid w:val="0"/>
          <w:kern w:val="0"/>
          <w:sz w:val="28"/>
        </w:rPr>
      </w:pPr>
    </w:p>
    <w:p w:rsidR="00B157D5" w:rsidRDefault="00642150">
      <w:pPr>
        <w:tabs>
          <w:tab w:val="left" w:pos="450"/>
        </w:tabs>
        <w:adjustRightInd w:val="0"/>
        <w:spacing w:line="300" w:lineRule="auto"/>
        <w:ind w:hanging="2"/>
        <w:rPr>
          <w:b/>
          <w:snapToGrid w:val="0"/>
          <w:kern w:val="0"/>
          <w:sz w:val="28"/>
        </w:rPr>
      </w:pPr>
      <w:r>
        <w:rPr>
          <w:b/>
          <w:snapToGrid w:val="0"/>
          <w:kern w:val="0"/>
          <w:sz w:val="28"/>
        </w:rPr>
        <w:tab/>
      </w:r>
      <w:r>
        <w:rPr>
          <w:rFonts w:asciiTheme="minorEastAsia" w:eastAsiaTheme="minorEastAsia" w:hAnsiTheme="minorEastAsia"/>
          <w:sz w:val="24"/>
        </w:rPr>
        <w:br w:type="page"/>
      </w:r>
    </w:p>
    <w:p w:rsidR="00B157D5" w:rsidRDefault="00B157D5">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p>
    <w:p w:rsidR="00B157D5" w:rsidRDefault="00642150">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w:t>
      </w:r>
      <w:r>
        <w:rPr>
          <w:rFonts w:asciiTheme="minorEastAsia" w:eastAsiaTheme="minorEastAsia" w:hAnsiTheme="minorEastAsia" w:hint="eastAsia"/>
          <w:sz w:val="24"/>
        </w:rPr>
        <w:t xml:space="preserve">4  </w:t>
      </w:r>
      <w:r>
        <w:rPr>
          <w:rFonts w:asciiTheme="minorEastAsia" w:eastAsiaTheme="minorEastAsia" w:hAnsiTheme="minorEastAsia" w:hint="eastAsia"/>
          <w:sz w:val="24"/>
        </w:rPr>
        <w:t>评分中涉及的承诺及声明函</w:t>
      </w:r>
    </w:p>
    <w:p w:rsidR="00B157D5" w:rsidRDefault="00642150">
      <w:pPr>
        <w:adjustRightInd w:val="0"/>
        <w:spacing w:line="300" w:lineRule="auto"/>
        <w:ind w:hanging="2"/>
        <w:jc w:val="center"/>
        <w:rPr>
          <w:b/>
          <w:snapToGrid w:val="0"/>
          <w:kern w:val="0"/>
          <w:sz w:val="28"/>
        </w:rPr>
      </w:pPr>
      <w:r>
        <w:rPr>
          <w:rFonts w:hint="eastAsia"/>
          <w:b/>
          <w:snapToGrid w:val="0"/>
          <w:kern w:val="0"/>
          <w:sz w:val="28"/>
        </w:rPr>
        <w:t>诚信承诺函</w:t>
      </w:r>
    </w:p>
    <w:p w:rsidR="00B157D5" w:rsidRDefault="00B157D5">
      <w:pPr>
        <w:pStyle w:val="afff3"/>
        <w:keepNext w:val="0"/>
        <w:adjustRightInd/>
        <w:spacing w:before="0" w:after="0" w:line="240" w:lineRule="auto"/>
        <w:outlineLvl w:val="2"/>
        <w:rPr>
          <w:rFonts w:hAnsi="宋体"/>
          <w:szCs w:val="24"/>
        </w:rPr>
      </w:pPr>
    </w:p>
    <w:p w:rsidR="00B157D5" w:rsidRDefault="00642150">
      <w:pPr>
        <w:spacing w:line="360" w:lineRule="auto"/>
        <w:rPr>
          <w:rFonts w:cs="Courier New"/>
          <w:snapToGrid w:val="0"/>
          <w:szCs w:val="18"/>
        </w:rPr>
      </w:pPr>
      <w:r>
        <w:rPr>
          <w:rFonts w:cs="Courier New" w:hint="eastAsia"/>
          <w:snapToGrid w:val="0"/>
          <w:szCs w:val="18"/>
        </w:rPr>
        <w:t>深圳市中正招标有限公司：</w:t>
      </w:r>
    </w:p>
    <w:p w:rsidR="00B157D5" w:rsidRDefault="00642150">
      <w:pPr>
        <w:spacing w:line="360" w:lineRule="auto"/>
        <w:ind w:firstLineChars="200" w:firstLine="420"/>
        <w:rPr>
          <w:rFonts w:cs="Courier New"/>
          <w:snapToGrid w:val="0"/>
          <w:szCs w:val="18"/>
        </w:rPr>
      </w:pPr>
      <w:r>
        <w:rPr>
          <w:rFonts w:cs="Courier New" w:hint="eastAsia"/>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rsidR="00B157D5" w:rsidRDefault="00642150">
      <w:pPr>
        <w:spacing w:line="360" w:lineRule="auto"/>
        <w:ind w:firstLineChars="200" w:firstLine="420"/>
        <w:rPr>
          <w:rFonts w:cs="Courier New"/>
          <w:snapToGrid w:val="0"/>
          <w:szCs w:val="18"/>
        </w:rPr>
      </w:pPr>
      <w:r>
        <w:rPr>
          <w:rFonts w:cs="Courier New" w:hint="eastAsia"/>
          <w:snapToGrid w:val="0"/>
          <w:szCs w:val="18"/>
        </w:rPr>
        <w:t>我单位承诺，在参加政府采购活动中没有出现下列行为之一：</w:t>
      </w:r>
    </w:p>
    <w:p w:rsidR="00B157D5" w:rsidRDefault="00642150">
      <w:pPr>
        <w:spacing w:line="360" w:lineRule="auto"/>
        <w:ind w:firstLineChars="200" w:firstLine="420"/>
        <w:rPr>
          <w:rFonts w:cs="Courier New"/>
          <w:snapToGrid w:val="0"/>
          <w:szCs w:val="18"/>
        </w:rPr>
      </w:pPr>
      <w:r>
        <w:rPr>
          <w:rFonts w:cs="Courier New" w:hint="eastAsia"/>
          <w:snapToGrid w:val="0"/>
          <w:szCs w:val="18"/>
        </w:rPr>
        <w:t>（一）投标截止后，无正当理由撤销其投标行为，导致项目无法正常开评标的；</w:t>
      </w:r>
    </w:p>
    <w:p w:rsidR="00B157D5" w:rsidRDefault="00642150">
      <w:pPr>
        <w:spacing w:line="360" w:lineRule="auto"/>
        <w:ind w:firstLineChars="200" w:firstLine="420"/>
        <w:rPr>
          <w:rFonts w:cs="Courier New"/>
          <w:snapToGrid w:val="0"/>
          <w:szCs w:val="18"/>
        </w:rPr>
      </w:pPr>
      <w:r>
        <w:rPr>
          <w:rFonts w:cs="Courier New" w:hint="eastAsia"/>
          <w:snapToGrid w:val="0"/>
          <w:szCs w:val="18"/>
        </w:rPr>
        <w:t>（二）未按《采购条例》规定签订、履行采购合同，严重影响采购人日常工作的；</w:t>
      </w:r>
    </w:p>
    <w:p w:rsidR="00B157D5" w:rsidRDefault="00642150">
      <w:pPr>
        <w:spacing w:line="360" w:lineRule="auto"/>
        <w:ind w:firstLineChars="200" w:firstLine="420"/>
        <w:rPr>
          <w:rFonts w:cs="Courier New"/>
          <w:snapToGrid w:val="0"/>
          <w:szCs w:val="18"/>
        </w:rPr>
      </w:pPr>
      <w:r>
        <w:rPr>
          <w:rFonts w:cs="Courier New" w:hint="eastAsia"/>
          <w:snapToGrid w:val="0"/>
          <w:szCs w:val="18"/>
        </w:rPr>
        <w:t>（三）在投标文件中未说明且未经采购人同意，将中标项目分包给他人，情节严重的；</w:t>
      </w:r>
    </w:p>
    <w:p w:rsidR="00B157D5" w:rsidRDefault="00642150">
      <w:pPr>
        <w:spacing w:line="360" w:lineRule="auto"/>
        <w:ind w:firstLineChars="200" w:firstLine="420"/>
        <w:rPr>
          <w:rFonts w:cs="Courier New"/>
          <w:snapToGrid w:val="0"/>
          <w:szCs w:val="18"/>
        </w:rPr>
      </w:pPr>
      <w:r>
        <w:rPr>
          <w:rFonts w:cs="Courier New" w:hint="eastAsia"/>
          <w:snapToGrid w:val="0"/>
          <w:szCs w:val="18"/>
        </w:rPr>
        <w:t>（四）严重违反合同约定，擅自降低货物质量</w:t>
      </w:r>
      <w:r>
        <w:rPr>
          <w:rFonts w:cs="Courier New" w:hint="eastAsia"/>
          <w:snapToGrid w:val="0"/>
          <w:szCs w:val="18"/>
        </w:rPr>
        <w:t>等次和售后服务，货物、工程或者服务存在严重质量问题的；</w:t>
      </w:r>
    </w:p>
    <w:p w:rsidR="00B157D5" w:rsidRDefault="00642150">
      <w:pPr>
        <w:spacing w:line="360" w:lineRule="auto"/>
        <w:ind w:firstLineChars="200" w:firstLine="420"/>
        <w:rPr>
          <w:rFonts w:cs="Courier New"/>
          <w:snapToGrid w:val="0"/>
          <w:szCs w:val="18"/>
        </w:rPr>
      </w:pPr>
      <w:r>
        <w:rPr>
          <w:rFonts w:cs="Courier New" w:hint="eastAsia"/>
          <w:snapToGrid w:val="0"/>
          <w:szCs w:val="18"/>
        </w:rPr>
        <w:t>（五）严重违反合同约定，未能完成全部货物、服务或工程项目，中途停止配送或者变相增加费用的；</w:t>
      </w:r>
    </w:p>
    <w:p w:rsidR="00B157D5" w:rsidRDefault="00642150">
      <w:pPr>
        <w:spacing w:line="360" w:lineRule="auto"/>
        <w:ind w:firstLineChars="200" w:firstLine="420"/>
        <w:rPr>
          <w:rFonts w:cs="Courier New"/>
          <w:snapToGrid w:val="0"/>
          <w:szCs w:val="18"/>
        </w:rPr>
      </w:pPr>
      <w:r>
        <w:rPr>
          <w:rFonts w:cs="Courier New" w:hint="eastAsia"/>
          <w:snapToGrid w:val="0"/>
          <w:szCs w:val="18"/>
        </w:rPr>
        <w:t>（六）捏造事实、提供虚假材料进行质疑的；</w:t>
      </w:r>
    </w:p>
    <w:p w:rsidR="00B157D5" w:rsidRDefault="00642150">
      <w:pPr>
        <w:spacing w:line="360" w:lineRule="auto"/>
        <w:ind w:firstLineChars="200" w:firstLine="420"/>
        <w:rPr>
          <w:rFonts w:cs="Courier New"/>
          <w:snapToGrid w:val="0"/>
          <w:szCs w:val="18"/>
        </w:rPr>
      </w:pPr>
      <w:r>
        <w:rPr>
          <w:rFonts w:cs="Courier New" w:hint="eastAsia"/>
          <w:snapToGrid w:val="0"/>
          <w:szCs w:val="18"/>
        </w:rPr>
        <w:t>（七）假冒他人名义质疑的；</w:t>
      </w:r>
    </w:p>
    <w:p w:rsidR="00B157D5" w:rsidRDefault="00642150">
      <w:pPr>
        <w:spacing w:line="360" w:lineRule="auto"/>
        <w:ind w:firstLineChars="200" w:firstLine="420"/>
        <w:rPr>
          <w:rFonts w:cs="Courier New"/>
          <w:snapToGrid w:val="0"/>
          <w:szCs w:val="18"/>
        </w:rPr>
      </w:pPr>
      <w:r>
        <w:rPr>
          <w:rFonts w:cs="Courier New" w:hint="eastAsia"/>
          <w:snapToGrid w:val="0"/>
          <w:szCs w:val="18"/>
        </w:rPr>
        <w:t>（八）无正当理由拒不配合进行质疑调查的。</w:t>
      </w:r>
    </w:p>
    <w:p w:rsidR="00B157D5" w:rsidRDefault="00642150">
      <w:pPr>
        <w:spacing w:line="360" w:lineRule="auto"/>
        <w:ind w:firstLineChars="200" w:firstLine="420"/>
        <w:rPr>
          <w:rFonts w:cs="Courier New"/>
          <w:snapToGrid w:val="0"/>
          <w:szCs w:val="18"/>
        </w:rPr>
      </w:pPr>
      <w:r>
        <w:rPr>
          <w:rFonts w:cs="Courier New" w:hint="eastAsia"/>
          <w:snapToGrid w:val="0"/>
          <w:szCs w:val="18"/>
        </w:rPr>
        <w:t>特此承诺。</w:t>
      </w:r>
    </w:p>
    <w:p w:rsidR="00B157D5" w:rsidRDefault="00B157D5">
      <w:pPr>
        <w:spacing w:line="360" w:lineRule="auto"/>
        <w:ind w:firstLineChars="200" w:firstLine="420"/>
        <w:rPr>
          <w:rFonts w:cs="Courier New"/>
          <w:snapToGrid w:val="0"/>
          <w:szCs w:val="18"/>
        </w:rPr>
      </w:pPr>
    </w:p>
    <w:p w:rsidR="00B157D5" w:rsidRDefault="00642150">
      <w:pPr>
        <w:adjustRightInd w:val="0"/>
        <w:snapToGrid w:val="0"/>
        <w:spacing w:line="300" w:lineRule="auto"/>
        <w:rPr>
          <w:snapToGrid w:val="0"/>
          <w:kern w:val="0"/>
        </w:rPr>
      </w:pPr>
      <w:r>
        <w:rPr>
          <w:rFonts w:hint="eastAsia"/>
          <w:snapToGrid w:val="0"/>
          <w:kern w:val="0"/>
        </w:rPr>
        <w:t>投标单位：（盖章）</w:t>
      </w:r>
    </w:p>
    <w:p w:rsidR="00B157D5" w:rsidRDefault="00B157D5">
      <w:pPr>
        <w:adjustRightInd w:val="0"/>
        <w:snapToGrid w:val="0"/>
        <w:spacing w:line="300" w:lineRule="auto"/>
        <w:rPr>
          <w:snapToGrid w:val="0"/>
          <w:kern w:val="0"/>
        </w:rPr>
      </w:pPr>
    </w:p>
    <w:p w:rsidR="00B157D5" w:rsidRDefault="00B157D5">
      <w:pPr>
        <w:adjustRightInd w:val="0"/>
        <w:snapToGrid w:val="0"/>
        <w:spacing w:line="300" w:lineRule="auto"/>
        <w:rPr>
          <w:snapToGrid w:val="0"/>
          <w:kern w:val="0"/>
        </w:rPr>
      </w:pPr>
    </w:p>
    <w:p w:rsidR="00B157D5" w:rsidRDefault="00B157D5">
      <w:pPr>
        <w:adjustRightInd w:val="0"/>
        <w:snapToGrid w:val="0"/>
        <w:spacing w:line="300" w:lineRule="auto"/>
        <w:rPr>
          <w:snapToGrid w:val="0"/>
          <w:kern w:val="0"/>
        </w:rPr>
      </w:pPr>
    </w:p>
    <w:p w:rsidR="00B157D5" w:rsidRDefault="00642150">
      <w:pPr>
        <w:adjustRightInd w:val="0"/>
        <w:snapToGrid w:val="0"/>
        <w:spacing w:line="300" w:lineRule="auto"/>
        <w:rPr>
          <w:snapToGrid w:val="0"/>
          <w:kern w:val="0"/>
        </w:rPr>
      </w:pPr>
      <w:r>
        <w:rPr>
          <w:rFonts w:hint="eastAsia"/>
          <w:snapToGrid w:val="0"/>
          <w:kern w:val="0"/>
        </w:rPr>
        <w:t>授权代表或法定代表人：（签字）</w:t>
      </w:r>
    </w:p>
    <w:p w:rsidR="00B157D5" w:rsidRDefault="00B157D5">
      <w:pPr>
        <w:adjustRightInd w:val="0"/>
        <w:snapToGrid w:val="0"/>
        <w:spacing w:line="300" w:lineRule="auto"/>
        <w:ind w:right="420"/>
        <w:rPr>
          <w:snapToGrid w:val="0"/>
          <w:kern w:val="0"/>
        </w:rPr>
      </w:pPr>
    </w:p>
    <w:p w:rsidR="00B157D5" w:rsidRDefault="00B157D5">
      <w:pPr>
        <w:adjustRightInd w:val="0"/>
        <w:snapToGrid w:val="0"/>
        <w:spacing w:line="300" w:lineRule="auto"/>
        <w:ind w:right="420"/>
        <w:rPr>
          <w:snapToGrid w:val="0"/>
          <w:kern w:val="0"/>
        </w:rPr>
      </w:pPr>
    </w:p>
    <w:p w:rsidR="00B157D5" w:rsidRDefault="00B157D5">
      <w:pPr>
        <w:adjustRightInd w:val="0"/>
        <w:snapToGrid w:val="0"/>
        <w:spacing w:line="300" w:lineRule="auto"/>
        <w:ind w:right="420"/>
        <w:rPr>
          <w:snapToGrid w:val="0"/>
          <w:kern w:val="0"/>
        </w:rPr>
      </w:pPr>
    </w:p>
    <w:p w:rsidR="00B157D5" w:rsidRDefault="00642150">
      <w:pPr>
        <w:adjustRightInd w:val="0"/>
        <w:snapToGrid w:val="0"/>
        <w:spacing w:line="360" w:lineRule="auto"/>
        <w:ind w:firstLine="600"/>
        <w:jc w:val="right"/>
      </w:pPr>
      <w:r>
        <w:rPr>
          <w:rFonts w:hint="eastAsia"/>
        </w:rPr>
        <w:t>年月日</w:t>
      </w:r>
    </w:p>
    <w:p w:rsidR="00B157D5" w:rsidRDefault="00B157D5"/>
    <w:p w:rsidR="00B157D5" w:rsidRDefault="00B157D5"/>
    <w:p w:rsidR="00B157D5" w:rsidRDefault="00B157D5">
      <w:pPr>
        <w:adjustRightInd w:val="0"/>
        <w:spacing w:line="300" w:lineRule="auto"/>
        <w:ind w:hanging="2"/>
        <w:jc w:val="center"/>
        <w:rPr>
          <w:b/>
          <w:snapToGrid w:val="0"/>
          <w:kern w:val="0"/>
          <w:sz w:val="28"/>
        </w:rPr>
      </w:pPr>
    </w:p>
    <w:p w:rsidR="00B157D5" w:rsidRDefault="00642150">
      <w:pPr>
        <w:widowControl/>
        <w:jc w:val="left"/>
        <w:rPr>
          <w:b/>
          <w:snapToGrid w:val="0"/>
          <w:kern w:val="0"/>
          <w:sz w:val="28"/>
        </w:rPr>
      </w:pPr>
      <w:r>
        <w:rPr>
          <w:b/>
          <w:snapToGrid w:val="0"/>
          <w:kern w:val="0"/>
          <w:sz w:val="28"/>
        </w:rPr>
        <w:br w:type="page"/>
      </w:r>
    </w:p>
    <w:p w:rsidR="00B157D5" w:rsidRDefault="00B157D5">
      <w:pPr>
        <w:adjustRightInd w:val="0"/>
        <w:spacing w:line="300" w:lineRule="auto"/>
        <w:ind w:hanging="2"/>
        <w:jc w:val="center"/>
        <w:rPr>
          <w:b/>
          <w:snapToGrid w:val="0"/>
          <w:kern w:val="0"/>
          <w:sz w:val="28"/>
        </w:rPr>
      </w:pPr>
    </w:p>
    <w:p w:rsidR="00B157D5" w:rsidRDefault="00642150">
      <w:pPr>
        <w:pStyle w:val="4"/>
        <w:tabs>
          <w:tab w:val="left" w:pos="0"/>
        </w:tabs>
        <w:jc w:val="center"/>
        <w:rPr>
          <w:rFonts w:ascii="宋体" w:eastAsia="宋体" w:hAnsi="宋体"/>
        </w:rPr>
      </w:pPr>
      <w:r>
        <w:rPr>
          <w:rFonts w:ascii="宋体" w:eastAsia="宋体" w:hAnsi="宋体" w:hint="eastAsia"/>
        </w:rPr>
        <w:t>中小企业声明函</w:t>
      </w:r>
    </w:p>
    <w:p w:rsidR="00B157D5" w:rsidRDefault="00642150">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szCs w:val="21"/>
        </w:rPr>
        <w:t>本公司（联合体）郑重声明，根据《政府采购促进中小企业发展管理办法》（财库</w:t>
      </w:r>
      <w:r>
        <w:rPr>
          <w:rFonts w:asciiTheme="minorEastAsia" w:eastAsiaTheme="minorEastAsia" w:hAnsiTheme="minorEastAsia" w:hint="eastAsia"/>
          <w:szCs w:val="21"/>
        </w:rPr>
        <w:t>﹝</w:t>
      </w:r>
      <w:r>
        <w:rPr>
          <w:rFonts w:asciiTheme="minorEastAsia" w:eastAsiaTheme="minorEastAsia" w:hAnsiTheme="minorEastAsia"/>
          <w:szCs w:val="21"/>
        </w:rPr>
        <w:t>2020</w:t>
      </w:r>
      <w:r>
        <w:rPr>
          <w:rFonts w:asciiTheme="minorEastAsia" w:eastAsiaTheme="minorEastAsia" w:hAnsiTheme="minorEastAsia" w:hint="eastAsia"/>
          <w:szCs w:val="21"/>
        </w:rPr>
        <w:t>﹞</w:t>
      </w:r>
      <w:r>
        <w:rPr>
          <w:rFonts w:asciiTheme="minorEastAsia" w:eastAsiaTheme="minorEastAsia" w:hAnsiTheme="minorEastAsia"/>
          <w:szCs w:val="21"/>
        </w:rPr>
        <w:t xml:space="preserve">46 </w:t>
      </w:r>
      <w:r>
        <w:rPr>
          <w:rFonts w:asciiTheme="minorEastAsia" w:eastAsiaTheme="minorEastAsia" w:hAnsiTheme="minorEastAsia"/>
          <w:szCs w:val="21"/>
        </w:rPr>
        <w:t>号）的规定，本公司（联合体）参加</w:t>
      </w:r>
      <w:r>
        <w:rPr>
          <w:rFonts w:asciiTheme="minorEastAsia" w:eastAsiaTheme="minorEastAsia" w:hAnsiTheme="minorEastAsia"/>
          <w:szCs w:val="21"/>
          <w:u w:val="single"/>
        </w:rPr>
        <w:t>（单位名称）</w:t>
      </w:r>
      <w:r>
        <w:rPr>
          <w:rFonts w:asciiTheme="minorEastAsia" w:eastAsiaTheme="minorEastAsia" w:hAnsiTheme="minorEastAsia"/>
          <w:szCs w:val="21"/>
        </w:rPr>
        <w:t>的</w:t>
      </w:r>
      <w:r>
        <w:rPr>
          <w:rFonts w:asciiTheme="minorEastAsia" w:eastAsiaTheme="minorEastAsia" w:hAnsiTheme="minorEastAsia"/>
          <w:szCs w:val="21"/>
          <w:u w:val="single"/>
        </w:rPr>
        <w:t>（项目名称）</w:t>
      </w:r>
      <w:r>
        <w:rPr>
          <w:rFonts w:asciiTheme="minorEastAsia" w:eastAsiaTheme="minorEastAsia" w:hAnsiTheme="minorEastAsia"/>
          <w:szCs w:val="21"/>
        </w:rPr>
        <w:t>采购活动，</w:t>
      </w:r>
      <w:r>
        <w:rPr>
          <w:rFonts w:asciiTheme="minorEastAsia" w:eastAsiaTheme="minorEastAsia" w:hAnsiTheme="minorEastAsia" w:hint="eastAsia"/>
          <w:szCs w:val="21"/>
        </w:rPr>
        <w:t>服务全部由符合政策要求的中小企业承接</w:t>
      </w:r>
      <w:r>
        <w:rPr>
          <w:rFonts w:asciiTheme="minorEastAsia" w:eastAsiaTheme="minorEastAsia" w:hAnsiTheme="minorEastAsia"/>
          <w:szCs w:val="21"/>
        </w:rPr>
        <w:t>。相关企业（含联合体中的中小企业、签订分包意向协议的中小企业）的具体情况如下：</w:t>
      </w:r>
    </w:p>
    <w:p w:rsidR="00B157D5" w:rsidRDefault="00642150">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hint="eastAsia"/>
          <w:szCs w:val="21"/>
        </w:rPr>
        <w:t xml:space="preserve">1. </w:t>
      </w:r>
      <w:r>
        <w:rPr>
          <w:rFonts w:asciiTheme="minorEastAsia" w:eastAsiaTheme="minorEastAsia" w:hAnsiTheme="minorEastAsia"/>
          <w:szCs w:val="21"/>
          <w:u w:val="single"/>
        </w:rPr>
        <w:t>（标的名称）</w:t>
      </w:r>
      <w:r>
        <w:rPr>
          <w:rFonts w:asciiTheme="minorEastAsia" w:eastAsiaTheme="minorEastAsia" w:hAnsiTheme="minorEastAsia"/>
          <w:szCs w:val="21"/>
        </w:rPr>
        <w:t>，属于</w:t>
      </w:r>
      <w:r>
        <w:rPr>
          <w:rFonts w:asciiTheme="minorEastAsia" w:eastAsiaTheme="minorEastAsia" w:hAnsiTheme="minorEastAsia"/>
          <w:szCs w:val="21"/>
          <w:u w:val="single"/>
        </w:rPr>
        <w:t>（采购文件中明确的所属行业）</w:t>
      </w:r>
      <w:r>
        <w:rPr>
          <w:rFonts w:asciiTheme="minorEastAsia" w:eastAsiaTheme="minorEastAsia" w:hAnsiTheme="minorEastAsia"/>
          <w:szCs w:val="21"/>
        </w:rPr>
        <w:t>；承接企业为</w:t>
      </w:r>
      <w:r>
        <w:rPr>
          <w:rFonts w:asciiTheme="minorEastAsia" w:eastAsiaTheme="minorEastAsia" w:hAnsiTheme="minorEastAsia"/>
          <w:szCs w:val="21"/>
          <w:u w:val="single"/>
        </w:rPr>
        <w:t>（企业名称）</w:t>
      </w:r>
      <w:r>
        <w:rPr>
          <w:rFonts w:asciiTheme="minorEastAsia" w:eastAsiaTheme="minorEastAsia" w:hAnsiTheme="minorEastAsia"/>
          <w:szCs w:val="21"/>
        </w:rPr>
        <w:t>，从业人员</w:t>
      </w:r>
      <w:r>
        <w:rPr>
          <w:rFonts w:asciiTheme="minorEastAsia" w:eastAsiaTheme="minorEastAsia" w:hAnsiTheme="minorEastAsia"/>
          <w:szCs w:val="21"/>
          <w:u w:val="single"/>
        </w:rPr>
        <w:tab/>
      </w:r>
      <w:r>
        <w:rPr>
          <w:rFonts w:asciiTheme="minorEastAsia" w:eastAsiaTheme="minorEastAsia" w:hAnsiTheme="minorEastAsia"/>
          <w:szCs w:val="21"/>
        </w:rPr>
        <w:t>人，营业收入为</w:t>
      </w:r>
      <w:r>
        <w:rPr>
          <w:rFonts w:asciiTheme="minorEastAsia" w:eastAsiaTheme="minorEastAsia" w:hAnsiTheme="minorEastAsia"/>
          <w:szCs w:val="21"/>
          <w:u w:val="single"/>
        </w:rPr>
        <w:tab/>
      </w:r>
      <w:r>
        <w:rPr>
          <w:rFonts w:asciiTheme="minorEastAsia" w:eastAsiaTheme="minorEastAsia" w:hAnsiTheme="minorEastAsia"/>
          <w:szCs w:val="21"/>
        </w:rPr>
        <w:t>万元，资产总额为万元，属于</w:t>
      </w:r>
      <w:r>
        <w:rPr>
          <w:rFonts w:asciiTheme="minorEastAsia" w:eastAsiaTheme="minorEastAsia" w:hAnsiTheme="minorEastAsia"/>
          <w:szCs w:val="21"/>
          <w:u w:val="single"/>
        </w:rPr>
        <w:t>（中型企业、小型企业、微型企业）</w:t>
      </w:r>
      <w:r>
        <w:rPr>
          <w:rFonts w:asciiTheme="minorEastAsia" w:eastAsiaTheme="minorEastAsia" w:hAnsiTheme="minorEastAsia"/>
          <w:szCs w:val="21"/>
        </w:rPr>
        <w:t>；</w:t>
      </w:r>
    </w:p>
    <w:p w:rsidR="00B157D5" w:rsidRDefault="00642150">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hint="eastAsia"/>
          <w:szCs w:val="21"/>
        </w:rPr>
        <w:t xml:space="preserve">2. </w:t>
      </w:r>
      <w:r>
        <w:rPr>
          <w:rFonts w:asciiTheme="minorEastAsia" w:eastAsiaTheme="minorEastAsia" w:hAnsiTheme="minorEastAsia"/>
          <w:szCs w:val="21"/>
          <w:u w:val="single"/>
        </w:rPr>
        <w:t>（标的名称）</w:t>
      </w:r>
      <w:r>
        <w:rPr>
          <w:rFonts w:asciiTheme="minorEastAsia" w:eastAsiaTheme="minorEastAsia" w:hAnsiTheme="minorEastAsia"/>
          <w:szCs w:val="21"/>
        </w:rPr>
        <w:t>，属于</w:t>
      </w:r>
      <w:r>
        <w:rPr>
          <w:rFonts w:asciiTheme="minorEastAsia" w:eastAsiaTheme="minorEastAsia" w:hAnsiTheme="minorEastAsia"/>
          <w:szCs w:val="21"/>
          <w:u w:val="single"/>
        </w:rPr>
        <w:t>（采购文件中明确的所属行业）</w:t>
      </w:r>
      <w:r>
        <w:rPr>
          <w:rFonts w:asciiTheme="minorEastAsia" w:eastAsiaTheme="minorEastAsia" w:hAnsiTheme="minorEastAsia"/>
          <w:szCs w:val="21"/>
        </w:rPr>
        <w:t>；承接企业为</w:t>
      </w:r>
      <w:r>
        <w:rPr>
          <w:rFonts w:asciiTheme="minorEastAsia" w:eastAsiaTheme="minorEastAsia" w:hAnsiTheme="minorEastAsia"/>
          <w:szCs w:val="21"/>
          <w:u w:val="single"/>
        </w:rPr>
        <w:t>（企业名称）</w:t>
      </w:r>
      <w:r>
        <w:rPr>
          <w:rFonts w:asciiTheme="minorEastAsia" w:eastAsiaTheme="minorEastAsia" w:hAnsiTheme="minorEastAsia"/>
          <w:szCs w:val="21"/>
        </w:rPr>
        <w:t>，从业人员</w:t>
      </w:r>
      <w:r>
        <w:rPr>
          <w:rFonts w:asciiTheme="minorEastAsia" w:eastAsiaTheme="minorEastAsia" w:hAnsiTheme="minorEastAsia"/>
          <w:szCs w:val="21"/>
          <w:u w:val="single"/>
        </w:rPr>
        <w:tab/>
      </w:r>
      <w:r>
        <w:rPr>
          <w:rFonts w:asciiTheme="minorEastAsia" w:eastAsiaTheme="minorEastAsia" w:hAnsiTheme="minorEastAsia"/>
          <w:szCs w:val="21"/>
        </w:rPr>
        <w:t>人，营业收入为</w:t>
      </w:r>
      <w:r>
        <w:rPr>
          <w:rFonts w:asciiTheme="minorEastAsia" w:eastAsiaTheme="minorEastAsia" w:hAnsiTheme="minorEastAsia"/>
          <w:szCs w:val="21"/>
          <w:u w:val="single"/>
        </w:rPr>
        <w:tab/>
      </w:r>
      <w:r>
        <w:rPr>
          <w:rFonts w:asciiTheme="minorEastAsia" w:eastAsiaTheme="minorEastAsia" w:hAnsiTheme="minorEastAsia"/>
          <w:szCs w:val="21"/>
        </w:rPr>
        <w:t>万元，资产总额为万元，属于</w:t>
      </w:r>
      <w:r>
        <w:rPr>
          <w:rFonts w:asciiTheme="minorEastAsia" w:eastAsiaTheme="minorEastAsia" w:hAnsiTheme="minorEastAsia"/>
          <w:szCs w:val="21"/>
          <w:u w:val="single"/>
        </w:rPr>
        <w:t>（中型企业、小型企业、微型企业）</w:t>
      </w:r>
      <w:r>
        <w:rPr>
          <w:rFonts w:asciiTheme="minorEastAsia" w:eastAsiaTheme="minorEastAsia" w:hAnsiTheme="minorEastAsia"/>
          <w:szCs w:val="21"/>
        </w:rPr>
        <w:t>；</w:t>
      </w:r>
    </w:p>
    <w:p w:rsidR="00B157D5" w:rsidRDefault="00642150">
      <w:pPr>
        <w:pStyle w:val="a8"/>
        <w:spacing w:before="11"/>
        <w:ind w:right="-1" w:firstLineChars="202" w:firstLine="424"/>
        <w:rPr>
          <w:rFonts w:asciiTheme="minorEastAsia" w:eastAsiaTheme="minorEastAsia" w:hAnsiTheme="minorEastAsia"/>
          <w:szCs w:val="21"/>
        </w:rPr>
      </w:pPr>
      <w:r>
        <w:rPr>
          <w:rFonts w:asciiTheme="minorEastAsia" w:eastAsiaTheme="minorEastAsia" w:hAnsiTheme="minorEastAsia"/>
          <w:szCs w:val="21"/>
        </w:rPr>
        <w:t>……</w:t>
      </w:r>
    </w:p>
    <w:p w:rsidR="00B157D5" w:rsidRDefault="00642150">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szCs w:val="21"/>
        </w:rPr>
        <w:t>以上企业，不属于大企业的分支机构，不</w:t>
      </w:r>
      <w:r>
        <w:rPr>
          <w:rFonts w:asciiTheme="minorEastAsia" w:eastAsiaTheme="minorEastAsia" w:hAnsiTheme="minorEastAsia"/>
          <w:szCs w:val="21"/>
        </w:rPr>
        <w:t>存在控股股东为大企业的情形，也不存在与大企业的负责人为同一人的情形。</w:t>
      </w:r>
    </w:p>
    <w:p w:rsidR="00B157D5" w:rsidRDefault="00642150">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szCs w:val="21"/>
        </w:rPr>
        <w:t>本企业对上述声明内容的真实性负责。如有虚假，将依法承担相应责任</w:t>
      </w:r>
      <w:r>
        <w:rPr>
          <w:rFonts w:asciiTheme="minorEastAsia" w:eastAsiaTheme="minorEastAsia" w:hAnsiTheme="minorEastAsia" w:hint="eastAsia"/>
          <w:szCs w:val="21"/>
        </w:rPr>
        <w:t>。</w:t>
      </w:r>
    </w:p>
    <w:p w:rsidR="00B157D5" w:rsidRDefault="00642150">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szCs w:val="21"/>
        </w:rPr>
        <w:t>本企业</w:t>
      </w:r>
      <w:r>
        <w:rPr>
          <w:rFonts w:asciiTheme="minorEastAsia" w:eastAsiaTheme="minorEastAsia" w:hAnsiTheme="minorEastAsia" w:hint="eastAsia"/>
          <w:szCs w:val="21"/>
        </w:rPr>
        <w:t>已知悉《政府采购促进中小企业发展管理办法》（财库〔</w:t>
      </w:r>
      <w:r>
        <w:rPr>
          <w:rFonts w:asciiTheme="minorEastAsia" w:eastAsiaTheme="minorEastAsia" w:hAnsiTheme="minorEastAsia" w:hint="eastAsia"/>
          <w:szCs w:val="21"/>
        </w:rPr>
        <w:t>2020</w:t>
      </w:r>
      <w:r>
        <w:rPr>
          <w:rFonts w:asciiTheme="minorEastAsia" w:eastAsiaTheme="minorEastAsia" w:hAnsiTheme="minorEastAsia" w:hint="eastAsia"/>
          <w:szCs w:val="21"/>
        </w:rPr>
        <w:t>〕</w:t>
      </w:r>
      <w:r>
        <w:rPr>
          <w:rFonts w:asciiTheme="minorEastAsia" w:eastAsiaTheme="minorEastAsia" w:hAnsiTheme="minorEastAsia" w:hint="eastAsia"/>
          <w:szCs w:val="21"/>
        </w:rPr>
        <w:t xml:space="preserve">46 </w:t>
      </w:r>
      <w:r>
        <w:rPr>
          <w:rFonts w:asciiTheme="minorEastAsia" w:eastAsiaTheme="minorEastAsia" w:hAnsiTheme="minorEastAsia" w:hint="eastAsia"/>
          <w:szCs w:val="21"/>
        </w:rPr>
        <w:t>号）、《中小企业划型标准规定》（工信</w:t>
      </w:r>
      <w:proofErr w:type="gramStart"/>
      <w:r>
        <w:rPr>
          <w:rFonts w:asciiTheme="minorEastAsia" w:eastAsiaTheme="minorEastAsia" w:hAnsiTheme="minorEastAsia" w:hint="eastAsia"/>
          <w:szCs w:val="21"/>
        </w:rPr>
        <w:t>部联企〔</w:t>
      </w:r>
      <w:r>
        <w:rPr>
          <w:rFonts w:asciiTheme="minorEastAsia" w:eastAsiaTheme="minorEastAsia" w:hAnsiTheme="minorEastAsia" w:hint="eastAsia"/>
          <w:szCs w:val="21"/>
        </w:rPr>
        <w:t>2011</w:t>
      </w:r>
      <w:r>
        <w:rPr>
          <w:rFonts w:asciiTheme="minorEastAsia" w:eastAsiaTheme="minorEastAsia" w:hAnsiTheme="minorEastAsia" w:hint="eastAsia"/>
          <w:szCs w:val="21"/>
        </w:rPr>
        <w:t>〕</w:t>
      </w:r>
      <w:proofErr w:type="gramEnd"/>
      <w:r>
        <w:rPr>
          <w:rFonts w:asciiTheme="minorEastAsia" w:eastAsiaTheme="minorEastAsia" w:hAnsiTheme="minorEastAsia" w:hint="eastAsia"/>
          <w:szCs w:val="21"/>
        </w:rPr>
        <w:t xml:space="preserve">300 </w:t>
      </w:r>
      <w:r>
        <w:rPr>
          <w:rFonts w:asciiTheme="minorEastAsia" w:eastAsiaTheme="minorEastAsia" w:hAnsiTheme="minorEastAsia" w:hint="eastAsia"/>
          <w:szCs w:val="21"/>
        </w:rPr>
        <w:t>号）、《统计上大中小微型企业划分办法（</w:t>
      </w:r>
      <w:r>
        <w:rPr>
          <w:rFonts w:asciiTheme="minorEastAsia" w:eastAsiaTheme="minorEastAsia" w:hAnsiTheme="minorEastAsia" w:hint="eastAsia"/>
          <w:szCs w:val="21"/>
        </w:rPr>
        <w:t>2017</w:t>
      </w:r>
      <w:r>
        <w:rPr>
          <w:rFonts w:asciiTheme="minorEastAsia" w:eastAsiaTheme="minorEastAsia" w:hAnsiTheme="minorEastAsia" w:hint="eastAsia"/>
          <w:szCs w:val="21"/>
        </w:rPr>
        <w:t>）》等规定，承诺提供的声明</w:t>
      </w:r>
      <w:proofErr w:type="gramStart"/>
      <w:r>
        <w:rPr>
          <w:rFonts w:asciiTheme="minorEastAsia" w:eastAsiaTheme="minorEastAsia" w:hAnsiTheme="minorEastAsia" w:hint="eastAsia"/>
          <w:szCs w:val="21"/>
        </w:rPr>
        <w:t>函内容</w:t>
      </w:r>
      <w:proofErr w:type="gramEnd"/>
      <w:r>
        <w:rPr>
          <w:rFonts w:asciiTheme="minorEastAsia" w:eastAsiaTheme="minorEastAsia" w:hAnsiTheme="minorEastAsia" w:hint="eastAsia"/>
          <w:szCs w:val="21"/>
        </w:rPr>
        <w:t>是真实的，并知悉根据《政府采购促进中小企业发展管理办法》（财库〔</w:t>
      </w:r>
      <w:r>
        <w:rPr>
          <w:rFonts w:asciiTheme="minorEastAsia" w:eastAsiaTheme="minorEastAsia" w:hAnsiTheme="minorEastAsia" w:hint="eastAsia"/>
          <w:szCs w:val="21"/>
        </w:rPr>
        <w:t>2020</w:t>
      </w:r>
      <w:r>
        <w:rPr>
          <w:rFonts w:asciiTheme="minorEastAsia" w:eastAsiaTheme="minorEastAsia" w:hAnsiTheme="minorEastAsia" w:hint="eastAsia"/>
          <w:szCs w:val="21"/>
        </w:rPr>
        <w:t>〕</w:t>
      </w:r>
      <w:r>
        <w:rPr>
          <w:rFonts w:asciiTheme="minorEastAsia" w:eastAsiaTheme="minorEastAsia" w:hAnsiTheme="minorEastAsia" w:hint="eastAsia"/>
          <w:szCs w:val="21"/>
        </w:rPr>
        <w:t xml:space="preserve">46 </w:t>
      </w:r>
      <w:r>
        <w:rPr>
          <w:rFonts w:asciiTheme="minorEastAsia" w:eastAsiaTheme="minorEastAsia" w:hAnsiTheme="minorEastAsia" w:hint="eastAsia"/>
          <w:szCs w:val="21"/>
        </w:rPr>
        <w:t>号）第二十条规定，供应</w:t>
      </w:r>
      <w:proofErr w:type="gramStart"/>
      <w:r>
        <w:rPr>
          <w:rFonts w:asciiTheme="minorEastAsia" w:eastAsiaTheme="minorEastAsia" w:hAnsiTheme="minorEastAsia" w:hint="eastAsia"/>
          <w:szCs w:val="21"/>
        </w:rPr>
        <w:t>商按照</w:t>
      </w:r>
      <w:proofErr w:type="gramEnd"/>
      <w:r>
        <w:rPr>
          <w:rFonts w:asciiTheme="minorEastAsia" w:eastAsiaTheme="minorEastAsia" w:hAnsiTheme="minorEastAsia" w:hint="eastAsia"/>
          <w:szCs w:val="21"/>
        </w:rPr>
        <w:t>本办法规定提供声明</w:t>
      </w:r>
      <w:proofErr w:type="gramStart"/>
      <w:r>
        <w:rPr>
          <w:rFonts w:asciiTheme="minorEastAsia" w:eastAsiaTheme="minorEastAsia" w:hAnsiTheme="minorEastAsia" w:hint="eastAsia"/>
          <w:szCs w:val="21"/>
        </w:rPr>
        <w:t>函内容</w:t>
      </w:r>
      <w:proofErr w:type="gramEnd"/>
      <w:r>
        <w:rPr>
          <w:rFonts w:asciiTheme="minorEastAsia" w:eastAsiaTheme="minorEastAsia" w:hAnsiTheme="minorEastAsia" w:hint="eastAsia"/>
          <w:szCs w:val="21"/>
        </w:rPr>
        <w:t>不实的，属于提供虚假材料谋取中标、成交，依照《政府采购法》等政府采购有关法律法规规定追究相应责任。</w:t>
      </w:r>
    </w:p>
    <w:p w:rsidR="00B157D5" w:rsidRDefault="00B157D5">
      <w:pPr>
        <w:spacing w:line="360" w:lineRule="auto"/>
        <w:ind w:firstLineChars="200" w:firstLine="420"/>
        <w:rPr>
          <w:rFonts w:asciiTheme="minorEastAsia" w:eastAsiaTheme="minorEastAsia" w:hAnsiTheme="minorEastAsia"/>
          <w:szCs w:val="21"/>
        </w:rPr>
      </w:pPr>
    </w:p>
    <w:p w:rsidR="00B157D5" w:rsidRDefault="00642150">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B157D5" w:rsidRDefault="00642150">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B157D5" w:rsidRDefault="00642150">
      <w:pPr>
        <w:spacing w:line="360" w:lineRule="auto"/>
        <w:ind w:firstLineChars="200" w:firstLine="420"/>
        <w:rPr>
          <w:rFonts w:ascii="宋体" w:hAnsi="宋体"/>
          <w:szCs w:val="21"/>
        </w:rPr>
      </w:pPr>
      <w:r>
        <w:rPr>
          <w:rFonts w:ascii="宋体" w:hAnsi="宋体" w:hint="eastAsia"/>
          <w:szCs w:val="21"/>
        </w:rPr>
        <w:t>备注：</w:t>
      </w:r>
    </w:p>
    <w:p w:rsidR="00B157D5" w:rsidRDefault="00642150">
      <w:pPr>
        <w:spacing w:line="360" w:lineRule="auto"/>
        <w:ind w:firstLineChars="200" w:firstLine="420"/>
        <w:rPr>
          <w:rFonts w:ascii="宋体" w:hAnsi="宋体"/>
          <w:szCs w:val="21"/>
        </w:rPr>
      </w:pPr>
      <w:r>
        <w:rPr>
          <w:rFonts w:ascii="宋体" w:hAnsi="宋体" w:hint="eastAsia"/>
          <w:szCs w:val="21"/>
        </w:rPr>
        <w:t>1</w:t>
      </w:r>
      <w:r>
        <w:rPr>
          <w:rFonts w:ascii="宋体" w:hAnsi="宋体" w:hint="eastAsia"/>
          <w:szCs w:val="21"/>
        </w:rPr>
        <w:t>、填写前请认真阅读《工业和信息化部、国家统计局、国家发展和改革委员会、财政部关于印发中小企业划型标准规定的通知》</w:t>
      </w:r>
      <w:r>
        <w:rPr>
          <w:rFonts w:ascii="宋体" w:hAnsi="宋体"/>
          <w:szCs w:val="21"/>
        </w:rPr>
        <w:t>(</w:t>
      </w:r>
      <w:r>
        <w:rPr>
          <w:rFonts w:ascii="宋体" w:hAnsi="宋体" w:hint="eastAsia"/>
          <w:szCs w:val="21"/>
        </w:rPr>
        <w:t>工信部联企业〔</w:t>
      </w:r>
      <w:r>
        <w:rPr>
          <w:rFonts w:ascii="宋体" w:hAnsi="宋体"/>
          <w:szCs w:val="21"/>
        </w:rPr>
        <w:t>2011</w:t>
      </w:r>
      <w:r>
        <w:rPr>
          <w:rFonts w:ascii="宋体" w:hAnsi="宋体" w:hint="eastAsia"/>
          <w:szCs w:val="21"/>
        </w:rPr>
        <w:t>〕</w:t>
      </w:r>
      <w:r>
        <w:rPr>
          <w:rFonts w:ascii="宋体" w:hAnsi="宋体"/>
          <w:szCs w:val="21"/>
        </w:rPr>
        <w:t>300</w:t>
      </w:r>
      <w:r>
        <w:rPr>
          <w:rFonts w:ascii="宋体" w:hAnsi="宋体" w:hint="eastAsia"/>
          <w:szCs w:val="21"/>
        </w:rPr>
        <w:t>号</w:t>
      </w:r>
      <w:r>
        <w:rPr>
          <w:rFonts w:ascii="宋体" w:hAnsi="宋体"/>
          <w:szCs w:val="21"/>
        </w:rPr>
        <w:t>)</w:t>
      </w:r>
      <w:r>
        <w:rPr>
          <w:rFonts w:ascii="宋体" w:hAnsi="宋体" w:hint="eastAsia"/>
          <w:szCs w:val="21"/>
        </w:rPr>
        <w:t>和</w:t>
      </w:r>
      <w:proofErr w:type="gramStart"/>
      <w:r>
        <w:rPr>
          <w:rFonts w:ascii="宋体" w:hAnsi="宋体" w:hint="eastAsia"/>
          <w:szCs w:val="21"/>
        </w:rPr>
        <w:t>《</w:t>
      </w:r>
      <w:proofErr w:type="gramEnd"/>
      <w:r>
        <w:rPr>
          <w:rFonts w:ascii="宋体" w:hAnsi="宋体" w:hint="eastAsia"/>
          <w:szCs w:val="21"/>
        </w:rPr>
        <w:t>财政部</w:t>
      </w:r>
      <w:r>
        <w:rPr>
          <w:rFonts w:ascii="宋体" w:hAnsi="宋体" w:hint="eastAsia"/>
          <w:szCs w:val="21"/>
        </w:rPr>
        <w:t xml:space="preserve"> </w:t>
      </w:r>
      <w:r>
        <w:rPr>
          <w:rFonts w:ascii="宋体" w:hAnsi="宋体" w:hint="eastAsia"/>
          <w:szCs w:val="21"/>
        </w:rPr>
        <w:t>工业和信息化部关于印发</w:t>
      </w:r>
      <w:proofErr w:type="gramStart"/>
      <w:r>
        <w:rPr>
          <w:rFonts w:ascii="宋体" w:hAnsi="宋体" w:hint="eastAsia"/>
          <w:szCs w:val="21"/>
        </w:rPr>
        <w:t>《</w:t>
      </w:r>
      <w:proofErr w:type="gramEnd"/>
      <w:r>
        <w:rPr>
          <w:rFonts w:ascii="宋体" w:hAnsi="宋体" w:hint="eastAsia"/>
          <w:szCs w:val="21"/>
        </w:rPr>
        <w:t>政府采购促进中小企业发展管理办法</w:t>
      </w:r>
      <w:proofErr w:type="gramStart"/>
      <w:r>
        <w:rPr>
          <w:rFonts w:ascii="宋体" w:hAnsi="宋体" w:hint="eastAsia"/>
          <w:szCs w:val="21"/>
        </w:rPr>
        <w:t>》</w:t>
      </w:r>
      <w:proofErr w:type="gramEnd"/>
      <w:r>
        <w:rPr>
          <w:rFonts w:ascii="宋体" w:hAnsi="宋体" w:hint="eastAsia"/>
          <w:szCs w:val="21"/>
        </w:rPr>
        <w:t>的通知</w:t>
      </w:r>
      <w:proofErr w:type="gramStart"/>
      <w:r>
        <w:rPr>
          <w:rFonts w:ascii="宋体" w:hAnsi="宋体" w:hint="eastAsia"/>
          <w:szCs w:val="21"/>
        </w:rPr>
        <w:t>》</w:t>
      </w:r>
      <w:proofErr w:type="gramEnd"/>
      <w:r>
        <w:rPr>
          <w:rFonts w:ascii="宋体" w:hAnsi="宋体"/>
          <w:szCs w:val="21"/>
        </w:rPr>
        <w:t>(</w:t>
      </w:r>
      <w:r>
        <w:rPr>
          <w:rFonts w:ascii="宋体" w:hAnsi="宋体" w:hint="eastAsia"/>
          <w:szCs w:val="21"/>
        </w:rPr>
        <w:t>财库〔</w:t>
      </w:r>
      <w:r>
        <w:rPr>
          <w:rFonts w:ascii="宋体" w:hAnsi="宋体" w:hint="eastAsia"/>
          <w:szCs w:val="21"/>
        </w:rPr>
        <w:t>2020</w:t>
      </w:r>
      <w:r>
        <w:rPr>
          <w:rFonts w:ascii="宋体" w:hAnsi="宋体" w:hint="eastAsia"/>
          <w:szCs w:val="21"/>
        </w:rPr>
        <w:t>〕</w:t>
      </w:r>
      <w:r>
        <w:rPr>
          <w:rFonts w:ascii="宋体" w:hAnsi="宋体" w:hint="eastAsia"/>
          <w:szCs w:val="21"/>
        </w:rPr>
        <w:t>46</w:t>
      </w:r>
      <w:r>
        <w:rPr>
          <w:rFonts w:ascii="宋体" w:hAnsi="宋体" w:hint="eastAsia"/>
          <w:szCs w:val="21"/>
        </w:rPr>
        <w:t>号</w:t>
      </w:r>
      <w:r>
        <w:rPr>
          <w:rFonts w:ascii="宋体" w:hAnsi="宋体"/>
          <w:szCs w:val="21"/>
        </w:rPr>
        <w:t>)</w:t>
      </w:r>
      <w:r>
        <w:rPr>
          <w:rFonts w:ascii="宋体" w:hAnsi="宋体" w:hint="eastAsia"/>
          <w:szCs w:val="21"/>
        </w:rPr>
        <w:t>相关规定。如不符合</w:t>
      </w:r>
      <w:r>
        <w:rPr>
          <w:rFonts w:ascii="宋体" w:hAnsi="宋体" w:hint="eastAsia"/>
          <w:szCs w:val="21"/>
        </w:rPr>
        <w:t>前述相关规定所确定的</w:t>
      </w:r>
      <w:r>
        <w:rPr>
          <w:rFonts w:ascii="宋体" w:hAnsi="宋体" w:hint="eastAsia"/>
          <w:b/>
          <w:szCs w:val="21"/>
        </w:rPr>
        <w:t>小型和微型企业</w:t>
      </w:r>
      <w:r>
        <w:rPr>
          <w:rFonts w:ascii="宋体" w:hAnsi="宋体" w:hint="eastAsia"/>
          <w:szCs w:val="21"/>
        </w:rPr>
        <w:t>，则不需要在投标文件中提供本《中小企业声明函》；若符合前述相关规定所确定的小型和微型企业，在投标文件中没有提供本《中小企业声明函》，视为在本项目中放弃政府采购政策扶持，不进行价格扣除。</w:t>
      </w:r>
    </w:p>
    <w:p w:rsidR="00B157D5" w:rsidRDefault="00642150">
      <w:pPr>
        <w:spacing w:line="360" w:lineRule="auto"/>
        <w:ind w:firstLineChars="200" w:firstLine="420"/>
        <w:rPr>
          <w:rFonts w:ascii="宋体" w:hAnsi="宋体"/>
          <w:szCs w:val="21"/>
        </w:rPr>
      </w:pPr>
      <w:r>
        <w:rPr>
          <w:rFonts w:ascii="宋体" w:hAnsi="宋体" w:hint="eastAsia"/>
          <w:szCs w:val="21"/>
        </w:rPr>
        <w:t>2</w:t>
      </w:r>
      <w:r>
        <w:rPr>
          <w:rFonts w:ascii="宋体" w:hAnsi="宋体" w:hint="eastAsia"/>
          <w:szCs w:val="21"/>
        </w:rPr>
        <w:t>、从业人员、营业收入、资产总额填报上一年度数据，无上</w:t>
      </w:r>
      <w:proofErr w:type="gramStart"/>
      <w:r>
        <w:rPr>
          <w:rFonts w:ascii="宋体" w:hAnsi="宋体" w:hint="eastAsia"/>
          <w:szCs w:val="21"/>
        </w:rPr>
        <w:t>一</w:t>
      </w:r>
      <w:proofErr w:type="gramEnd"/>
      <w:r>
        <w:rPr>
          <w:rFonts w:ascii="宋体" w:hAnsi="宋体" w:hint="eastAsia"/>
          <w:szCs w:val="21"/>
        </w:rPr>
        <w:t>年度数据的新成立企业可不填报。</w:t>
      </w:r>
    </w:p>
    <w:p w:rsidR="00B157D5" w:rsidRDefault="00B157D5">
      <w:pPr>
        <w:spacing w:line="360" w:lineRule="auto"/>
        <w:ind w:firstLineChars="200" w:firstLine="420"/>
        <w:rPr>
          <w:rFonts w:ascii="宋体" w:hAnsi="宋体"/>
          <w:szCs w:val="21"/>
        </w:rPr>
      </w:pPr>
    </w:p>
    <w:p w:rsidR="00B157D5" w:rsidRDefault="00642150">
      <w:pPr>
        <w:pStyle w:val="4"/>
        <w:tabs>
          <w:tab w:val="left" w:pos="0"/>
        </w:tabs>
        <w:jc w:val="center"/>
        <w:rPr>
          <w:rFonts w:ascii="宋体" w:eastAsia="宋体" w:hAnsi="宋体"/>
        </w:rPr>
      </w:pPr>
      <w:r>
        <w:rPr>
          <w:rFonts w:ascii="宋体" w:eastAsia="宋体" w:hAnsi="宋体" w:hint="eastAsia"/>
        </w:rPr>
        <w:t>监狱企业声明函</w:t>
      </w:r>
    </w:p>
    <w:p w:rsidR="00B157D5" w:rsidRDefault="00642150">
      <w:pPr>
        <w:spacing w:after="60" w:line="360" w:lineRule="auto"/>
        <w:ind w:firstLineChars="200" w:firstLine="420"/>
        <w:rPr>
          <w:rFonts w:ascii="宋体" w:hAnsi="宋体"/>
          <w:szCs w:val="21"/>
        </w:rPr>
      </w:pPr>
      <w:r>
        <w:rPr>
          <w:rFonts w:ascii="宋体" w:hAnsi="宋体" w:hint="eastAsia"/>
          <w:szCs w:val="21"/>
        </w:rPr>
        <w:t>本单位郑重声明，根据《财政部</w:t>
      </w:r>
      <w:r>
        <w:rPr>
          <w:rFonts w:ascii="宋体" w:hAnsi="宋体" w:hint="eastAsia"/>
          <w:szCs w:val="21"/>
        </w:rPr>
        <w:t xml:space="preserve"> </w:t>
      </w:r>
      <w:r>
        <w:rPr>
          <w:rFonts w:ascii="宋体" w:hAnsi="宋体" w:hint="eastAsia"/>
          <w:szCs w:val="21"/>
        </w:rPr>
        <w:t>司法部关于政府采购支持监狱企业发展有关问题的通知》（财库〔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号）的规定，本单位为符合条件的监狱企业。</w:t>
      </w:r>
    </w:p>
    <w:p w:rsidR="00B157D5" w:rsidRDefault="00642150">
      <w:pPr>
        <w:spacing w:after="60"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B157D5" w:rsidRDefault="00642150">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B157D5" w:rsidRDefault="00642150">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B157D5" w:rsidRDefault="00B157D5">
      <w:pPr>
        <w:spacing w:line="360" w:lineRule="auto"/>
        <w:ind w:firstLine="645"/>
        <w:rPr>
          <w:rFonts w:ascii="宋体"/>
          <w:b/>
          <w:szCs w:val="21"/>
        </w:rPr>
      </w:pPr>
    </w:p>
    <w:p w:rsidR="00B157D5" w:rsidRDefault="00642150">
      <w:pPr>
        <w:spacing w:after="60" w:line="360" w:lineRule="auto"/>
        <w:ind w:firstLineChars="200" w:firstLine="422"/>
        <w:rPr>
          <w:rFonts w:ascii="宋体" w:hAnsi="宋体"/>
          <w:b/>
          <w:szCs w:val="21"/>
        </w:rPr>
      </w:pPr>
      <w:r>
        <w:rPr>
          <w:rFonts w:ascii="宋体" w:hAnsi="宋体" w:hint="eastAsia"/>
          <w:b/>
          <w:szCs w:val="21"/>
        </w:rPr>
        <w:t>附：省级以上监狱管理局、戒毒管理局（含新疆生产建设兵团）出具的监狱企业证明文件。</w:t>
      </w:r>
    </w:p>
    <w:p w:rsidR="00B157D5" w:rsidRDefault="00B157D5">
      <w:pPr>
        <w:spacing w:line="360" w:lineRule="auto"/>
        <w:ind w:left="723" w:hangingChars="300" w:hanging="723"/>
        <w:rPr>
          <w:b/>
          <w:sz w:val="24"/>
        </w:rPr>
      </w:pPr>
    </w:p>
    <w:p w:rsidR="00B157D5" w:rsidRDefault="00642150">
      <w:pPr>
        <w:spacing w:line="360" w:lineRule="auto"/>
        <w:ind w:firstLineChars="202" w:firstLine="424"/>
        <w:rPr>
          <w:rFonts w:ascii="宋体" w:hAnsi="宋体"/>
          <w:szCs w:val="21"/>
        </w:rPr>
      </w:pPr>
      <w:r>
        <w:rPr>
          <w:rFonts w:ascii="宋体" w:hAnsi="宋体" w:hint="eastAsia"/>
          <w:szCs w:val="21"/>
        </w:rPr>
        <w:t>备注：填写前请认真阅读《财政部</w:t>
      </w:r>
      <w:r>
        <w:rPr>
          <w:rFonts w:ascii="宋体" w:hAnsi="宋体" w:hint="eastAsia"/>
          <w:szCs w:val="21"/>
        </w:rPr>
        <w:t xml:space="preserve"> </w:t>
      </w:r>
      <w:r>
        <w:rPr>
          <w:rFonts w:ascii="宋体" w:hAnsi="宋体" w:hint="eastAsia"/>
          <w:szCs w:val="21"/>
        </w:rPr>
        <w:t>司法部关于政府采购支持监狱企业发展有关问题的通知》（财库〔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号）相关规定。如不符合前述相关规定所确定的监狱企业，则不需要在投标文件中提供本《监狱企业声明函》；若符合前述相关规定所确定的监狱企业，除了提供本《监狱企业声明函》，还需提供由省级以上</w:t>
      </w:r>
      <w:r>
        <w:rPr>
          <w:rFonts w:ascii="宋体" w:hAnsi="宋体" w:hint="eastAsia"/>
          <w:szCs w:val="21"/>
        </w:rPr>
        <w:t>监狱管理局、戒毒管理局（含新疆生产建设兵团）出具的属于监狱企业的证明文件。否则视为在本项目中放弃政府采购政策扶持，不进行价格扣除。</w:t>
      </w:r>
    </w:p>
    <w:p w:rsidR="00B157D5" w:rsidRDefault="00B157D5">
      <w:pPr>
        <w:spacing w:line="360" w:lineRule="auto"/>
        <w:ind w:firstLineChars="200" w:firstLine="420"/>
        <w:rPr>
          <w:rFonts w:ascii="宋体" w:hAnsi="宋体"/>
          <w:szCs w:val="21"/>
        </w:rPr>
      </w:pPr>
    </w:p>
    <w:p w:rsidR="00B157D5" w:rsidRDefault="00642150">
      <w:pPr>
        <w:pStyle w:val="4"/>
        <w:tabs>
          <w:tab w:val="left" w:pos="0"/>
        </w:tabs>
        <w:jc w:val="center"/>
        <w:rPr>
          <w:rFonts w:ascii="宋体" w:eastAsia="宋体" w:hAnsi="宋体"/>
        </w:rPr>
      </w:pPr>
      <w:r>
        <w:rPr>
          <w:rFonts w:ascii="宋体" w:eastAsia="宋体" w:hAnsi="宋体" w:hint="eastAsia"/>
        </w:rPr>
        <w:t>残疾人福利性单位声明函</w:t>
      </w:r>
    </w:p>
    <w:p w:rsidR="00B157D5" w:rsidRDefault="00642150">
      <w:pPr>
        <w:spacing w:line="360" w:lineRule="auto"/>
        <w:ind w:firstLineChars="200" w:firstLine="420"/>
        <w:rPr>
          <w:rFonts w:ascii="宋体" w:hAnsi="宋体"/>
          <w:szCs w:val="21"/>
        </w:rPr>
      </w:pPr>
      <w:r>
        <w:rPr>
          <w:rFonts w:ascii="宋体" w:hAnsi="宋体" w:hint="eastAsia"/>
          <w:szCs w:val="21"/>
        </w:rPr>
        <w:t>本单位郑重声明，根据《财政部</w:t>
      </w:r>
      <w:r>
        <w:rPr>
          <w:rFonts w:ascii="宋体" w:hAnsi="宋体" w:hint="eastAsia"/>
          <w:szCs w:val="21"/>
        </w:rPr>
        <w:t xml:space="preserve"> </w:t>
      </w:r>
      <w:r>
        <w:rPr>
          <w:rFonts w:ascii="宋体" w:hAnsi="宋体" w:hint="eastAsia"/>
          <w:szCs w:val="21"/>
        </w:rPr>
        <w:t>民政部</w:t>
      </w:r>
      <w:r>
        <w:rPr>
          <w:rFonts w:ascii="宋体" w:hAnsi="宋体" w:hint="eastAsia"/>
          <w:szCs w:val="21"/>
        </w:rPr>
        <w:t xml:space="preserve"> </w:t>
      </w:r>
      <w:r>
        <w:rPr>
          <w:rFonts w:ascii="宋体" w:hAnsi="宋体" w:hint="eastAsia"/>
          <w:szCs w:val="21"/>
        </w:rPr>
        <w:t>中国残疾人联合会关于促进残疾人就业政府采购政策的通知》（财库〔</w:t>
      </w:r>
      <w:r>
        <w:rPr>
          <w:rFonts w:ascii="宋体" w:hAnsi="宋体" w:hint="eastAsia"/>
          <w:szCs w:val="21"/>
        </w:rPr>
        <w:t>2017</w:t>
      </w:r>
      <w:r>
        <w:rPr>
          <w:rFonts w:ascii="宋体" w:hAnsi="宋体" w:hint="eastAsia"/>
          <w:szCs w:val="21"/>
        </w:rPr>
        <w:t>〕</w:t>
      </w:r>
      <w:r>
        <w:rPr>
          <w:rFonts w:ascii="宋体" w:hAnsi="宋体" w:hint="eastAsia"/>
          <w:szCs w:val="21"/>
        </w:rPr>
        <w:t xml:space="preserve"> 141</w:t>
      </w:r>
      <w:r>
        <w:rPr>
          <w:rFonts w:ascii="宋体" w:hAnsi="宋体" w:hint="eastAsia"/>
          <w:szCs w:val="21"/>
        </w:rPr>
        <w:t>号）的规定，本单位为符合条件的残疾人福利性单位，且本单位参加单位的项目采购活动，由本单位提供服务。</w:t>
      </w:r>
    </w:p>
    <w:p w:rsidR="00B157D5" w:rsidRDefault="00642150">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B157D5" w:rsidRDefault="00642150">
      <w:pPr>
        <w:spacing w:line="360" w:lineRule="auto"/>
        <w:ind w:firstLineChars="200" w:firstLine="420"/>
        <w:rPr>
          <w:rFonts w:ascii="宋体" w:hAnsi="宋体"/>
          <w:szCs w:val="21"/>
        </w:rPr>
      </w:pPr>
      <w:r>
        <w:rPr>
          <w:rFonts w:ascii="宋体" w:hAnsi="宋体" w:hint="eastAsia"/>
          <w:szCs w:val="21"/>
        </w:rPr>
        <w:t>本单位知悉《关于促进残疾人就业政府采购政策的通知》（财库〔</w:t>
      </w:r>
      <w:r>
        <w:rPr>
          <w:rFonts w:ascii="宋体" w:hAnsi="宋体" w:hint="eastAsia"/>
          <w:szCs w:val="21"/>
        </w:rPr>
        <w:t>2017</w:t>
      </w:r>
      <w:r>
        <w:rPr>
          <w:rFonts w:ascii="宋体" w:hAnsi="宋体" w:hint="eastAsia"/>
          <w:szCs w:val="21"/>
        </w:rPr>
        <w:t>〕</w:t>
      </w:r>
      <w:r>
        <w:rPr>
          <w:rFonts w:ascii="宋体" w:hAnsi="宋体" w:hint="eastAsia"/>
          <w:szCs w:val="21"/>
        </w:rPr>
        <w:t>141</w:t>
      </w:r>
      <w:r>
        <w:rPr>
          <w:rFonts w:ascii="宋体" w:hAnsi="宋体" w:hint="eastAsia"/>
          <w:szCs w:val="21"/>
        </w:rPr>
        <w:t xml:space="preserve"> </w:t>
      </w:r>
      <w:r>
        <w:rPr>
          <w:rFonts w:ascii="宋体" w:hAnsi="宋体" w:hint="eastAsia"/>
          <w:szCs w:val="21"/>
        </w:rPr>
        <w:t>号）的规定，承诺提供的声明</w:t>
      </w:r>
      <w:proofErr w:type="gramStart"/>
      <w:r>
        <w:rPr>
          <w:rFonts w:ascii="宋体" w:hAnsi="宋体" w:hint="eastAsia"/>
          <w:szCs w:val="21"/>
        </w:rPr>
        <w:t>函内容</w:t>
      </w:r>
      <w:proofErr w:type="gramEnd"/>
      <w:r>
        <w:rPr>
          <w:rFonts w:ascii="宋体" w:hAnsi="宋体" w:hint="eastAsia"/>
          <w:szCs w:val="21"/>
        </w:rPr>
        <w:t>是真实的，如提供声明</w:t>
      </w:r>
      <w:proofErr w:type="gramStart"/>
      <w:r>
        <w:rPr>
          <w:rFonts w:ascii="宋体" w:hAnsi="宋体" w:hint="eastAsia"/>
          <w:szCs w:val="21"/>
        </w:rPr>
        <w:t>函内容</w:t>
      </w:r>
      <w:proofErr w:type="gramEnd"/>
      <w:r>
        <w:rPr>
          <w:rFonts w:ascii="宋体" w:hAnsi="宋体" w:hint="eastAsia"/>
          <w:szCs w:val="21"/>
        </w:rPr>
        <w:t>不实，则依法追究相关法律责任。</w:t>
      </w:r>
    </w:p>
    <w:p w:rsidR="00B157D5" w:rsidRDefault="00B157D5">
      <w:pPr>
        <w:spacing w:line="360" w:lineRule="auto"/>
        <w:ind w:firstLineChars="200" w:firstLine="420"/>
        <w:rPr>
          <w:rFonts w:ascii="宋体" w:hAnsi="宋体"/>
          <w:szCs w:val="21"/>
        </w:rPr>
      </w:pPr>
    </w:p>
    <w:p w:rsidR="00B157D5" w:rsidRDefault="00642150">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B157D5" w:rsidRDefault="00642150">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B157D5" w:rsidRDefault="00B157D5">
      <w:pPr>
        <w:spacing w:line="360" w:lineRule="auto"/>
        <w:ind w:firstLineChars="200" w:firstLine="420"/>
        <w:jc w:val="right"/>
        <w:rPr>
          <w:rFonts w:ascii="宋体" w:hAnsi="宋体"/>
          <w:szCs w:val="21"/>
        </w:rPr>
      </w:pPr>
    </w:p>
    <w:p w:rsidR="00B157D5" w:rsidRDefault="00642150">
      <w:pPr>
        <w:spacing w:line="360" w:lineRule="auto"/>
        <w:jc w:val="left"/>
        <w:rPr>
          <w:rFonts w:ascii="宋体" w:hAnsi="宋体"/>
          <w:szCs w:val="21"/>
        </w:rPr>
      </w:pPr>
      <w:r>
        <w:rPr>
          <w:rFonts w:ascii="宋体" w:hAnsi="宋体" w:hint="eastAsia"/>
          <w:szCs w:val="21"/>
        </w:rPr>
        <w:lastRenderedPageBreak/>
        <w:t xml:space="preserve">    </w:t>
      </w:r>
      <w:r>
        <w:rPr>
          <w:rFonts w:ascii="宋体" w:hAnsi="宋体" w:hint="eastAsia"/>
          <w:szCs w:val="21"/>
        </w:rPr>
        <w:t>备注：填写前请认真阅读《财政部</w:t>
      </w:r>
      <w:r>
        <w:rPr>
          <w:rFonts w:ascii="宋体" w:hAnsi="宋体" w:hint="eastAsia"/>
          <w:szCs w:val="21"/>
        </w:rPr>
        <w:t xml:space="preserve"> </w:t>
      </w:r>
      <w:r>
        <w:rPr>
          <w:rFonts w:ascii="宋体" w:hAnsi="宋体" w:hint="eastAsia"/>
          <w:szCs w:val="21"/>
        </w:rPr>
        <w:t>民政部</w:t>
      </w:r>
      <w:r>
        <w:rPr>
          <w:rFonts w:ascii="宋体" w:hAnsi="宋体" w:hint="eastAsia"/>
          <w:szCs w:val="21"/>
        </w:rPr>
        <w:t xml:space="preserve"> </w:t>
      </w:r>
      <w:r>
        <w:rPr>
          <w:rFonts w:ascii="宋体" w:hAnsi="宋体" w:hint="eastAsia"/>
          <w:szCs w:val="21"/>
        </w:rPr>
        <w:t>中国残疾人联合会关于促进残疾人就业政府采购政策的通知》</w:t>
      </w:r>
      <w:r>
        <w:rPr>
          <w:rFonts w:ascii="宋体" w:hAnsi="宋体"/>
          <w:szCs w:val="21"/>
        </w:rPr>
        <w:t>(</w:t>
      </w:r>
      <w:r>
        <w:rPr>
          <w:rFonts w:ascii="宋体" w:hAnsi="宋体" w:hint="eastAsia"/>
          <w:szCs w:val="21"/>
        </w:rPr>
        <w:t>财库〔</w:t>
      </w:r>
      <w:r>
        <w:rPr>
          <w:rFonts w:ascii="宋体" w:hAnsi="宋体" w:hint="eastAsia"/>
          <w:szCs w:val="21"/>
        </w:rPr>
        <w:t>2017</w:t>
      </w:r>
      <w:r>
        <w:rPr>
          <w:rFonts w:ascii="宋体" w:hAnsi="宋体" w:hint="eastAsia"/>
          <w:szCs w:val="21"/>
        </w:rPr>
        <w:t>〕</w:t>
      </w:r>
      <w:r>
        <w:rPr>
          <w:rFonts w:ascii="宋体" w:hAnsi="宋体" w:hint="eastAsia"/>
          <w:szCs w:val="21"/>
        </w:rPr>
        <w:t>141</w:t>
      </w:r>
      <w:r>
        <w:rPr>
          <w:rFonts w:ascii="宋体" w:hAnsi="宋体" w:hint="eastAsia"/>
          <w:szCs w:val="21"/>
        </w:rPr>
        <w:t>号</w:t>
      </w:r>
      <w:r>
        <w:rPr>
          <w:rFonts w:ascii="宋体" w:hAnsi="宋体"/>
          <w:szCs w:val="21"/>
        </w:rPr>
        <w:t>)</w:t>
      </w:r>
      <w:r>
        <w:rPr>
          <w:rFonts w:ascii="宋体" w:hAnsi="宋体" w:hint="eastAsia"/>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w:t>
      </w:r>
      <w:r>
        <w:rPr>
          <w:rFonts w:ascii="宋体" w:hAnsi="宋体" w:hint="eastAsia"/>
          <w:szCs w:val="21"/>
        </w:rPr>
        <w:t>为在本项目中放弃政府采购政策扶持，不进行价格扣除。</w:t>
      </w:r>
    </w:p>
    <w:p w:rsidR="00B157D5" w:rsidRDefault="00B157D5">
      <w:pPr>
        <w:adjustRightInd w:val="0"/>
        <w:snapToGrid w:val="0"/>
        <w:spacing w:line="360" w:lineRule="auto"/>
        <w:ind w:firstLine="600"/>
        <w:jc w:val="right"/>
      </w:pPr>
    </w:p>
    <w:p w:rsidR="00B157D5" w:rsidRDefault="00B157D5">
      <w:pPr>
        <w:adjustRightInd w:val="0"/>
        <w:snapToGrid w:val="0"/>
        <w:spacing w:line="360" w:lineRule="auto"/>
        <w:ind w:firstLine="600"/>
        <w:jc w:val="right"/>
      </w:pPr>
    </w:p>
    <w:p w:rsidR="00B157D5" w:rsidRDefault="00642150">
      <w:pPr>
        <w:widowControl/>
        <w:jc w:val="left"/>
      </w:pPr>
      <w:r>
        <w:br w:type="page"/>
      </w:r>
    </w:p>
    <w:p w:rsidR="00B157D5" w:rsidRDefault="00B157D5">
      <w:pPr>
        <w:adjustRightInd w:val="0"/>
        <w:snapToGrid w:val="0"/>
        <w:spacing w:line="360" w:lineRule="auto"/>
        <w:ind w:firstLine="600"/>
        <w:jc w:val="left"/>
      </w:pPr>
    </w:p>
    <w:p w:rsidR="00B157D5" w:rsidRDefault="00642150">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53" w:name="_Toc44691165"/>
      <w:bookmarkStart w:id="54" w:name="_Toc44690433"/>
      <w:bookmarkStart w:id="55" w:name="_Toc44690706"/>
      <w:bookmarkStart w:id="56" w:name="_Toc44691397"/>
      <w:r>
        <w:rPr>
          <w:rFonts w:asciiTheme="minorEastAsia" w:eastAsiaTheme="minorEastAsia" w:hAnsiTheme="minorEastAsia" w:hint="eastAsia"/>
          <w:sz w:val="24"/>
        </w:rPr>
        <w:t>格式</w:t>
      </w:r>
      <w:r>
        <w:rPr>
          <w:rFonts w:asciiTheme="minorEastAsia" w:eastAsiaTheme="minorEastAsia" w:hAnsiTheme="minorEastAsia" w:hint="eastAsia"/>
          <w:sz w:val="24"/>
        </w:rPr>
        <w:t xml:space="preserve">5  </w:t>
      </w:r>
      <w:r>
        <w:rPr>
          <w:rFonts w:asciiTheme="minorEastAsia" w:eastAsiaTheme="minorEastAsia" w:hAnsiTheme="minorEastAsia" w:hint="eastAsia"/>
          <w:sz w:val="24"/>
        </w:rPr>
        <w:t>开标一览表</w:t>
      </w:r>
      <w:bookmarkEnd w:id="53"/>
      <w:bookmarkEnd w:id="54"/>
      <w:bookmarkEnd w:id="55"/>
      <w:bookmarkEnd w:id="56"/>
    </w:p>
    <w:p w:rsidR="00B157D5" w:rsidRDefault="00B157D5">
      <w:pPr>
        <w:adjustRightInd w:val="0"/>
        <w:snapToGrid w:val="0"/>
        <w:spacing w:line="360" w:lineRule="auto"/>
        <w:rPr>
          <w:bCs/>
          <w:snapToGrid w:val="0"/>
          <w:kern w:val="0"/>
        </w:rPr>
      </w:pPr>
    </w:p>
    <w:p w:rsidR="00B157D5" w:rsidRDefault="00642150">
      <w:pPr>
        <w:adjustRightInd w:val="0"/>
        <w:snapToGrid w:val="0"/>
        <w:spacing w:line="360" w:lineRule="auto"/>
        <w:rPr>
          <w:bCs/>
          <w:snapToGrid w:val="0"/>
          <w:kern w:val="0"/>
        </w:rPr>
      </w:pPr>
      <w:r>
        <w:rPr>
          <w:bCs/>
          <w:snapToGrid w:val="0"/>
          <w:kern w:val="0"/>
        </w:rPr>
        <w:t>项目名称：</w:t>
      </w:r>
    </w:p>
    <w:p w:rsidR="00B157D5" w:rsidRDefault="00642150">
      <w:pPr>
        <w:adjustRightInd w:val="0"/>
        <w:snapToGrid w:val="0"/>
        <w:spacing w:line="360" w:lineRule="auto"/>
        <w:rPr>
          <w:bCs/>
          <w:snapToGrid w:val="0"/>
          <w:kern w:val="0"/>
        </w:rPr>
      </w:pPr>
      <w:r>
        <w:rPr>
          <w:rFonts w:hint="eastAsia"/>
          <w:bCs/>
          <w:snapToGrid w:val="0"/>
          <w:kern w:val="0"/>
        </w:rPr>
        <w:t>项目</w:t>
      </w:r>
      <w:r>
        <w:rPr>
          <w:bCs/>
          <w:snapToGrid w:val="0"/>
          <w:kern w:val="0"/>
        </w:rPr>
        <w:t>编号：</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4213"/>
        <w:gridCol w:w="3969"/>
        <w:gridCol w:w="1659"/>
      </w:tblGrid>
      <w:tr w:rsidR="00B157D5">
        <w:trPr>
          <w:cantSplit/>
          <w:trHeight w:val="720"/>
          <w:jc w:val="center"/>
        </w:trPr>
        <w:tc>
          <w:tcPr>
            <w:tcW w:w="4213" w:type="dxa"/>
            <w:tcBorders>
              <w:top w:val="double" w:sz="4" w:space="0" w:color="auto"/>
              <w:bottom w:val="single" w:sz="4" w:space="0" w:color="auto"/>
            </w:tcBorders>
            <w:vAlign w:val="center"/>
          </w:tcPr>
          <w:p w:rsidR="00B157D5" w:rsidRDefault="00642150">
            <w:pPr>
              <w:adjustRightInd w:val="0"/>
              <w:snapToGrid w:val="0"/>
              <w:spacing w:line="360" w:lineRule="auto"/>
              <w:jc w:val="center"/>
              <w:rPr>
                <w:snapToGrid w:val="0"/>
                <w:kern w:val="0"/>
              </w:rPr>
            </w:pPr>
            <w:r>
              <w:rPr>
                <w:snapToGrid w:val="0"/>
                <w:kern w:val="0"/>
              </w:rPr>
              <w:t>项目名称</w:t>
            </w:r>
          </w:p>
        </w:tc>
        <w:tc>
          <w:tcPr>
            <w:tcW w:w="3969" w:type="dxa"/>
            <w:tcBorders>
              <w:top w:val="double" w:sz="4" w:space="0" w:color="auto"/>
              <w:bottom w:val="single" w:sz="4" w:space="0" w:color="auto"/>
            </w:tcBorders>
            <w:vAlign w:val="center"/>
          </w:tcPr>
          <w:p w:rsidR="00B157D5" w:rsidRDefault="00642150">
            <w:pPr>
              <w:adjustRightInd w:val="0"/>
              <w:snapToGrid w:val="0"/>
              <w:spacing w:line="360" w:lineRule="auto"/>
              <w:jc w:val="center"/>
              <w:rPr>
                <w:snapToGrid w:val="0"/>
                <w:kern w:val="0"/>
              </w:rPr>
            </w:pPr>
            <w:r>
              <w:rPr>
                <w:rFonts w:hint="eastAsia"/>
                <w:snapToGrid w:val="0"/>
                <w:kern w:val="0"/>
              </w:rPr>
              <w:t>单价小计</w:t>
            </w:r>
            <w:proofErr w:type="gramStart"/>
            <w:r>
              <w:rPr>
                <w:rFonts w:hint="eastAsia"/>
                <w:snapToGrid w:val="0"/>
                <w:kern w:val="0"/>
              </w:rPr>
              <w:t>下浮率</w:t>
            </w:r>
            <w:proofErr w:type="gramEnd"/>
          </w:p>
        </w:tc>
        <w:tc>
          <w:tcPr>
            <w:tcW w:w="1659" w:type="dxa"/>
            <w:tcBorders>
              <w:top w:val="double" w:sz="4" w:space="0" w:color="auto"/>
              <w:bottom w:val="single" w:sz="4" w:space="0" w:color="auto"/>
            </w:tcBorders>
            <w:vAlign w:val="center"/>
          </w:tcPr>
          <w:p w:rsidR="00B157D5" w:rsidRDefault="00642150">
            <w:pPr>
              <w:adjustRightInd w:val="0"/>
              <w:snapToGrid w:val="0"/>
              <w:spacing w:line="360" w:lineRule="auto"/>
              <w:jc w:val="center"/>
              <w:rPr>
                <w:snapToGrid w:val="0"/>
                <w:kern w:val="0"/>
              </w:rPr>
            </w:pPr>
            <w:r>
              <w:rPr>
                <w:rFonts w:hint="eastAsia"/>
                <w:snapToGrid w:val="0"/>
                <w:kern w:val="0"/>
              </w:rPr>
              <w:t>备注</w:t>
            </w:r>
          </w:p>
        </w:tc>
      </w:tr>
      <w:tr w:rsidR="00B157D5">
        <w:trPr>
          <w:cantSplit/>
          <w:trHeight w:val="1419"/>
          <w:jc w:val="center"/>
        </w:trPr>
        <w:tc>
          <w:tcPr>
            <w:tcW w:w="4213" w:type="dxa"/>
            <w:tcBorders>
              <w:top w:val="single" w:sz="4" w:space="0" w:color="auto"/>
            </w:tcBorders>
            <w:vAlign w:val="center"/>
          </w:tcPr>
          <w:p w:rsidR="00B157D5" w:rsidRDefault="00642150">
            <w:pPr>
              <w:adjustRightInd w:val="0"/>
              <w:snapToGrid w:val="0"/>
              <w:spacing w:line="360" w:lineRule="auto"/>
              <w:jc w:val="center"/>
            </w:pPr>
            <w:r>
              <w:rPr>
                <w:rFonts w:asciiTheme="minorEastAsia" w:eastAsiaTheme="minorEastAsia" w:hAnsiTheme="minorEastAsia" w:hint="eastAsia"/>
              </w:rPr>
              <w:t>深圳市康宁医院两院区零星修缮工程服务商采购</w:t>
            </w:r>
          </w:p>
        </w:tc>
        <w:tc>
          <w:tcPr>
            <w:tcW w:w="3969" w:type="dxa"/>
            <w:tcBorders>
              <w:top w:val="single" w:sz="4" w:space="0" w:color="auto"/>
            </w:tcBorders>
            <w:vAlign w:val="center"/>
          </w:tcPr>
          <w:p w:rsidR="00B157D5" w:rsidRDefault="00B157D5">
            <w:pPr>
              <w:adjustRightInd w:val="0"/>
              <w:snapToGrid w:val="0"/>
              <w:spacing w:line="360" w:lineRule="auto"/>
              <w:rPr>
                <w:snapToGrid w:val="0"/>
                <w:kern w:val="0"/>
                <w:u w:val="single"/>
              </w:rPr>
            </w:pPr>
          </w:p>
        </w:tc>
        <w:tc>
          <w:tcPr>
            <w:tcW w:w="1659" w:type="dxa"/>
            <w:tcBorders>
              <w:top w:val="single" w:sz="4" w:space="0" w:color="auto"/>
            </w:tcBorders>
            <w:vAlign w:val="center"/>
          </w:tcPr>
          <w:p w:rsidR="00B157D5" w:rsidRDefault="00B157D5">
            <w:pPr>
              <w:adjustRightInd w:val="0"/>
              <w:snapToGrid w:val="0"/>
              <w:spacing w:line="360" w:lineRule="auto"/>
              <w:jc w:val="center"/>
              <w:rPr>
                <w:snapToGrid w:val="0"/>
                <w:kern w:val="0"/>
              </w:rPr>
            </w:pPr>
          </w:p>
        </w:tc>
      </w:tr>
    </w:tbl>
    <w:p w:rsidR="00B157D5" w:rsidRDefault="00B157D5">
      <w:pPr>
        <w:adjustRightInd w:val="0"/>
        <w:snapToGrid w:val="0"/>
        <w:spacing w:line="360" w:lineRule="auto"/>
        <w:rPr>
          <w:snapToGrid w:val="0"/>
          <w:kern w:val="0"/>
        </w:rPr>
      </w:pPr>
    </w:p>
    <w:p w:rsidR="00B157D5" w:rsidRDefault="00B157D5">
      <w:pPr>
        <w:adjustRightInd w:val="0"/>
        <w:snapToGrid w:val="0"/>
        <w:spacing w:line="360" w:lineRule="auto"/>
        <w:rPr>
          <w:snapToGrid w:val="0"/>
          <w:kern w:val="0"/>
        </w:rPr>
      </w:pPr>
    </w:p>
    <w:p w:rsidR="00B157D5" w:rsidRDefault="00642150">
      <w:pPr>
        <w:adjustRightInd w:val="0"/>
        <w:snapToGrid w:val="0"/>
        <w:spacing w:line="360" w:lineRule="auto"/>
        <w:rPr>
          <w:snapToGrid w:val="0"/>
          <w:kern w:val="0"/>
        </w:rPr>
      </w:pPr>
      <w:r>
        <w:rPr>
          <w:snapToGrid w:val="0"/>
          <w:kern w:val="0"/>
        </w:rPr>
        <w:t>投标单位：（盖章）</w:t>
      </w:r>
    </w:p>
    <w:p w:rsidR="00B157D5" w:rsidRDefault="00B157D5">
      <w:pPr>
        <w:adjustRightInd w:val="0"/>
        <w:snapToGrid w:val="0"/>
        <w:spacing w:line="360" w:lineRule="auto"/>
        <w:rPr>
          <w:snapToGrid w:val="0"/>
          <w:kern w:val="0"/>
        </w:rPr>
      </w:pPr>
    </w:p>
    <w:p w:rsidR="00B157D5" w:rsidRDefault="00B157D5">
      <w:pPr>
        <w:adjustRightInd w:val="0"/>
        <w:snapToGrid w:val="0"/>
        <w:spacing w:line="360" w:lineRule="auto"/>
        <w:rPr>
          <w:snapToGrid w:val="0"/>
          <w:kern w:val="0"/>
        </w:rPr>
      </w:pPr>
    </w:p>
    <w:p w:rsidR="00B157D5" w:rsidRDefault="00642150">
      <w:pPr>
        <w:adjustRightInd w:val="0"/>
        <w:snapToGrid w:val="0"/>
        <w:spacing w:line="360" w:lineRule="auto"/>
        <w:rPr>
          <w:snapToGrid w:val="0"/>
          <w:kern w:val="0"/>
        </w:rPr>
      </w:pPr>
      <w:r>
        <w:rPr>
          <w:snapToGrid w:val="0"/>
          <w:kern w:val="0"/>
        </w:rPr>
        <w:t>法定代表人或授权代表：（签字）</w:t>
      </w:r>
    </w:p>
    <w:p w:rsidR="00B157D5" w:rsidRDefault="00642150">
      <w:pPr>
        <w:adjustRightInd w:val="0"/>
        <w:snapToGrid w:val="0"/>
        <w:spacing w:line="360" w:lineRule="auto"/>
        <w:ind w:firstLineChars="3250" w:firstLine="6825"/>
        <w:rPr>
          <w:snapToGrid w:val="0"/>
          <w:kern w:val="0"/>
        </w:rPr>
      </w:pPr>
      <w:r>
        <w:rPr>
          <w:snapToGrid w:val="0"/>
          <w:kern w:val="0"/>
        </w:rPr>
        <w:t>年月日</w:t>
      </w:r>
    </w:p>
    <w:p w:rsidR="00B157D5" w:rsidRDefault="00B157D5">
      <w:pPr>
        <w:adjustRightInd w:val="0"/>
        <w:snapToGrid w:val="0"/>
        <w:spacing w:line="360" w:lineRule="auto"/>
        <w:ind w:firstLineChars="500" w:firstLine="1050"/>
        <w:rPr>
          <w:snapToGrid w:val="0"/>
          <w:kern w:val="0"/>
        </w:rPr>
      </w:pPr>
    </w:p>
    <w:p w:rsidR="00B157D5" w:rsidRDefault="00642150">
      <w:pPr>
        <w:adjustRightInd w:val="0"/>
        <w:spacing w:line="312" w:lineRule="auto"/>
        <w:rPr>
          <w:rFonts w:ascii="宋体" w:hAnsi="宋体"/>
          <w:bCs/>
        </w:rPr>
      </w:pPr>
      <w:r>
        <w:rPr>
          <w:rFonts w:ascii="宋体" w:hAnsi="宋体"/>
          <w:snapToGrid w:val="0"/>
          <w:kern w:val="0"/>
        </w:rPr>
        <w:t>注：</w:t>
      </w:r>
      <w:r>
        <w:rPr>
          <w:rFonts w:ascii="宋体" w:hAnsi="宋体"/>
          <w:snapToGrid w:val="0"/>
          <w:kern w:val="0"/>
        </w:rPr>
        <w:t>1</w:t>
      </w:r>
      <w:r>
        <w:rPr>
          <w:rFonts w:ascii="宋体" w:hAnsi="宋体"/>
          <w:snapToGrid w:val="0"/>
          <w:kern w:val="0"/>
        </w:rPr>
        <w:t>、</w:t>
      </w:r>
      <w:r>
        <w:rPr>
          <w:rFonts w:ascii="宋体" w:hAnsi="宋体" w:hint="eastAsia"/>
          <w:snapToGrid w:val="0"/>
          <w:kern w:val="0"/>
        </w:rPr>
        <w:t>投标</w:t>
      </w:r>
      <w:proofErr w:type="gramStart"/>
      <w:r>
        <w:rPr>
          <w:rFonts w:ascii="宋体" w:hAnsi="宋体" w:hint="eastAsia"/>
          <w:snapToGrid w:val="0"/>
          <w:kern w:val="0"/>
        </w:rPr>
        <w:t>下浮率</w:t>
      </w:r>
      <w:proofErr w:type="gramEnd"/>
      <w:r>
        <w:rPr>
          <w:rFonts w:ascii="宋体" w:hAnsi="宋体" w:hint="eastAsia"/>
          <w:snapToGrid w:val="0"/>
          <w:kern w:val="0"/>
        </w:rPr>
        <w:t>为总下浮率。</w:t>
      </w:r>
    </w:p>
    <w:p w:rsidR="00B157D5" w:rsidRDefault="00642150">
      <w:pPr>
        <w:adjustRightInd w:val="0"/>
        <w:spacing w:line="312" w:lineRule="auto"/>
        <w:ind w:left="2" w:firstLineChars="202" w:firstLine="424"/>
        <w:rPr>
          <w:rFonts w:ascii="宋体" w:hAnsi="宋体"/>
          <w:bCs/>
        </w:rPr>
      </w:pPr>
      <w:r>
        <w:rPr>
          <w:rFonts w:ascii="宋体" w:hAnsi="宋体" w:hint="eastAsia"/>
          <w:szCs w:val="21"/>
        </w:rPr>
        <w:t>2</w:t>
      </w:r>
      <w:r>
        <w:rPr>
          <w:rFonts w:ascii="宋体" w:hAnsi="宋体" w:hint="eastAsia"/>
          <w:szCs w:val="21"/>
        </w:rPr>
        <w:t>、根据《中华人民共和国财政部令第</w:t>
      </w:r>
      <w:r>
        <w:rPr>
          <w:rFonts w:ascii="宋体" w:hAnsi="宋体"/>
          <w:szCs w:val="21"/>
        </w:rPr>
        <w:t>87</w:t>
      </w:r>
      <w:r>
        <w:rPr>
          <w:rFonts w:ascii="宋体" w:hAnsi="宋体" w:hint="eastAsia"/>
          <w:szCs w:val="21"/>
        </w:rPr>
        <w:t>号</w:t>
      </w:r>
      <w:r>
        <w:rPr>
          <w:rFonts w:ascii="宋体"/>
          <w:szCs w:val="21"/>
        </w:rPr>
        <w:t>-</w:t>
      </w:r>
      <w:r>
        <w:rPr>
          <w:rFonts w:ascii="宋体" w:hAnsi="宋体"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B157D5" w:rsidRDefault="00642150">
      <w:pPr>
        <w:adjustRightInd w:val="0"/>
        <w:spacing w:line="312" w:lineRule="auto"/>
        <w:ind w:left="2" w:firstLineChars="200" w:firstLine="420"/>
        <w:rPr>
          <w:rFonts w:ascii="宋体" w:hAnsi="宋体"/>
          <w:szCs w:val="21"/>
        </w:rPr>
      </w:pPr>
      <w:r>
        <w:rPr>
          <w:rFonts w:ascii="宋体" w:hAnsi="宋体" w:hint="eastAsia"/>
          <w:szCs w:val="21"/>
        </w:rPr>
        <w:t>3</w:t>
      </w:r>
      <w:r>
        <w:rPr>
          <w:rFonts w:ascii="宋体" w:hAnsi="宋体" w:hint="eastAsia"/>
          <w:szCs w:val="21"/>
        </w:rPr>
        <w:t>、</w:t>
      </w:r>
      <w:r>
        <w:rPr>
          <w:rFonts w:ascii="宋体" w:hAnsi="宋体"/>
          <w:snapToGrid w:val="0"/>
          <w:kern w:val="0"/>
        </w:rPr>
        <w:t>此表应经法定代表人或其授权委托人签名，并加盖公章。</w:t>
      </w:r>
    </w:p>
    <w:p w:rsidR="00B157D5" w:rsidRDefault="00642150">
      <w:pPr>
        <w:adjustRightInd w:val="0"/>
        <w:spacing w:line="312" w:lineRule="auto"/>
        <w:ind w:firstLine="437"/>
      </w:pPr>
      <w:r>
        <w:rPr>
          <w:rFonts w:ascii="宋体" w:hAnsi="宋体" w:hint="eastAsia"/>
          <w:b/>
          <w:snapToGrid w:val="0"/>
          <w:kern w:val="0"/>
          <w:sz w:val="24"/>
        </w:rPr>
        <w:t>4</w:t>
      </w:r>
      <w:r>
        <w:rPr>
          <w:rFonts w:ascii="宋体" w:hAnsi="宋体" w:hint="eastAsia"/>
          <w:b/>
          <w:snapToGrid w:val="0"/>
          <w:kern w:val="0"/>
          <w:sz w:val="24"/>
        </w:rPr>
        <w:t>、</w:t>
      </w:r>
      <w:r>
        <w:rPr>
          <w:rFonts w:ascii="宋体" w:hAnsi="宋体"/>
          <w:b/>
          <w:snapToGrid w:val="0"/>
          <w:kern w:val="0"/>
          <w:sz w:val="24"/>
        </w:rPr>
        <w:t>此表</w:t>
      </w:r>
      <w:r>
        <w:rPr>
          <w:rFonts w:ascii="宋体" w:hAnsi="宋体" w:hint="eastAsia"/>
          <w:b/>
          <w:snapToGrid w:val="0"/>
          <w:kern w:val="0"/>
          <w:sz w:val="24"/>
        </w:rPr>
        <w:t>无</w:t>
      </w:r>
      <w:r>
        <w:rPr>
          <w:rFonts w:ascii="宋体" w:hAnsi="宋体"/>
          <w:b/>
          <w:snapToGrid w:val="0"/>
          <w:kern w:val="0"/>
          <w:sz w:val="24"/>
        </w:rPr>
        <w:t>需装订于正副本内，应按</w:t>
      </w:r>
      <w:r>
        <w:rPr>
          <w:rFonts w:ascii="宋体" w:hAnsi="宋体"/>
          <w:b/>
          <w:snapToGrid w:val="0"/>
          <w:kern w:val="0"/>
          <w:sz w:val="24"/>
        </w:rPr>
        <w:t>“</w:t>
      </w:r>
      <w:r>
        <w:rPr>
          <w:rFonts w:ascii="宋体" w:hAnsi="宋体"/>
          <w:b/>
          <w:snapToGrid w:val="0"/>
          <w:kern w:val="0"/>
          <w:sz w:val="24"/>
        </w:rPr>
        <w:t>投标人须知</w:t>
      </w:r>
      <w:r>
        <w:rPr>
          <w:rFonts w:ascii="宋体" w:hAnsi="宋体"/>
          <w:b/>
          <w:snapToGrid w:val="0"/>
          <w:kern w:val="0"/>
          <w:sz w:val="24"/>
        </w:rPr>
        <w:t>”18.</w:t>
      </w:r>
      <w:r>
        <w:rPr>
          <w:rFonts w:ascii="宋体" w:hAnsi="宋体" w:hint="eastAsia"/>
          <w:b/>
          <w:snapToGrid w:val="0"/>
          <w:kern w:val="0"/>
          <w:sz w:val="24"/>
        </w:rPr>
        <w:t>4</w:t>
      </w:r>
      <w:r>
        <w:rPr>
          <w:rFonts w:ascii="宋体" w:hAnsi="宋体"/>
          <w:b/>
          <w:snapToGrid w:val="0"/>
          <w:kern w:val="0"/>
          <w:sz w:val="24"/>
        </w:rPr>
        <w:t>项要求单独密封。</w:t>
      </w:r>
    </w:p>
    <w:p w:rsidR="00B157D5" w:rsidRDefault="00B157D5">
      <w:pPr>
        <w:pStyle w:val="ac"/>
        <w:adjustRightInd w:val="0"/>
        <w:snapToGrid w:val="0"/>
        <w:spacing w:line="312" w:lineRule="auto"/>
        <w:jc w:val="center"/>
        <w:rPr>
          <w:rFonts w:ascii="Times New Roman" w:hAnsi="Times New Roman"/>
          <w:b/>
          <w:sz w:val="28"/>
        </w:rPr>
      </w:pPr>
    </w:p>
    <w:p w:rsidR="00B157D5" w:rsidRDefault="00B157D5"/>
    <w:p w:rsidR="00B157D5" w:rsidRDefault="00B157D5"/>
    <w:p w:rsidR="00B157D5" w:rsidRDefault="00B157D5"/>
    <w:p w:rsidR="00B157D5" w:rsidRDefault="00B157D5"/>
    <w:p w:rsidR="00B157D5" w:rsidRDefault="00B157D5"/>
    <w:p w:rsidR="00B157D5" w:rsidRDefault="00B157D5"/>
    <w:p w:rsidR="00B157D5" w:rsidRDefault="00B157D5"/>
    <w:p w:rsidR="00B157D5" w:rsidRDefault="00B157D5"/>
    <w:p w:rsidR="00B157D5" w:rsidRDefault="00642150">
      <w:pPr>
        <w:widowControl/>
        <w:jc w:val="left"/>
      </w:pPr>
      <w:r>
        <w:br w:type="page"/>
      </w:r>
    </w:p>
    <w:p w:rsidR="00B157D5" w:rsidRDefault="00B157D5"/>
    <w:p w:rsidR="00B157D5" w:rsidRDefault="00B157D5">
      <w:pPr>
        <w:widowControl/>
        <w:jc w:val="left"/>
      </w:pPr>
    </w:p>
    <w:p w:rsidR="00B157D5" w:rsidRDefault="00B157D5"/>
    <w:p w:rsidR="00B157D5" w:rsidRDefault="00642150">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57" w:name="_Toc44691399"/>
      <w:bookmarkStart w:id="58" w:name="_Toc44690435"/>
      <w:bookmarkStart w:id="59" w:name="_Toc44690708"/>
      <w:bookmarkStart w:id="60" w:name="_Toc44691167"/>
      <w:r>
        <w:rPr>
          <w:rFonts w:asciiTheme="minorEastAsia" w:eastAsiaTheme="minorEastAsia" w:hAnsiTheme="minorEastAsia" w:hint="eastAsia"/>
          <w:sz w:val="24"/>
        </w:rPr>
        <w:t>格式</w:t>
      </w:r>
      <w:r>
        <w:rPr>
          <w:rFonts w:asciiTheme="minorEastAsia" w:eastAsiaTheme="minorEastAsia" w:hAnsiTheme="minorEastAsia" w:hint="eastAsia"/>
          <w:sz w:val="24"/>
        </w:rPr>
        <w:t xml:space="preserve">7  </w:t>
      </w:r>
      <w:r>
        <w:rPr>
          <w:rFonts w:asciiTheme="minorEastAsia" w:eastAsiaTheme="minorEastAsia" w:hAnsiTheme="minorEastAsia" w:hint="eastAsia"/>
          <w:sz w:val="24"/>
        </w:rPr>
        <w:t>服务方案</w:t>
      </w:r>
      <w:bookmarkEnd w:id="57"/>
      <w:bookmarkEnd w:id="58"/>
      <w:bookmarkEnd w:id="59"/>
      <w:bookmarkEnd w:id="60"/>
    </w:p>
    <w:p w:rsidR="00B157D5" w:rsidRDefault="00B157D5">
      <w:pPr>
        <w:pStyle w:val="a1"/>
      </w:pPr>
    </w:p>
    <w:p w:rsidR="00B157D5" w:rsidRDefault="00642150">
      <w:pPr>
        <w:spacing w:line="400" w:lineRule="exact"/>
        <w:ind w:firstLineChars="200" w:firstLine="422"/>
        <w:rPr>
          <w:rFonts w:ascii="宋体" w:hAnsi="宋体"/>
          <w:b/>
          <w:szCs w:val="21"/>
        </w:rPr>
      </w:pPr>
      <w:r>
        <w:rPr>
          <w:rFonts w:ascii="宋体" w:hAnsi="宋体" w:hint="eastAsia"/>
          <w:b/>
          <w:szCs w:val="21"/>
        </w:rPr>
        <w:t>本部分内容是投标人根据项目需求对其投标服务方案的详细描述，主要包括服务方案及拟投入本项目的人员配置等，投标单位自主编写，但应包含下列内容：</w:t>
      </w:r>
    </w:p>
    <w:p w:rsidR="00B157D5" w:rsidRDefault="00B157D5">
      <w:pPr>
        <w:spacing w:line="400" w:lineRule="exact"/>
        <w:ind w:firstLineChars="200" w:firstLine="420"/>
        <w:rPr>
          <w:rFonts w:ascii="宋体" w:hAnsi="宋体"/>
          <w:szCs w:val="21"/>
        </w:rPr>
      </w:pPr>
    </w:p>
    <w:p w:rsidR="00B157D5" w:rsidRDefault="00642150">
      <w:pPr>
        <w:spacing w:line="360" w:lineRule="auto"/>
        <w:ind w:firstLineChars="200" w:firstLine="420"/>
        <w:rPr>
          <w:rFonts w:ascii="宋体" w:hAnsi="宋体" w:cs="宋体"/>
          <w:szCs w:val="21"/>
        </w:rPr>
      </w:pPr>
      <w:r>
        <w:rPr>
          <w:rFonts w:ascii="宋体" w:hAnsi="宋体" w:hint="eastAsia"/>
          <w:szCs w:val="21"/>
        </w:rPr>
        <w:t>1</w:t>
      </w:r>
      <w:r>
        <w:rPr>
          <w:rFonts w:ascii="宋体" w:hAnsi="宋体" w:hint="eastAsia"/>
          <w:szCs w:val="21"/>
        </w:rPr>
        <w:t>、</w:t>
      </w:r>
      <w:r>
        <w:rPr>
          <w:rFonts w:ascii="宋体" w:hAnsi="宋体" w:cs="宋体" w:hint="eastAsia"/>
          <w:szCs w:val="21"/>
        </w:rPr>
        <w:t>项目总体概述及理解</w:t>
      </w:r>
    </w:p>
    <w:p w:rsidR="00B157D5" w:rsidRDefault="00642150">
      <w:pPr>
        <w:spacing w:line="360" w:lineRule="auto"/>
        <w:ind w:firstLineChars="200" w:firstLine="420"/>
        <w:rPr>
          <w:rFonts w:ascii="宋体" w:hAnsi="宋体" w:cs="宋体"/>
          <w:szCs w:val="21"/>
        </w:rPr>
      </w:pPr>
      <w:r>
        <w:rPr>
          <w:rFonts w:ascii="宋体" w:hAnsi="宋体" w:cs="宋体" w:hint="eastAsia"/>
          <w:szCs w:val="21"/>
        </w:rPr>
        <w:t>2</w:t>
      </w:r>
      <w:r>
        <w:rPr>
          <w:rFonts w:ascii="宋体" w:hAnsi="宋体" w:cs="宋体" w:hint="eastAsia"/>
          <w:szCs w:val="21"/>
        </w:rPr>
        <w:t>、施工组织计划、施工技术、施工工艺及相关的合理化建议</w:t>
      </w:r>
    </w:p>
    <w:p w:rsidR="00B157D5" w:rsidRDefault="00642150">
      <w:pPr>
        <w:spacing w:line="360" w:lineRule="auto"/>
        <w:ind w:firstLineChars="200" w:firstLine="420"/>
        <w:rPr>
          <w:rFonts w:ascii="宋体" w:hAnsi="宋体" w:cs="宋体"/>
          <w:szCs w:val="21"/>
        </w:rPr>
      </w:pPr>
      <w:r>
        <w:rPr>
          <w:rFonts w:ascii="宋体" w:hAnsi="宋体" w:cs="宋体" w:hint="eastAsia"/>
          <w:szCs w:val="21"/>
        </w:rPr>
        <w:t>3</w:t>
      </w:r>
      <w:r>
        <w:rPr>
          <w:rFonts w:ascii="宋体" w:hAnsi="宋体" w:cs="宋体" w:hint="eastAsia"/>
          <w:szCs w:val="21"/>
        </w:rPr>
        <w:t>、项目实施关键施工技术（重点难点）分析及解决方案</w:t>
      </w:r>
    </w:p>
    <w:p w:rsidR="00B157D5" w:rsidRDefault="00642150">
      <w:pPr>
        <w:spacing w:line="360" w:lineRule="auto"/>
        <w:ind w:firstLineChars="200" w:firstLine="420"/>
        <w:rPr>
          <w:rFonts w:ascii="宋体" w:hAnsi="宋体" w:cs="宋体"/>
          <w:szCs w:val="21"/>
        </w:rPr>
      </w:pPr>
      <w:r>
        <w:rPr>
          <w:rFonts w:ascii="宋体" w:hAnsi="宋体" w:cs="宋体" w:hint="eastAsia"/>
          <w:szCs w:val="21"/>
        </w:rPr>
        <w:t>4</w:t>
      </w:r>
      <w:r>
        <w:rPr>
          <w:rFonts w:ascii="宋体" w:hAnsi="宋体" w:cs="宋体" w:hint="eastAsia"/>
          <w:szCs w:val="21"/>
        </w:rPr>
        <w:t>、（安全文明施工、质量服务）保障措施</w:t>
      </w:r>
    </w:p>
    <w:p w:rsidR="00B157D5" w:rsidRDefault="00642150">
      <w:pPr>
        <w:spacing w:line="360" w:lineRule="auto"/>
        <w:ind w:firstLineChars="200" w:firstLine="420"/>
        <w:rPr>
          <w:rFonts w:ascii="宋体" w:hAnsi="宋体" w:cs="宋体"/>
          <w:szCs w:val="21"/>
        </w:rPr>
      </w:pPr>
      <w:r>
        <w:rPr>
          <w:rFonts w:ascii="宋体" w:hAnsi="宋体" w:cs="宋体" w:hint="eastAsia"/>
          <w:szCs w:val="21"/>
        </w:rPr>
        <w:t>5</w:t>
      </w:r>
      <w:r>
        <w:rPr>
          <w:rFonts w:ascii="宋体" w:hAnsi="宋体" w:cs="宋体" w:hint="eastAsia"/>
          <w:szCs w:val="21"/>
        </w:rPr>
        <w:t>、服务承诺</w:t>
      </w:r>
    </w:p>
    <w:p w:rsidR="00B157D5" w:rsidRDefault="00642150">
      <w:pPr>
        <w:spacing w:line="360" w:lineRule="auto"/>
        <w:ind w:firstLineChars="200" w:firstLine="420"/>
        <w:rPr>
          <w:rFonts w:ascii="宋体" w:hAnsi="宋体"/>
          <w:szCs w:val="21"/>
        </w:rPr>
      </w:pPr>
      <w:r>
        <w:rPr>
          <w:rFonts w:ascii="宋体" w:hAnsi="宋体" w:cs="宋体" w:hint="eastAsia"/>
          <w:szCs w:val="21"/>
        </w:rPr>
        <w:t>6</w:t>
      </w:r>
      <w:r>
        <w:rPr>
          <w:rFonts w:ascii="宋体" w:hAnsi="宋体" w:cs="宋体" w:hint="eastAsia"/>
          <w:szCs w:val="21"/>
        </w:rPr>
        <w:t>、违约承诺</w:t>
      </w:r>
    </w:p>
    <w:p w:rsidR="00B157D5" w:rsidRDefault="00642150">
      <w:pPr>
        <w:spacing w:line="360" w:lineRule="auto"/>
        <w:ind w:firstLineChars="200" w:firstLine="420"/>
        <w:rPr>
          <w:rFonts w:ascii="宋体" w:hAnsi="宋体"/>
          <w:szCs w:val="21"/>
        </w:rPr>
      </w:pPr>
      <w:r>
        <w:rPr>
          <w:rFonts w:ascii="宋体" w:hAnsi="宋体" w:hint="eastAsia"/>
          <w:szCs w:val="21"/>
        </w:rPr>
        <w:t>7</w:t>
      </w:r>
      <w:r>
        <w:rPr>
          <w:rFonts w:ascii="宋体" w:hAnsi="宋体" w:hint="eastAsia"/>
          <w:szCs w:val="21"/>
        </w:rPr>
        <w:t>、拟投入人员情况：包括</w:t>
      </w:r>
      <w:r>
        <w:rPr>
          <w:rFonts w:ascii="宋体" w:hAnsi="宋体" w:hint="eastAsia"/>
          <w:kern w:val="0"/>
          <w:szCs w:val="21"/>
        </w:rPr>
        <w:t>项目负责人、</w:t>
      </w:r>
      <w:r>
        <w:rPr>
          <w:rFonts w:ascii="宋体" w:hAnsi="宋体" w:cs="宋体" w:hint="eastAsia"/>
          <w:szCs w:val="21"/>
        </w:rPr>
        <w:t>项目团队成员</w:t>
      </w:r>
      <w:r>
        <w:rPr>
          <w:rFonts w:ascii="宋体" w:hAnsi="宋体" w:hint="eastAsia"/>
          <w:szCs w:val="21"/>
        </w:rPr>
        <w:t>的数量、资质等（附《项目人员情况一览表》）</w:t>
      </w:r>
    </w:p>
    <w:p w:rsidR="00B157D5" w:rsidRDefault="00642150">
      <w:pPr>
        <w:spacing w:line="360" w:lineRule="auto"/>
        <w:ind w:left="420"/>
        <w:rPr>
          <w:rFonts w:ascii="宋体" w:hAnsi="宋体"/>
          <w:bCs/>
        </w:rPr>
      </w:pPr>
      <w:r>
        <w:rPr>
          <w:rFonts w:ascii="宋体" w:hAnsi="宋体" w:hint="eastAsia"/>
          <w:bCs/>
        </w:rPr>
        <w:t>8</w:t>
      </w:r>
      <w:r>
        <w:rPr>
          <w:rFonts w:ascii="宋体" w:hAnsi="宋体" w:hint="eastAsia"/>
          <w:bCs/>
        </w:rPr>
        <w:t>、投标人认为必要的其他方案</w:t>
      </w:r>
    </w:p>
    <w:p w:rsidR="00B157D5" w:rsidRDefault="00B157D5">
      <w:pPr>
        <w:adjustRightInd w:val="0"/>
        <w:snapToGrid w:val="0"/>
        <w:spacing w:line="300" w:lineRule="auto"/>
        <w:rPr>
          <w:snapToGrid w:val="0"/>
          <w:kern w:val="0"/>
        </w:rPr>
      </w:pPr>
    </w:p>
    <w:p w:rsidR="00B157D5" w:rsidRDefault="00B157D5">
      <w:pPr>
        <w:adjustRightInd w:val="0"/>
        <w:snapToGrid w:val="0"/>
        <w:spacing w:line="300" w:lineRule="auto"/>
        <w:rPr>
          <w:snapToGrid w:val="0"/>
          <w:kern w:val="0"/>
        </w:rPr>
      </w:pPr>
    </w:p>
    <w:p w:rsidR="00B157D5" w:rsidRDefault="00B157D5">
      <w:pPr>
        <w:adjustRightInd w:val="0"/>
        <w:snapToGrid w:val="0"/>
        <w:spacing w:line="300" w:lineRule="auto"/>
        <w:rPr>
          <w:snapToGrid w:val="0"/>
          <w:kern w:val="0"/>
        </w:rPr>
      </w:pPr>
    </w:p>
    <w:p w:rsidR="00B157D5" w:rsidRDefault="00642150">
      <w:pPr>
        <w:adjustRightInd w:val="0"/>
        <w:snapToGrid w:val="0"/>
        <w:spacing w:line="300" w:lineRule="auto"/>
        <w:rPr>
          <w:snapToGrid w:val="0"/>
          <w:kern w:val="0"/>
        </w:rPr>
      </w:pPr>
      <w:r>
        <w:rPr>
          <w:rFonts w:hint="eastAsia"/>
          <w:snapToGrid w:val="0"/>
          <w:kern w:val="0"/>
        </w:rPr>
        <w:t>投标单位：（盖章）</w:t>
      </w:r>
    </w:p>
    <w:p w:rsidR="00B157D5" w:rsidRDefault="00B157D5">
      <w:pPr>
        <w:adjustRightInd w:val="0"/>
        <w:snapToGrid w:val="0"/>
        <w:spacing w:line="300" w:lineRule="auto"/>
        <w:rPr>
          <w:snapToGrid w:val="0"/>
          <w:kern w:val="0"/>
        </w:rPr>
      </w:pPr>
    </w:p>
    <w:p w:rsidR="00B157D5" w:rsidRDefault="00B157D5">
      <w:pPr>
        <w:adjustRightInd w:val="0"/>
        <w:snapToGrid w:val="0"/>
        <w:spacing w:line="300" w:lineRule="auto"/>
        <w:rPr>
          <w:snapToGrid w:val="0"/>
          <w:kern w:val="0"/>
        </w:rPr>
      </w:pPr>
    </w:p>
    <w:p w:rsidR="00B157D5" w:rsidRDefault="00642150">
      <w:pPr>
        <w:adjustRightInd w:val="0"/>
        <w:snapToGrid w:val="0"/>
        <w:spacing w:line="300" w:lineRule="auto"/>
        <w:rPr>
          <w:snapToGrid w:val="0"/>
          <w:kern w:val="0"/>
        </w:rPr>
      </w:pPr>
      <w:r>
        <w:rPr>
          <w:rFonts w:hint="eastAsia"/>
          <w:snapToGrid w:val="0"/>
          <w:kern w:val="0"/>
        </w:rPr>
        <w:t>法定代表人或授权代表：（签字）</w:t>
      </w:r>
    </w:p>
    <w:p w:rsidR="00B157D5" w:rsidRDefault="00B157D5">
      <w:pPr>
        <w:adjustRightInd w:val="0"/>
        <w:snapToGrid w:val="0"/>
        <w:spacing w:line="300" w:lineRule="auto"/>
        <w:rPr>
          <w:snapToGrid w:val="0"/>
          <w:kern w:val="0"/>
        </w:rPr>
      </w:pPr>
    </w:p>
    <w:p w:rsidR="00B157D5" w:rsidRDefault="00B157D5">
      <w:pPr>
        <w:adjustRightInd w:val="0"/>
        <w:snapToGrid w:val="0"/>
        <w:spacing w:line="300" w:lineRule="auto"/>
        <w:rPr>
          <w:snapToGrid w:val="0"/>
          <w:kern w:val="0"/>
        </w:rPr>
      </w:pPr>
    </w:p>
    <w:p w:rsidR="00B157D5" w:rsidRDefault="00642150">
      <w:pPr>
        <w:wordWrap w:val="0"/>
        <w:adjustRightInd w:val="0"/>
        <w:snapToGrid w:val="0"/>
        <w:spacing w:line="300" w:lineRule="auto"/>
        <w:jc w:val="right"/>
        <w:rPr>
          <w:snapToGrid w:val="0"/>
          <w:kern w:val="0"/>
        </w:rPr>
      </w:pPr>
      <w:r>
        <w:rPr>
          <w:rFonts w:hint="eastAsia"/>
          <w:snapToGrid w:val="0"/>
          <w:kern w:val="0"/>
        </w:rPr>
        <w:t>年月日</w:t>
      </w:r>
    </w:p>
    <w:p w:rsidR="00B157D5" w:rsidRDefault="00B157D5">
      <w:pPr>
        <w:adjustRightInd w:val="0"/>
        <w:snapToGrid w:val="0"/>
        <w:spacing w:line="300" w:lineRule="auto"/>
        <w:jc w:val="right"/>
        <w:rPr>
          <w:snapToGrid w:val="0"/>
          <w:kern w:val="0"/>
        </w:rPr>
      </w:pPr>
    </w:p>
    <w:p w:rsidR="00B157D5" w:rsidRDefault="00B157D5">
      <w:pPr>
        <w:adjustRightInd w:val="0"/>
        <w:snapToGrid w:val="0"/>
        <w:spacing w:line="300" w:lineRule="auto"/>
        <w:jc w:val="right"/>
        <w:rPr>
          <w:snapToGrid w:val="0"/>
          <w:kern w:val="0"/>
        </w:rPr>
      </w:pPr>
    </w:p>
    <w:p w:rsidR="00B157D5" w:rsidRDefault="00B157D5">
      <w:pPr>
        <w:adjustRightInd w:val="0"/>
        <w:snapToGrid w:val="0"/>
        <w:spacing w:line="300" w:lineRule="auto"/>
        <w:jc w:val="right"/>
        <w:rPr>
          <w:snapToGrid w:val="0"/>
          <w:kern w:val="0"/>
        </w:rPr>
      </w:pPr>
    </w:p>
    <w:p w:rsidR="00B157D5" w:rsidRDefault="00B157D5">
      <w:pPr>
        <w:adjustRightInd w:val="0"/>
        <w:snapToGrid w:val="0"/>
        <w:spacing w:line="300" w:lineRule="auto"/>
        <w:jc w:val="right"/>
        <w:rPr>
          <w:snapToGrid w:val="0"/>
          <w:kern w:val="0"/>
        </w:rPr>
      </w:pPr>
    </w:p>
    <w:p w:rsidR="00B157D5" w:rsidRDefault="00B157D5">
      <w:pPr>
        <w:adjustRightInd w:val="0"/>
        <w:snapToGrid w:val="0"/>
        <w:spacing w:line="300" w:lineRule="auto"/>
        <w:jc w:val="right"/>
        <w:rPr>
          <w:snapToGrid w:val="0"/>
          <w:kern w:val="0"/>
        </w:rPr>
      </w:pPr>
    </w:p>
    <w:p w:rsidR="00B157D5" w:rsidRDefault="00B157D5">
      <w:pPr>
        <w:adjustRightInd w:val="0"/>
        <w:snapToGrid w:val="0"/>
        <w:spacing w:line="300" w:lineRule="auto"/>
        <w:jc w:val="right"/>
        <w:rPr>
          <w:snapToGrid w:val="0"/>
          <w:kern w:val="0"/>
        </w:rPr>
      </w:pPr>
    </w:p>
    <w:p w:rsidR="00B157D5" w:rsidRDefault="00B157D5">
      <w:pPr>
        <w:adjustRightInd w:val="0"/>
        <w:snapToGrid w:val="0"/>
        <w:spacing w:line="300" w:lineRule="auto"/>
        <w:jc w:val="right"/>
        <w:rPr>
          <w:snapToGrid w:val="0"/>
          <w:kern w:val="0"/>
        </w:rPr>
      </w:pPr>
    </w:p>
    <w:p w:rsidR="00B157D5" w:rsidRDefault="00B157D5">
      <w:pPr>
        <w:adjustRightInd w:val="0"/>
        <w:snapToGrid w:val="0"/>
        <w:spacing w:line="300" w:lineRule="auto"/>
        <w:jc w:val="right"/>
        <w:rPr>
          <w:snapToGrid w:val="0"/>
          <w:kern w:val="0"/>
        </w:rPr>
      </w:pPr>
    </w:p>
    <w:p w:rsidR="00B157D5" w:rsidRDefault="00B157D5">
      <w:pPr>
        <w:adjustRightInd w:val="0"/>
        <w:snapToGrid w:val="0"/>
        <w:spacing w:line="300" w:lineRule="auto"/>
        <w:jc w:val="right"/>
        <w:rPr>
          <w:snapToGrid w:val="0"/>
          <w:kern w:val="0"/>
        </w:rPr>
      </w:pPr>
    </w:p>
    <w:p w:rsidR="00B157D5" w:rsidRDefault="00B157D5">
      <w:pPr>
        <w:adjustRightInd w:val="0"/>
        <w:snapToGrid w:val="0"/>
        <w:spacing w:line="300" w:lineRule="auto"/>
        <w:jc w:val="right"/>
        <w:rPr>
          <w:snapToGrid w:val="0"/>
          <w:kern w:val="0"/>
        </w:rPr>
      </w:pPr>
    </w:p>
    <w:p w:rsidR="00B157D5" w:rsidRDefault="00B157D5">
      <w:pPr>
        <w:adjustRightInd w:val="0"/>
        <w:snapToGrid w:val="0"/>
        <w:spacing w:line="300" w:lineRule="auto"/>
        <w:jc w:val="right"/>
        <w:rPr>
          <w:snapToGrid w:val="0"/>
          <w:kern w:val="0"/>
        </w:rPr>
      </w:pPr>
    </w:p>
    <w:p w:rsidR="00B157D5" w:rsidRDefault="00B157D5">
      <w:pPr>
        <w:adjustRightInd w:val="0"/>
        <w:snapToGrid w:val="0"/>
        <w:spacing w:line="300" w:lineRule="auto"/>
        <w:jc w:val="right"/>
        <w:rPr>
          <w:snapToGrid w:val="0"/>
          <w:kern w:val="0"/>
        </w:rPr>
      </w:pPr>
    </w:p>
    <w:p w:rsidR="00B157D5" w:rsidRDefault="00B157D5">
      <w:pPr>
        <w:adjustRightInd w:val="0"/>
        <w:snapToGrid w:val="0"/>
        <w:spacing w:line="300" w:lineRule="auto"/>
        <w:jc w:val="right"/>
        <w:rPr>
          <w:snapToGrid w:val="0"/>
          <w:kern w:val="0"/>
        </w:rPr>
      </w:pPr>
    </w:p>
    <w:p w:rsidR="00B157D5" w:rsidRDefault="00B157D5">
      <w:pPr>
        <w:adjustRightInd w:val="0"/>
        <w:snapToGrid w:val="0"/>
        <w:spacing w:line="300" w:lineRule="auto"/>
        <w:jc w:val="right"/>
        <w:rPr>
          <w:snapToGrid w:val="0"/>
          <w:kern w:val="0"/>
        </w:rPr>
      </w:pPr>
    </w:p>
    <w:p w:rsidR="00B157D5" w:rsidRDefault="00B157D5">
      <w:pPr>
        <w:adjustRightInd w:val="0"/>
        <w:snapToGrid w:val="0"/>
        <w:spacing w:line="300" w:lineRule="auto"/>
        <w:jc w:val="right"/>
        <w:rPr>
          <w:snapToGrid w:val="0"/>
          <w:kern w:val="0"/>
        </w:rPr>
      </w:pPr>
    </w:p>
    <w:p w:rsidR="00B157D5" w:rsidRDefault="00B157D5">
      <w:pPr>
        <w:adjustRightInd w:val="0"/>
        <w:snapToGrid w:val="0"/>
        <w:spacing w:line="300" w:lineRule="auto"/>
        <w:jc w:val="right"/>
        <w:rPr>
          <w:snapToGrid w:val="0"/>
          <w:kern w:val="0"/>
        </w:rPr>
      </w:pPr>
    </w:p>
    <w:p w:rsidR="00B157D5" w:rsidRDefault="00B157D5">
      <w:pPr>
        <w:widowControl/>
        <w:jc w:val="left"/>
        <w:rPr>
          <w:snapToGrid w:val="0"/>
          <w:kern w:val="0"/>
        </w:rPr>
      </w:pPr>
    </w:p>
    <w:p w:rsidR="00B157D5" w:rsidRDefault="00B157D5">
      <w:pPr>
        <w:adjustRightInd w:val="0"/>
        <w:snapToGrid w:val="0"/>
        <w:spacing w:line="300" w:lineRule="auto"/>
        <w:jc w:val="left"/>
        <w:rPr>
          <w:snapToGrid w:val="0"/>
          <w:kern w:val="0"/>
        </w:rPr>
      </w:pPr>
    </w:p>
    <w:p w:rsidR="00B157D5" w:rsidRDefault="00642150">
      <w:pPr>
        <w:tabs>
          <w:tab w:val="left" w:pos="8248"/>
          <w:tab w:val="left" w:pos="9368"/>
        </w:tabs>
        <w:spacing w:line="360" w:lineRule="auto"/>
      </w:pPr>
      <w:r>
        <w:rPr>
          <w:rFonts w:hint="eastAsia"/>
        </w:rPr>
        <w:t>附表：</w:t>
      </w:r>
    </w:p>
    <w:p w:rsidR="00B157D5" w:rsidRDefault="00642150">
      <w:pPr>
        <w:pStyle w:val="42"/>
        <w:jc w:val="center"/>
        <w:rPr>
          <w:rFonts w:ascii="仿宋" w:eastAsia="仿宋" w:hAnsi="仿宋"/>
          <w:b/>
          <w:snapToGrid w:val="0"/>
          <w:sz w:val="28"/>
          <w:szCs w:val="28"/>
        </w:rPr>
      </w:pPr>
      <w:r>
        <w:rPr>
          <w:rFonts w:ascii="仿宋" w:eastAsia="仿宋" w:hAnsi="仿宋" w:hint="eastAsia"/>
          <w:b/>
          <w:snapToGrid w:val="0"/>
          <w:sz w:val="28"/>
          <w:szCs w:val="28"/>
        </w:rPr>
        <w:t>项目人员情况一览表</w:t>
      </w:r>
    </w:p>
    <w:p w:rsidR="00B157D5" w:rsidRDefault="00B157D5"/>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4" w:type="dxa"/>
          <w:right w:w="54" w:type="dxa"/>
        </w:tblCellMar>
        <w:tblLook w:val="04A0"/>
      </w:tblPr>
      <w:tblGrid>
        <w:gridCol w:w="705"/>
        <w:gridCol w:w="1491"/>
        <w:gridCol w:w="851"/>
        <w:gridCol w:w="567"/>
        <w:gridCol w:w="1308"/>
        <w:gridCol w:w="1544"/>
        <w:gridCol w:w="1260"/>
        <w:gridCol w:w="1620"/>
      </w:tblGrid>
      <w:tr w:rsidR="00B157D5">
        <w:trPr>
          <w:trHeight w:val="402"/>
          <w:jc w:val="center"/>
        </w:trPr>
        <w:tc>
          <w:tcPr>
            <w:tcW w:w="705" w:type="dxa"/>
            <w:vAlign w:val="center"/>
          </w:tcPr>
          <w:p w:rsidR="00B157D5" w:rsidRDefault="00642150">
            <w:pPr>
              <w:jc w:val="center"/>
              <w:rPr>
                <w:rFonts w:ascii="宋体" w:hAnsi="宋体" w:cs="Courier New"/>
                <w:snapToGrid w:val="0"/>
                <w:szCs w:val="21"/>
              </w:rPr>
            </w:pPr>
            <w:r>
              <w:rPr>
                <w:rFonts w:ascii="宋体" w:hAnsi="宋体" w:cs="Courier New" w:hint="eastAsia"/>
                <w:snapToGrid w:val="0"/>
                <w:szCs w:val="21"/>
              </w:rPr>
              <w:t>序号</w:t>
            </w:r>
          </w:p>
        </w:tc>
        <w:tc>
          <w:tcPr>
            <w:tcW w:w="1491" w:type="dxa"/>
            <w:vAlign w:val="center"/>
          </w:tcPr>
          <w:p w:rsidR="00B157D5" w:rsidRDefault="00642150">
            <w:pPr>
              <w:jc w:val="center"/>
              <w:rPr>
                <w:rFonts w:ascii="宋体" w:hAnsi="宋体" w:cs="Courier New"/>
                <w:snapToGrid w:val="0"/>
                <w:szCs w:val="21"/>
              </w:rPr>
            </w:pPr>
            <w:r>
              <w:rPr>
                <w:rFonts w:ascii="宋体" w:hAnsi="宋体" w:cs="Courier New" w:hint="eastAsia"/>
                <w:snapToGrid w:val="0"/>
                <w:szCs w:val="21"/>
              </w:rPr>
              <w:t>项目</w:t>
            </w:r>
          </w:p>
        </w:tc>
        <w:tc>
          <w:tcPr>
            <w:tcW w:w="851" w:type="dxa"/>
            <w:vAlign w:val="center"/>
          </w:tcPr>
          <w:p w:rsidR="00B157D5" w:rsidRDefault="00642150">
            <w:pPr>
              <w:jc w:val="center"/>
              <w:rPr>
                <w:rFonts w:ascii="宋体" w:hAnsi="宋体" w:cs="Courier New"/>
                <w:snapToGrid w:val="0"/>
                <w:szCs w:val="21"/>
              </w:rPr>
            </w:pPr>
            <w:r>
              <w:rPr>
                <w:rFonts w:ascii="宋体" w:hAnsi="宋体" w:cs="Courier New" w:hint="eastAsia"/>
                <w:snapToGrid w:val="0"/>
                <w:szCs w:val="21"/>
              </w:rPr>
              <w:t>姓名</w:t>
            </w:r>
          </w:p>
        </w:tc>
        <w:tc>
          <w:tcPr>
            <w:tcW w:w="567" w:type="dxa"/>
            <w:vAlign w:val="center"/>
          </w:tcPr>
          <w:p w:rsidR="00B157D5" w:rsidRDefault="00642150">
            <w:pPr>
              <w:jc w:val="center"/>
              <w:rPr>
                <w:rFonts w:ascii="宋体" w:hAnsi="宋体" w:cs="Courier New"/>
                <w:snapToGrid w:val="0"/>
                <w:szCs w:val="21"/>
              </w:rPr>
            </w:pPr>
            <w:r>
              <w:rPr>
                <w:rFonts w:ascii="宋体" w:hAnsi="宋体" w:cs="Courier New" w:hint="eastAsia"/>
                <w:snapToGrid w:val="0"/>
                <w:szCs w:val="21"/>
              </w:rPr>
              <w:t>学历</w:t>
            </w:r>
          </w:p>
        </w:tc>
        <w:tc>
          <w:tcPr>
            <w:tcW w:w="1308" w:type="dxa"/>
            <w:vAlign w:val="center"/>
          </w:tcPr>
          <w:p w:rsidR="00B157D5" w:rsidRDefault="00642150">
            <w:pPr>
              <w:jc w:val="center"/>
              <w:rPr>
                <w:rFonts w:ascii="宋体" w:hAnsi="宋体" w:cs="Courier New"/>
                <w:snapToGrid w:val="0"/>
                <w:szCs w:val="21"/>
              </w:rPr>
            </w:pPr>
            <w:r>
              <w:rPr>
                <w:rFonts w:ascii="宋体" w:hAnsi="宋体" w:cs="Courier New" w:hint="eastAsia"/>
                <w:snapToGrid w:val="0"/>
                <w:szCs w:val="21"/>
              </w:rPr>
              <w:t>岗位及职务</w:t>
            </w:r>
          </w:p>
        </w:tc>
        <w:tc>
          <w:tcPr>
            <w:tcW w:w="1544" w:type="dxa"/>
            <w:vAlign w:val="center"/>
          </w:tcPr>
          <w:p w:rsidR="00B157D5" w:rsidRDefault="00642150">
            <w:pPr>
              <w:ind w:rightChars="-25" w:right="-53"/>
              <w:jc w:val="center"/>
              <w:rPr>
                <w:rFonts w:ascii="宋体" w:hAnsi="宋体" w:cs="Courier New"/>
                <w:snapToGrid w:val="0"/>
                <w:szCs w:val="21"/>
              </w:rPr>
            </w:pPr>
            <w:r>
              <w:rPr>
                <w:rFonts w:ascii="宋体" w:hAnsi="宋体" w:cs="Courier New" w:hint="eastAsia"/>
                <w:snapToGrid w:val="0"/>
                <w:szCs w:val="21"/>
              </w:rPr>
              <w:t>持何种资格证件</w:t>
            </w:r>
          </w:p>
        </w:tc>
        <w:tc>
          <w:tcPr>
            <w:tcW w:w="1260" w:type="dxa"/>
            <w:vAlign w:val="center"/>
          </w:tcPr>
          <w:p w:rsidR="00B157D5" w:rsidRDefault="00642150">
            <w:pPr>
              <w:jc w:val="center"/>
              <w:rPr>
                <w:rFonts w:ascii="宋体" w:hAnsi="宋体" w:cs="Courier New"/>
                <w:snapToGrid w:val="0"/>
                <w:szCs w:val="21"/>
              </w:rPr>
            </w:pPr>
            <w:r>
              <w:rPr>
                <w:rFonts w:ascii="宋体" w:hAnsi="宋体" w:cs="Courier New" w:hint="eastAsia"/>
                <w:snapToGrid w:val="0"/>
                <w:szCs w:val="21"/>
              </w:rPr>
              <w:t>发证时间</w:t>
            </w:r>
          </w:p>
        </w:tc>
        <w:tc>
          <w:tcPr>
            <w:tcW w:w="1620" w:type="dxa"/>
            <w:vAlign w:val="center"/>
          </w:tcPr>
          <w:p w:rsidR="00B157D5" w:rsidRDefault="00642150">
            <w:pPr>
              <w:jc w:val="center"/>
              <w:rPr>
                <w:rFonts w:ascii="宋体" w:hAnsi="宋体" w:cs="Courier New"/>
                <w:snapToGrid w:val="0"/>
                <w:szCs w:val="21"/>
              </w:rPr>
            </w:pPr>
            <w:r>
              <w:rPr>
                <w:rFonts w:ascii="宋体" w:hAnsi="宋体" w:cs="Courier New" w:hint="eastAsia"/>
                <w:snapToGrid w:val="0"/>
                <w:szCs w:val="21"/>
              </w:rPr>
              <w:t>工作经验</w:t>
            </w:r>
          </w:p>
        </w:tc>
      </w:tr>
      <w:tr w:rsidR="00B157D5">
        <w:trPr>
          <w:trHeight w:hRule="exact" w:val="680"/>
          <w:jc w:val="center"/>
        </w:trPr>
        <w:tc>
          <w:tcPr>
            <w:tcW w:w="705" w:type="dxa"/>
            <w:vAlign w:val="center"/>
          </w:tcPr>
          <w:p w:rsidR="00B157D5" w:rsidRDefault="00642150">
            <w:pPr>
              <w:jc w:val="center"/>
              <w:rPr>
                <w:rFonts w:ascii="宋体" w:hAnsi="宋体" w:cs="Courier New"/>
                <w:snapToGrid w:val="0"/>
                <w:szCs w:val="21"/>
              </w:rPr>
            </w:pPr>
            <w:r>
              <w:rPr>
                <w:rFonts w:ascii="宋体" w:hAnsi="宋体" w:cs="Courier New"/>
                <w:snapToGrid w:val="0"/>
                <w:szCs w:val="21"/>
              </w:rPr>
              <w:t>1</w:t>
            </w:r>
          </w:p>
        </w:tc>
        <w:tc>
          <w:tcPr>
            <w:tcW w:w="1491" w:type="dxa"/>
            <w:vAlign w:val="center"/>
          </w:tcPr>
          <w:p w:rsidR="00B157D5" w:rsidRDefault="00642150">
            <w:pPr>
              <w:jc w:val="center"/>
              <w:rPr>
                <w:rFonts w:ascii="宋体" w:hAnsi="宋体" w:cs="Courier New"/>
                <w:snapToGrid w:val="0"/>
                <w:szCs w:val="21"/>
              </w:rPr>
            </w:pPr>
            <w:r>
              <w:rPr>
                <w:rFonts w:ascii="宋体" w:hAnsi="宋体" w:cs="Courier New" w:hint="eastAsia"/>
                <w:snapToGrid w:val="0"/>
                <w:szCs w:val="21"/>
              </w:rPr>
              <w:t>项目负责人</w:t>
            </w:r>
          </w:p>
        </w:tc>
        <w:tc>
          <w:tcPr>
            <w:tcW w:w="851" w:type="dxa"/>
            <w:vAlign w:val="center"/>
          </w:tcPr>
          <w:p w:rsidR="00B157D5" w:rsidRDefault="00B157D5">
            <w:pPr>
              <w:rPr>
                <w:rFonts w:ascii="宋体" w:hAnsi="宋体" w:cs="Courier New"/>
                <w:snapToGrid w:val="0"/>
                <w:szCs w:val="21"/>
              </w:rPr>
            </w:pPr>
          </w:p>
        </w:tc>
        <w:tc>
          <w:tcPr>
            <w:tcW w:w="567" w:type="dxa"/>
            <w:vAlign w:val="center"/>
          </w:tcPr>
          <w:p w:rsidR="00B157D5" w:rsidRDefault="00B157D5">
            <w:pPr>
              <w:rPr>
                <w:rFonts w:ascii="宋体" w:hAnsi="宋体" w:cs="Courier New"/>
                <w:snapToGrid w:val="0"/>
                <w:szCs w:val="21"/>
              </w:rPr>
            </w:pPr>
          </w:p>
        </w:tc>
        <w:tc>
          <w:tcPr>
            <w:tcW w:w="1308" w:type="dxa"/>
            <w:vAlign w:val="center"/>
          </w:tcPr>
          <w:p w:rsidR="00B157D5" w:rsidRDefault="00B157D5">
            <w:pPr>
              <w:rPr>
                <w:rFonts w:ascii="宋体" w:hAnsi="宋体" w:cs="Courier New"/>
                <w:snapToGrid w:val="0"/>
                <w:szCs w:val="21"/>
              </w:rPr>
            </w:pPr>
          </w:p>
        </w:tc>
        <w:tc>
          <w:tcPr>
            <w:tcW w:w="1544" w:type="dxa"/>
            <w:vAlign w:val="center"/>
          </w:tcPr>
          <w:p w:rsidR="00B157D5" w:rsidRDefault="00B157D5">
            <w:pPr>
              <w:rPr>
                <w:rFonts w:ascii="宋体" w:hAnsi="宋体" w:cs="Courier New"/>
                <w:snapToGrid w:val="0"/>
                <w:szCs w:val="21"/>
              </w:rPr>
            </w:pPr>
          </w:p>
        </w:tc>
        <w:tc>
          <w:tcPr>
            <w:tcW w:w="1260" w:type="dxa"/>
            <w:vAlign w:val="center"/>
          </w:tcPr>
          <w:p w:rsidR="00B157D5" w:rsidRDefault="00B157D5">
            <w:pPr>
              <w:rPr>
                <w:rFonts w:ascii="宋体" w:hAnsi="宋体" w:cs="Courier New"/>
                <w:snapToGrid w:val="0"/>
                <w:szCs w:val="21"/>
              </w:rPr>
            </w:pPr>
          </w:p>
        </w:tc>
        <w:tc>
          <w:tcPr>
            <w:tcW w:w="1620" w:type="dxa"/>
            <w:vAlign w:val="center"/>
          </w:tcPr>
          <w:p w:rsidR="00B157D5" w:rsidRDefault="00B157D5">
            <w:pPr>
              <w:rPr>
                <w:rFonts w:ascii="宋体" w:hAnsi="宋体" w:cs="Courier New"/>
                <w:snapToGrid w:val="0"/>
                <w:szCs w:val="21"/>
              </w:rPr>
            </w:pPr>
          </w:p>
        </w:tc>
      </w:tr>
      <w:tr w:rsidR="00B157D5">
        <w:trPr>
          <w:trHeight w:hRule="exact" w:val="369"/>
          <w:jc w:val="center"/>
        </w:trPr>
        <w:tc>
          <w:tcPr>
            <w:tcW w:w="705" w:type="dxa"/>
          </w:tcPr>
          <w:p w:rsidR="00B157D5" w:rsidRDefault="00642150">
            <w:pPr>
              <w:jc w:val="center"/>
              <w:rPr>
                <w:rFonts w:ascii="宋体" w:hAnsi="宋体" w:cs="Courier New"/>
                <w:snapToGrid w:val="0"/>
                <w:szCs w:val="21"/>
              </w:rPr>
            </w:pPr>
            <w:r>
              <w:rPr>
                <w:rFonts w:ascii="宋体" w:hAnsi="宋体" w:cs="Courier New" w:hint="eastAsia"/>
                <w:snapToGrid w:val="0"/>
                <w:szCs w:val="21"/>
              </w:rPr>
              <w:t>2</w:t>
            </w:r>
          </w:p>
        </w:tc>
        <w:tc>
          <w:tcPr>
            <w:tcW w:w="1491" w:type="dxa"/>
            <w:vMerge w:val="restart"/>
            <w:vAlign w:val="center"/>
          </w:tcPr>
          <w:p w:rsidR="00B157D5" w:rsidRDefault="00642150">
            <w:pPr>
              <w:jc w:val="center"/>
              <w:rPr>
                <w:rFonts w:ascii="宋体" w:hAnsi="宋体" w:cs="Courier New"/>
                <w:snapToGrid w:val="0"/>
                <w:szCs w:val="21"/>
              </w:rPr>
            </w:pPr>
            <w:r>
              <w:rPr>
                <w:rFonts w:ascii="宋体" w:hAnsi="宋体" w:cs="Courier New" w:hint="eastAsia"/>
                <w:snapToGrid w:val="0"/>
                <w:szCs w:val="21"/>
              </w:rPr>
              <w:t>项目团队成员</w:t>
            </w:r>
          </w:p>
        </w:tc>
        <w:tc>
          <w:tcPr>
            <w:tcW w:w="851" w:type="dxa"/>
          </w:tcPr>
          <w:p w:rsidR="00B157D5" w:rsidRDefault="00B157D5">
            <w:pPr>
              <w:rPr>
                <w:rFonts w:ascii="宋体" w:hAnsi="宋体" w:cs="Courier New"/>
                <w:snapToGrid w:val="0"/>
                <w:szCs w:val="21"/>
              </w:rPr>
            </w:pPr>
          </w:p>
        </w:tc>
        <w:tc>
          <w:tcPr>
            <w:tcW w:w="567" w:type="dxa"/>
          </w:tcPr>
          <w:p w:rsidR="00B157D5" w:rsidRDefault="00B157D5">
            <w:pPr>
              <w:rPr>
                <w:rFonts w:ascii="宋体" w:hAnsi="宋体" w:cs="Courier New"/>
                <w:snapToGrid w:val="0"/>
                <w:szCs w:val="21"/>
              </w:rPr>
            </w:pPr>
          </w:p>
        </w:tc>
        <w:tc>
          <w:tcPr>
            <w:tcW w:w="1308" w:type="dxa"/>
          </w:tcPr>
          <w:p w:rsidR="00B157D5" w:rsidRDefault="00B157D5">
            <w:pPr>
              <w:rPr>
                <w:rFonts w:ascii="宋体" w:hAnsi="宋体" w:cs="Courier New"/>
                <w:snapToGrid w:val="0"/>
                <w:szCs w:val="21"/>
              </w:rPr>
            </w:pPr>
          </w:p>
        </w:tc>
        <w:tc>
          <w:tcPr>
            <w:tcW w:w="1544" w:type="dxa"/>
          </w:tcPr>
          <w:p w:rsidR="00B157D5" w:rsidRDefault="00B157D5">
            <w:pPr>
              <w:rPr>
                <w:rFonts w:ascii="宋体" w:hAnsi="宋体" w:cs="Courier New"/>
                <w:snapToGrid w:val="0"/>
                <w:szCs w:val="21"/>
              </w:rPr>
            </w:pPr>
          </w:p>
        </w:tc>
        <w:tc>
          <w:tcPr>
            <w:tcW w:w="1260" w:type="dxa"/>
          </w:tcPr>
          <w:p w:rsidR="00B157D5" w:rsidRDefault="00B157D5">
            <w:pPr>
              <w:rPr>
                <w:rFonts w:ascii="宋体" w:hAnsi="宋体" w:cs="Courier New"/>
                <w:snapToGrid w:val="0"/>
                <w:szCs w:val="21"/>
              </w:rPr>
            </w:pPr>
          </w:p>
        </w:tc>
        <w:tc>
          <w:tcPr>
            <w:tcW w:w="1620" w:type="dxa"/>
          </w:tcPr>
          <w:p w:rsidR="00B157D5" w:rsidRDefault="00B157D5">
            <w:pPr>
              <w:rPr>
                <w:rFonts w:ascii="宋体" w:hAnsi="宋体" w:cs="Courier New"/>
                <w:snapToGrid w:val="0"/>
                <w:szCs w:val="21"/>
              </w:rPr>
            </w:pPr>
          </w:p>
        </w:tc>
      </w:tr>
      <w:tr w:rsidR="00B157D5">
        <w:trPr>
          <w:trHeight w:hRule="exact" w:val="369"/>
          <w:jc w:val="center"/>
        </w:trPr>
        <w:tc>
          <w:tcPr>
            <w:tcW w:w="705" w:type="dxa"/>
          </w:tcPr>
          <w:p w:rsidR="00B157D5" w:rsidRDefault="00642150">
            <w:pPr>
              <w:jc w:val="center"/>
              <w:rPr>
                <w:rFonts w:ascii="宋体" w:hAnsi="宋体" w:cs="Courier New"/>
                <w:snapToGrid w:val="0"/>
                <w:szCs w:val="21"/>
              </w:rPr>
            </w:pPr>
            <w:r>
              <w:rPr>
                <w:rFonts w:ascii="宋体" w:hAnsi="宋体" w:cs="Courier New" w:hint="eastAsia"/>
                <w:snapToGrid w:val="0"/>
                <w:szCs w:val="21"/>
              </w:rPr>
              <w:t>3</w:t>
            </w:r>
          </w:p>
        </w:tc>
        <w:tc>
          <w:tcPr>
            <w:tcW w:w="1491" w:type="dxa"/>
            <w:vMerge/>
          </w:tcPr>
          <w:p w:rsidR="00B157D5" w:rsidRDefault="00B157D5">
            <w:pPr>
              <w:jc w:val="center"/>
              <w:rPr>
                <w:rFonts w:ascii="宋体" w:hAnsi="宋体" w:cs="Courier New"/>
                <w:snapToGrid w:val="0"/>
                <w:szCs w:val="21"/>
              </w:rPr>
            </w:pPr>
          </w:p>
        </w:tc>
        <w:tc>
          <w:tcPr>
            <w:tcW w:w="851" w:type="dxa"/>
          </w:tcPr>
          <w:p w:rsidR="00B157D5" w:rsidRDefault="00B157D5">
            <w:pPr>
              <w:rPr>
                <w:rFonts w:ascii="宋体" w:hAnsi="宋体" w:cs="Courier New"/>
                <w:snapToGrid w:val="0"/>
                <w:szCs w:val="21"/>
              </w:rPr>
            </w:pPr>
          </w:p>
        </w:tc>
        <w:tc>
          <w:tcPr>
            <w:tcW w:w="567" w:type="dxa"/>
          </w:tcPr>
          <w:p w:rsidR="00B157D5" w:rsidRDefault="00B157D5">
            <w:pPr>
              <w:rPr>
                <w:rFonts w:ascii="宋体" w:hAnsi="宋体" w:cs="Courier New"/>
                <w:snapToGrid w:val="0"/>
                <w:szCs w:val="21"/>
              </w:rPr>
            </w:pPr>
          </w:p>
        </w:tc>
        <w:tc>
          <w:tcPr>
            <w:tcW w:w="1308" w:type="dxa"/>
          </w:tcPr>
          <w:p w:rsidR="00B157D5" w:rsidRDefault="00B157D5">
            <w:pPr>
              <w:rPr>
                <w:rFonts w:ascii="宋体" w:hAnsi="宋体" w:cs="Courier New"/>
                <w:snapToGrid w:val="0"/>
                <w:szCs w:val="21"/>
              </w:rPr>
            </w:pPr>
          </w:p>
        </w:tc>
        <w:tc>
          <w:tcPr>
            <w:tcW w:w="1544" w:type="dxa"/>
          </w:tcPr>
          <w:p w:rsidR="00B157D5" w:rsidRDefault="00B157D5">
            <w:pPr>
              <w:rPr>
                <w:rFonts w:ascii="宋体" w:hAnsi="宋体" w:cs="Courier New"/>
                <w:snapToGrid w:val="0"/>
                <w:szCs w:val="21"/>
              </w:rPr>
            </w:pPr>
          </w:p>
        </w:tc>
        <w:tc>
          <w:tcPr>
            <w:tcW w:w="1260" w:type="dxa"/>
          </w:tcPr>
          <w:p w:rsidR="00B157D5" w:rsidRDefault="00B157D5">
            <w:pPr>
              <w:rPr>
                <w:rFonts w:ascii="宋体" w:hAnsi="宋体" w:cs="Courier New"/>
                <w:snapToGrid w:val="0"/>
                <w:szCs w:val="21"/>
              </w:rPr>
            </w:pPr>
          </w:p>
        </w:tc>
        <w:tc>
          <w:tcPr>
            <w:tcW w:w="1620" w:type="dxa"/>
          </w:tcPr>
          <w:p w:rsidR="00B157D5" w:rsidRDefault="00B157D5">
            <w:pPr>
              <w:rPr>
                <w:rFonts w:ascii="宋体" w:hAnsi="宋体" w:cs="Courier New"/>
                <w:snapToGrid w:val="0"/>
                <w:szCs w:val="21"/>
              </w:rPr>
            </w:pPr>
          </w:p>
        </w:tc>
      </w:tr>
      <w:tr w:rsidR="00B157D5">
        <w:trPr>
          <w:trHeight w:hRule="exact" w:val="369"/>
          <w:jc w:val="center"/>
        </w:trPr>
        <w:tc>
          <w:tcPr>
            <w:tcW w:w="705" w:type="dxa"/>
          </w:tcPr>
          <w:p w:rsidR="00B157D5" w:rsidRDefault="00642150">
            <w:pPr>
              <w:jc w:val="center"/>
              <w:rPr>
                <w:rFonts w:ascii="宋体" w:hAnsi="宋体" w:cs="Courier New"/>
                <w:snapToGrid w:val="0"/>
                <w:szCs w:val="21"/>
              </w:rPr>
            </w:pPr>
            <w:r>
              <w:rPr>
                <w:rFonts w:ascii="宋体" w:hAnsi="宋体" w:cs="Courier New" w:hint="eastAsia"/>
                <w:snapToGrid w:val="0"/>
                <w:szCs w:val="21"/>
              </w:rPr>
              <w:t>4</w:t>
            </w:r>
          </w:p>
        </w:tc>
        <w:tc>
          <w:tcPr>
            <w:tcW w:w="1491" w:type="dxa"/>
            <w:vMerge/>
          </w:tcPr>
          <w:p w:rsidR="00B157D5" w:rsidRDefault="00B157D5">
            <w:pPr>
              <w:jc w:val="center"/>
              <w:rPr>
                <w:rFonts w:ascii="宋体" w:hAnsi="宋体" w:cs="Courier New"/>
                <w:snapToGrid w:val="0"/>
                <w:szCs w:val="21"/>
              </w:rPr>
            </w:pPr>
          </w:p>
        </w:tc>
        <w:tc>
          <w:tcPr>
            <w:tcW w:w="851" w:type="dxa"/>
          </w:tcPr>
          <w:p w:rsidR="00B157D5" w:rsidRDefault="00B157D5">
            <w:pPr>
              <w:rPr>
                <w:rFonts w:ascii="宋体" w:hAnsi="宋体" w:cs="Courier New"/>
                <w:snapToGrid w:val="0"/>
                <w:szCs w:val="21"/>
              </w:rPr>
            </w:pPr>
          </w:p>
        </w:tc>
        <w:tc>
          <w:tcPr>
            <w:tcW w:w="567" w:type="dxa"/>
          </w:tcPr>
          <w:p w:rsidR="00B157D5" w:rsidRDefault="00B157D5">
            <w:pPr>
              <w:rPr>
                <w:rFonts w:ascii="宋体" w:hAnsi="宋体" w:cs="Courier New"/>
                <w:snapToGrid w:val="0"/>
                <w:szCs w:val="21"/>
              </w:rPr>
            </w:pPr>
          </w:p>
        </w:tc>
        <w:tc>
          <w:tcPr>
            <w:tcW w:w="1308" w:type="dxa"/>
          </w:tcPr>
          <w:p w:rsidR="00B157D5" w:rsidRDefault="00B157D5">
            <w:pPr>
              <w:rPr>
                <w:rFonts w:ascii="宋体" w:hAnsi="宋体" w:cs="Courier New"/>
                <w:snapToGrid w:val="0"/>
                <w:szCs w:val="21"/>
              </w:rPr>
            </w:pPr>
          </w:p>
        </w:tc>
        <w:tc>
          <w:tcPr>
            <w:tcW w:w="1544" w:type="dxa"/>
          </w:tcPr>
          <w:p w:rsidR="00B157D5" w:rsidRDefault="00B157D5">
            <w:pPr>
              <w:rPr>
                <w:rFonts w:ascii="宋体" w:hAnsi="宋体" w:cs="Courier New"/>
                <w:snapToGrid w:val="0"/>
                <w:szCs w:val="21"/>
              </w:rPr>
            </w:pPr>
          </w:p>
        </w:tc>
        <w:tc>
          <w:tcPr>
            <w:tcW w:w="1260" w:type="dxa"/>
          </w:tcPr>
          <w:p w:rsidR="00B157D5" w:rsidRDefault="00B157D5">
            <w:pPr>
              <w:rPr>
                <w:rFonts w:ascii="宋体" w:hAnsi="宋体" w:cs="Courier New"/>
                <w:snapToGrid w:val="0"/>
                <w:szCs w:val="21"/>
              </w:rPr>
            </w:pPr>
          </w:p>
        </w:tc>
        <w:tc>
          <w:tcPr>
            <w:tcW w:w="1620" w:type="dxa"/>
          </w:tcPr>
          <w:p w:rsidR="00B157D5" w:rsidRDefault="00B157D5">
            <w:pPr>
              <w:rPr>
                <w:rFonts w:ascii="宋体" w:hAnsi="宋体" w:cs="Courier New"/>
                <w:snapToGrid w:val="0"/>
                <w:szCs w:val="21"/>
              </w:rPr>
            </w:pPr>
          </w:p>
        </w:tc>
      </w:tr>
      <w:tr w:rsidR="00B157D5">
        <w:trPr>
          <w:trHeight w:hRule="exact" w:val="369"/>
          <w:jc w:val="center"/>
        </w:trPr>
        <w:tc>
          <w:tcPr>
            <w:tcW w:w="705" w:type="dxa"/>
          </w:tcPr>
          <w:p w:rsidR="00B157D5" w:rsidRDefault="00642150">
            <w:pPr>
              <w:jc w:val="center"/>
              <w:rPr>
                <w:rFonts w:ascii="宋体" w:hAnsi="宋体" w:cs="Courier New"/>
                <w:snapToGrid w:val="0"/>
                <w:szCs w:val="21"/>
              </w:rPr>
            </w:pPr>
            <w:r>
              <w:rPr>
                <w:rFonts w:ascii="宋体" w:hAnsi="宋体" w:cs="Courier New" w:hint="eastAsia"/>
                <w:snapToGrid w:val="0"/>
                <w:szCs w:val="21"/>
              </w:rPr>
              <w:t>5</w:t>
            </w:r>
          </w:p>
        </w:tc>
        <w:tc>
          <w:tcPr>
            <w:tcW w:w="1491" w:type="dxa"/>
            <w:vMerge/>
          </w:tcPr>
          <w:p w:rsidR="00B157D5" w:rsidRDefault="00B157D5">
            <w:pPr>
              <w:jc w:val="center"/>
              <w:rPr>
                <w:rFonts w:ascii="宋体" w:hAnsi="宋体" w:cs="Courier New"/>
                <w:snapToGrid w:val="0"/>
                <w:szCs w:val="21"/>
              </w:rPr>
            </w:pPr>
          </w:p>
        </w:tc>
        <w:tc>
          <w:tcPr>
            <w:tcW w:w="851" w:type="dxa"/>
          </w:tcPr>
          <w:p w:rsidR="00B157D5" w:rsidRDefault="00B157D5">
            <w:pPr>
              <w:rPr>
                <w:rFonts w:ascii="宋体" w:hAnsi="宋体" w:cs="Courier New"/>
                <w:snapToGrid w:val="0"/>
                <w:szCs w:val="21"/>
              </w:rPr>
            </w:pPr>
          </w:p>
        </w:tc>
        <w:tc>
          <w:tcPr>
            <w:tcW w:w="567" w:type="dxa"/>
          </w:tcPr>
          <w:p w:rsidR="00B157D5" w:rsidRDefault="00B157D5">
            <w:pPr>
              <w:rPr>
                <w:rFonts w:ascii="宋体" w:hAnsi="宋体" w:cs="Courier New"/>
                <w:snapToGrid w:val="0"/>
                <w:szCs w:val="21"/>
              </w:rPr>
            </w:pPr>
          </w:p>
        </w:tc>
        <w:tc>
          <w:tcPr>
            <w:tcW w:w="1308" w:type="dxa"/>
          </w:tcPr>
          <w:p w:rsidR="00B157D5" w:rsidRDefault="00B157D5">
            <w:pPr>
              <w:rPr>
                <w:rFonts w:ascii="宋体" w:hAnsi="宋体" w:cs="Courier New"/>
                <w:snapToGrid w:val="0"/>
                <w:szCs w:val="21"/>
              </w:rPr>
            </w:pPr>
          </w:p>
        </w:tc>
        <w:tc>
          <w:tcPr>
            <w:tcW w:w="1544" w:type="dxa"/>
          </w:tcPr>
          <w:p w:rsidR="00B157D5" w:rsidRDefault="00B157D5">
            <w:pPr>
              <w:rPr>
                <w:rFonts w:ascii="宋体" w:hAnsi="宋体" w:cs="Courier New"/>
                <w:snapToGrid w:val="0"/>
                <w:szCs w:val="21"/>
              </w:rPr>
            </w:pPr>
          </w:p>
        </w:tc>
        <w:tc>
          <w:tcPr>
            <w:tcW w:w="1260" w:type="dxa"/>
          </w:tcPr>
          <w:p w:rsidR="00B157D5" w:rsidRDefault="00B157D5">
            <w:pPr>
              <w:rPr>
                <w:rFonts w:ascii="宋体" w:hAnsi="宋体" w:cs="Courier New"/>
                <w:snapToGrid w:val="0"/>
                <w:szCs w:val="21"/>
              </w:rPr>
            </w:pPr>
          </w:p>
        </w:tc>
        <w:tc>
          <w:tcPr>
            <w:tcW w:w="1620" w:type="dxa"/>
          </w:tcPr>
          <w:p w:rsidR="00B157D5" w:rsidRDefault="00B157D5">
            <w:pPr>
              <w:rPr>
                <w:rFonts w:ascii="宋体" w:hAnsi="宋体" w:cs="Courier New"/>
                <w:snapToGrid w:val="0"/>
                <w:szCs w:val="21"/>
              </w:rPr>
            </w:pPr>
          </w:p>
        </w:tc>
      </w:tr>
      <w:tr w:rsidR="00B157D5">
        <w:trPr>
          <w:trHeight w:hRule="exact" w:val="369"/>
          <w:jc w:val="center"/>
        </w:trPr>
        <w:tc>
          <w:tcPr>
            <w:tcW w:w="705" w:type="dxa"/>
          </w:tcPr>
          <w:p w:rsidR="00B157D5" w:rsidRDefault="00642150">
            <w:pPr>
              <w:jc w:val="center"/>
              <w:rPr>
                <w:rFonts w:ascii="宋体" w:hAnsi="宋体" w:cs="Courier New"/>
                <w:snapToGrid w:val="0"/>
                <w:szCs w:val="21"/>
              </w:rPr>
            </w:pPr>
            <w:r>
              <w:rPr>
                <w:rFonts w:ascii="宋体" w:hAnsi="宋体" w:cs="Courier New" w:hint="eastAsia"/>
                <w:snapToGrid w:val="0"/>
                <w:szCs w:val="21"/>
              </w:rPr>
              <w:t>6</w:t>
            </w:r>
          </w:p>
        </w:tc>
        <w:tc>
          <w:tcPr>
            <w:tcW w:w="1491" w:type="dxa"/>
            <w:vMerge/>
          </w:tcPr>
          <w:p w:rsidR="00B157D5" w:rsidRDefault="00B157D5">
            <w:pPr>
              <w:jc w:val="center"/>
              <w:rPr>
                <w:rFonts w:ascii="宋体" w:hAnsi="宋体" w:cs="Courier New"/>
                <w:snapToGrid w:val="0"/>
                <w:szCs w:val="21"/>
              </w:rPr>
            </w:pPr>
          </w:p>
        </w:tc>
        <w:tc>
          <w:tcPr>
            <w:tcW w:w="851" w:type="dxa"/>
          </w:tcPr>
          <w:p w:rsidR="00B157D5" w:rsidRDefault="00B157D5">
            <w:pPr>
              <w:rPr>
                <w:rFonts w:ascii="宋体" w:hAnsi="宋体" w:cs="Courier New"/>
                <w:snapToGrid w:val="0"/>
                <w:szCs w:val="21"/>
              </w:rPr>
            </w:pPr>
          </w:p>
        </w:tc>
        <w:tc>
          <w:tcPr>
            <w:tcW w:w="567" w:type="dxa"/>
          </w:tcPr>
          <w:p w:rsidR="00B157D5" w:rsidRDefault="00B157D5">
            <w:pPr>
              <w:rPr>
                <w:rFonts w:ascii="宋体" w:hAnsi="宋体" w:cs="Courier New"/>
                <w:snapToGrid w:val="0"/>
                <w:szCs w:val="21"/>
              </w:rPr>
            </w:pPr>
          </w:p>
        </w:tc>
        <w:tc>
          <w:tcPr>
            <w:tcW w:w="1308" w:type="dxa"/>
          </w:tcPr>
          <w:p w:rsidR="00B157D5" w:rsidRDefault="00B157D5">
            <w:pPr>
              <w:rPr>
                <w:rFonts w:ascii="宋体" w:hAnsi="宋体" w:cs="Courier New"/>
                <w:snapToGrid w:val="0"/>
                <w:szCs w:val="21"/>
              </w:rPr>
            </w:pPr>
          </w:p>
        </w:tc>
        <w:tc>
          <w:tcPr>
            <w:tcW w:w="1544" w:type="dxa"/>
          </w:tcPr>
          <w:p w:rsidR="00B157D5" w:rsidRDefault="00B157D5">
            <w:pPr>
              <w:rPr>
                <w:rFonts w:ascii="宋体" w:hAnsi="宋体" w:cs="Courier New"/>
                <w:snapToGrid w:val="0"/>
                <w:szCs w:val="21"/>
              </w:rPr>
            </w:pPr>
          </w:p>
        </w:tc>
        <w:tc>
          <w:tcPr>
            <w:tcW w:w="1260" w:type="dxa"/>
          </w:tcPr>
          <w:p w:rsidR="00B157D5" w:rsidRDefault="00B157D5">
            <w:pPr>
              <w:rPr>
                <w:rFonts w:ascii="宋体" w:hAnsi="宋体" w:cs="Courier New"/>
                <w:snapToGrid w:val="0"/>
                <w:szCs w:val="21"/>
              </w:rPr>
            </w:pPr>
          </w:p>
        </w:tc>
        <w:tc>
          <w:tcPr>
            <w:tcW w:w="1620" w:type="dxa"/>
          </w:tcPr>
          <w:p w:rsidR="00B157D5" w:rsidRDefault="00B157D5">
            <w:pPr>
              <w:rPr>
                <w:rFonts w:ascii="宋体" w:hAnsi="宋体" w:cs="Courier New"/>
                <w:snapToGrid w:val="0"/>
                <w:szCs w:val="21"/>
              </w:rPr>
            </w:pPr>
          </w:p>
        </w:tc>
      </w:tr>
      <w:tr w:rsidR="00B157D5">
        <w:trPr>
          <w:trHeight w:hRule="exact" w:val="369"/>
          <w:jc w:val="center"/>
        </w:trPr>
        <w:tc>
          <w:tcPr>
            <w:tcW w:w="705" w:type="dxa"/>
          </w:tcPr>
          <w:p w:rsidR="00B157D5" w:rsidRDefault="00642150">
            <w:pPr>
              <w:jc w:val="center"/>
              <w:rPr>
                <w:rFonts w:ascii="宋体" w:hAnsi="宋体" w:cs="Courier New"/>
                <w:snapToGrid w:val="0"/>
                <w:szCs w:val="21"/>
              </w:rPr>
            </w:pPr>
            <w:r>
              <w:rPr>
                <w:rFonts w:ascii="宋体" w:hAnsi="宋体" w:cs="Courier New" w:hint="eastAsia"/>
                <w:snapToGrid w:val="0"/>
                <w:szCs w:val="21"/>
              </w:rPr>
              <w:t>7</w:t>
            </w:r>
          </w:p>
        </w:tc>
        <w:tc>
          <w:tcPr>
            <w:tcW w:w="1491" w:type="dxa"/>
            <w:vMerge/>
          </w:tcPr>
          <w:p w:rsidR="00B157D5" w:rsidRDefault="00B157D5">
            <w:pPr>
              <w:jc w:val="center"/>
              <w:rPr>
                <w:rFonts w:ascii="宋体" w:hAnsi="宋体" w:cs="Courier New"/>
                <w:snapToGrid w:val="0"/>
                <w:szCs w:val="21"/>
              </w:rPr>
            </w:pPr>
          </w:p>
        </w:tc>
        <w:tc>
          <w:tcPr>
            <w:tcW w:w="851" w:type="dxa"/>
          </w:tcPr>
          <w:p w:rsidR="00B157D5" w:rsidRDefault="00B157D5">
            <w:pPr>
              <w:rPr>
                <w:rFonts w:ascii="宋体" w:hAnsi="宋体" w:cs="Courier New"/>
                <w:snapToGrid w:val="0"/>
                <w:szCs w:val="21"/>
              </w:rPr>
            </w:pPr>
          </w:p>
        </w:tc>
        <w:tc>
          <w:tcPr>
            <w:tcW w:w="567" w:type="dxa"/>
          </w:tcPr>
          <w:p w:rsidR="00B157D5" w:rsidRDefault="00B157D5">
            <w:pPr>
              <w:rPr>
                <w:rFonts w:ascii="宋体" w:hAnsi="宋体" w:cs="Courier New"/>
                <w:snapToGrid w:val="0"/>
                <w:szCs w:val="21"/>
              </w:rPr>
            </w:pPr>
          </w:p>
        </w:tc>
        <w:tc>
          <w:tcPr>
            <w:tcW w:w="1308" w:type="dxa"/>
          </w:tcPr>
          <w:p w:rsidR="00B157D5" w:rsidRDefault="00B157D5">
            <w:pPr>
              <w:rPr>
                <w:rFonts w:ascii="宋体" w:hAnsi="宋体" w:cs="Courier New"/>
                <w:snapToGrid w:val="0"/>
                <w:szCs w:val="21"/>
              </w:rPr>
            </w:pPr>
          </w:p>
        </w:tc>
        <w:tc>
          <w:tcPr>
            <w:tcW w:w="1544" w:type="dxa"/>
          </w:tcPr>
          <w:p w:rsidR="00B157D5" w:rsidRDefault="00B157D5">
            <w:pPr>
              <w:rPr>
                <w:rFonts w:ascii="宋体" w:hAnsi="宋体" w:cs="Courier New"/>
                <w:snapToGrid w:val="0"/>
                <w:szCs w:val="21"/>
              </w:rPr>
            </w:pPr>
          </w:p>
        </w:tc>
        <w:tc>
          <w:tcPr>
            <w:tcW w:w="1260" w:type="dxa"/>
          </w:tcPr>
          <w:p w:rsidR="00B157D5" w:rsidRDefault="00B157D5">
            <w:pPr>
              <w:rPr>
                <w:rFonts w:ascii="宋体" w:hAnsi="宋体" w:cs="Courier New"/>
                <w:snapToGrid w:val="0"/>
                <w:szCs w:val="21"/>
              </w:rPr>
            </w:pPr>
          </w:p>
        </w:tc>
        <w:tc>
          <w:tcPr>
            <w:tcW w:w="1620" w:type="dxa"/>
          </w:tcPr>
          <w:p w:rsidR="00B157D5" w:rsidRDefault="00B157D5">
            <w:pPr>
              <w:rPr>
                <w:rFonts w:ascii="宋体" w:hAnsi="宋体" w:cs="Courier New"/>
                <w:snapToGrid w:val="0"/>
                <w:szCs w:val="21"/>
              </w:rPr>
            </w:pPr>
          </w:p>
        </w:tc>
      </w:tr>
      <w:tr w:rsidR="00B157D5">
        <w:trPr>
          <w:trHeight w:hRule="exact" w:val="369"/>
          <w:jc w:val="center"/>
        </w:trPr>
        <w:tc>
          <w:tcPr>
            <w:tcW w:w="705" w:type="dxa"/>
          </w:tcPr>
          <w:p w:rsidR="00B157D5" w:rsidRDefault="00642150">
            <w:pPr>
              <w:jc w:val="center"/>
              <w:rPr>
                <w:rFonts w:ascii="宋体" w:hAnsi="宋体" w:cs="Courier New"/>
                <w:snapToGrid w:val="0"/>
                <w:szCs w:val="21"/>
              </w:rPr>
            </w:pPr>
            <w:r>
              <w:rPr>
                <w:rFonts w:ascii="宋体" w:hAnsi="宋体" w:cs="Courier New" w:hint="eastAsia"/>
                <w:snapToGrid w:val="0"/>
                <w:szCs w:val="21"/>
              </w:rPr>
              <w:t>8</w:t>
            </w:r>
          </w:p>
        </w:tc>
        <w:tc>
          <w:tcPr>
            <w:tcW w:w="1491" w:type="dxa"/>
            <w:vMerge/>
          </w:tcPr>
          <w:p w:rsidR="00B157D5" w:rsidRDefault="00B157D5">
            <w:pPr>
              <w:jc w:val="center"/>
              <w:rPr>
                <w:rFonts w:ascii="宋体" w:hAnsi="宋体" w:cs="Courier New"/>
                <w:snapToGrid w:val="0"/>
                <w:szCs w:val="21"/>
              </w:rPr>
            </w:pPr>
          </w:p>
        </w:tc>
        <w:tc>
          <w:tcPr>
            <w:tcW w:w="851" w:type="dxa"/>
          </w:tcPr>
          <w:p w:rsidR="00B157D5" w:rsidRDefault="00B157D5">
            <w:pPr>
              <w:rPr>
                <w:rFonts w:ascii="宋体" w:hAnsi="宋体" w:cs="Courier New"/>
                <w:snapToGrid w:val="0"/>
                <w:szCs w:val="21"/>
              </w:rPr>
            </w:pPr>
          </w:p>
        </w:tc>
        <w:tc>
          <w:tcPr>
            <w:tcW w:w="567" w:type="dxa"/>
          </w:tcPr>
          <w:p w:rsidR="00B157D5" w:rsidRDefault="00B157D5">
            <w:pPr>
              <w:rPr>
                <w:rFonts w:ascii="宋体" w:hAnsi="宋体" w:cs="Courier New"/>
                <w:snapToGrid w:val="0"/>
                <w:szCs w:val="21"/>
              </w:rPr>
            </w:pPr>
          </w:p>
        </w:tc>
        <w:tc>
          <w:tcPr>
            <w:tcW w:w="1308" w:type="dxa"/>
          </w:tcPr>
          <w:p w:rsidR="00B157D5" w:rsidRDefault="00B157D5">
            <w:pPr>
              <w:rPr>
                <w:rFonts w:ascii="宋体" w:hAnsi="宋体" w:cs="Courier New"/>
                <w:snapToGrid w:val="0"/>
                <w:szCs w:val="21"/>
              </w:rPr>
            </w:pPr>
          </w:p>
        </w:tc>
        <w:tc>
          <w:tcPr>
            <w:tcW w:w="1544" w:type="dxa"/>
          </w:tcPr>
          <w:p w:rsidR="00B157D5" w:rsidRDefault="00B157D5">
            <w:pPr>
              <w:rPr>
                <w:rFonts w:ascii="宋体" w:hAnsi="宋体" w:cs="Courier New"/>
                <w:snapToGrid w:val="0"/>
                <w:szCs w:val="21"/>
              </w:rPr>
            </w:pPr>
          </w:p>
        </w:tc>
        <w:tc>
          <w:tcPr>
            <w:tcW w:w="1260" w:type="dxa"/>
          </w:tcPr>
          <w:p w:rsidR="00B157D5" w:rsidRDefault="00B157D5">
            <w:pPr>
              <w:rPr>
                <w:rFonts w:ascii="宋体" w:hAnsi="宋体" w:cs="Courier New"/>
                <w:snapToGrid w:val="0"/>
                <w:szCs w:val="21"/>
              </w:rPr>
            </w:pPr>
          </w:p>
        </w:tc>
        <w:tc>
          <w:tcPr>
            <w:tcW w:w="1620" w:type="dxa"/>
          </w:tcPr>
          <w:p w:rsidR="00B157D5" w:rsidRDefault="00B157D5">
            <w:pPr>
              <w:rPr>
                <w:rFonts w:ascii="宋体" w:hAnsi="宋体" w:cs="Courier New"/>
                <w:snapToGrid w:val="0"/>
                <w:szCs w:val="21"/>
              </w:rPr>
            </w:pPr>
          </w:p>
        </w:tc>
      </w:tr>
      <w:tr w:rsidR="00B157D5">
        <w:trPr>
          <w:trHeight w:hRule="exact" w:val="369"/>
          <w:jc w:val="center"/>
        </w:trPr>
        <w:tc>
          <w:tcPr>
            <w:tcW w:w="705" w:type="dxa"/>
          </w:tcPr>
          <w:p w:rsidR="00B157D5" w:rsidRDefault="00642150">
            <w:pPr>
              <w:jc w:val="center"/>
              <w:rPr>
                <w:rFonts w:ascii="宋体" w:hAnsi="宋体" w:cs="Courier New"/>
                <w:snapToGrid w:val="0"/>
                <w:szCs w:val="21"/>
              </w:rPr>
            </w:pPr>
            <w:r>
              <w:rPr>
                <w:rFonts w:ascii="宋体" w:hAnsi="宋体" w:cs="Courier New" w:hint="eastAsia"/>
                <w:snapToGrid w:val="0"/>
                <w:szCs w:val="21"/>
              </w:rPr>
              <w:t>9</w:t>
            </w:r>
          </w:p>
        </w:tc>
        <w:tc>
          <w:tcPr>
            <w:tcW w:w="1491" w:type="dxa"/>
            <w:vMerge/>
          </w:tcPr>
          <w:p w:rsidR="00B157D5" w:rsidRDefault="00B157D5">
            <w:pPr>
              <w:jc w:val="center"/>
              <w:rPr>
                <w:rFonts w:ascii="宋体" w:hAnsi="宋体" w:cs="Courier New"/>
                <w:snapToGrid w:val="0"/>
                <w:szCs w:val="21"/>
              </w:rPr>
            </w:pPr>
          </w:p>
        </w:tc>
        <w:tc>
          <w:tcPr>
            <w:tcW w:w="851" w:type="dxa"/>
          </w:tcPr>
          <w:p w:rsidR="00B157D5" w:rsidRDefault="00B157D5">
            <w:pPr>
              <w:rPr>
                <w:rFonts w:ascii="宋体" w:hAnsi="宋体" w:cs="Courier New"/>
                <w:snapToGrid w:val="0"/>
                <w:szCs w:val="21"/>
              </w:rPr>
            </w:pPr>
          </w:p>
        </w:tc>
        <w:tc>
          <w:tcPr>
            <w:tcW w:w="567" w:type="dxa"/>
          </w:tcPr>
          <w:p w:rsidR="00B157D5" w:rsidRDefault="00B157D5">
            <w:pPr>
              <w:rPr>
                <w:rFonts w:ascii="宋体" w:hAnsi="宋体" w:cs="Courier New"/>
                <w:snapToGrid w:val="0"/>
                <w:szCs w:val="21"/>
              </w:rPr>
            </w:pPr>
          </w:p>
        </w:tc>
        <w:tc>
          <w:tcPr>
            <w:tcW w:w="1308" w:type="dxa"/>
          </w:tcPr>
          <w:p w:rsidR="00B157D5" w:rsidRDefault="00B157D5">
            <w:pPr>
              <w:rPr>
                <w:rFonts w:ascii="宋体" w:hAnsi="宋体" w:cs="Courier New"/>
                <w:snapToGrid w:val="0"/>
                <w:szCs w:val="21"/>
              </w:rPr>
            </w:pPr>
          </w:p>
        </w:tc>
        <w:tc>
          <w:tcPr>
            <w:tcW w:w="1544" w:type="dxa"/>
          </w:tcPr>
          <w:p w:rsidR="00B157D5" w:rsidRDefault="00B157D5">
            <w:pPr>
              <w:rPr>
                <w:rFonts w:ascii="宋体" w:hAnsi="宋体" w:cs="Courier New"/>
                <w:snapToGrid w:val="0"/>
                <w:szCs w:val="21"/>
              </w:rPr>
            </w:pPr>
          </w:p>
        </w:tc>
        <w:tc>
          <w:tcPr>
            <w:tcW w:w="1260" w:type="dxa"/>
          </w:tcPr>
          <w:p w:rsidR="00B157D5" w:rsidRDefault="00B157D5">
            <w:pPr>
              <w:rPr>
                <w:rFonts w:ascii="宋体" w:hAnsi="宋体" w:cs="Courier New"/>
                <w:snapToGrid w:val="0"/>
                <w:szCs w:val="21"/>
              </w:rPr>
            </w:pPr>
          </w:p>
        </w:tc>
        <w:tc>
          <w:tcPr>
            <w:tcW w:w="1620" w:type="dxa"/>
          </w:tcPr>
          <w:p w:rsidR="00B157D5" w:rsidRDefault="00B157D5">
            <w:pPr>
              <w:rPr>
                <w:rFonts w:ascii="宋体" w:hAnsi="宋体" w:cs="Courier New"/>
                <w:snapToGrid w:val="0"/>
                <w:szCs w:val="21"/>
              </w:rPr>
            </w:pPr>
          </w:p>
        </w:tc>
      </w:tr>
    </w:tbl>
    <w:p w:rsidR="00B157D5" w:rsidRDefault="00642150">
      <w:pPr>
        <w:autoSpaceDE w:val="0"/>
        <w:autoSpaceDN w:val="0"/>
        <w:adjustRightInd w:val="0"/>
        <w:spacing w:line="360" w:lineRule="auto"/>
        <w:rPr>
          <w:rFonts w:ascii="宋体" w:hAnsi="宋体"/>
          <w:szCs w:val="21"/>
          <w:lang w:val="zh-CN"/>
        </w:rPr>
      </w:pPr>
      <w:r>
        <w:rPr>
          <w:rFonts w:ascii="宋体" w:hAnsi="宋体" w:hint="eastAsia"/>
          <w:szCs w:val="21"/>
          <w:lang w:val="zh-CN"/>
        </w:rPr>
        <w:t>注：</w:t>
      </w:r>
      <w:r>
        <w:rPr>
          <w:rFonts w:ascii="宋体" w:hAnsi="宋体" w:hint="eastAsia"/>
          <w:szCs w:val="21"/>
          <w:lang w:val="zh-CN"/>
        </w:rPr>
        <w:t xml:space="preserve"> </w:t>
      </w:r>
    </w:p>
    <w:p w:rsidR="00B157D5" w:rsidRDefault="00642150">
      <w:pPr>
        <w:tabs>
          <w:tab w:val="left" w:pos="170"/>
        </w:tabs>
        <w:autoSpaceDE w:val="0"/>
        <w:autoSpaceDN w:val="0"/>
        <w:adjustRightInd w:val="0"/>
        <w:spacing w:line="360" w:lineRule="auto"/>
        <w:ind w:firstLineChars="100" w:firstLine="210"/>
        <w:rPr>
          <w:rFonts w:ascii="宋体" w:hAnsi="宋体"/>
          <w:szCs w:val="21"/>
          <w:lang w:val="zh-CN"/>
        </w:rPr>
      </w:pPr>
      <w:r>
        <w:rPr>
          <w:rFonts w:ascii="宋体" w:hAnsi="宋体" w:hint="eastAsia"/>
          <w:szCs w:val="21"/>
          <w:lang w:val="zh-CN"/>
        </w:rPr>
        <w:t>1</w:t>
      </w:r>
      <w:r>
        <w:rPr>
          <w:rFonts w:ascii="宋体" w:hAnsi="宋体" w:hint="eastAsia"/>
          <w:szCs w:val="21"/>
          <w:lang w:val="zh-CN"/>
        </w:rPr>
        <w:t>、填写时，如本表格不适合投标单位的实际情况，可根据本表格格式</w:t>
      </w:r>
      <w:proofErr w:type="gramStart"/>
      <w:r>
        <w:rPr>
          <w:rFonts w:ascii="宋体" w:hAnsi="宋体" w:hint="eastAsia"/>
          <w:szCs w:val="21"/>
          <w:lang w:val="zh-CN"/>
        </w:rPr>
        <w:t>自行划表填写</w:t>
      </w:r>
      <w:proofErr w:type="gramEnd"/>
      <w:r>
        <w:rPr>
          <w:rFonts w:ascii="宋体" w:hAnsi="宋体" w:hint="eastAsia"/>
          <w:szCs w:val="21"/>
          <w:lang w:val="zh-CN"/>
        </w:rPr>
        <w:t>。</w:t>
      </w:r>
    </w:p>
    <w:p w:rsidR="00B157D5" w:rsidRDefault="00642150">
      <w:pPr>
        <w:tabs>
          <w:tab w:val="left" w:pos="170"/>
        </w:tabs>
        <w:autoSpaceDE w:val="0"/>
        <w:autoSpaceDN w:val="0"/>
        <w:adjustRightInd w:val="0"/>
        <w:spacing w:line="360" w:lineRule="auto"/>
        <w:ind w:firstLineChars="100" w:firstLine="210"/>
        <w:rPr>
          <w:rFonts w:ascii="宋体" w:hAnsi="宋体"/>
          <w:szCs w:val="21"/>
          <w:lang w:val="zh-CN"/>
        </w:rPr>
      </w:pPr>
      <w:r>
        <w:rPr>
          <w:rFonts w:ascii="宋体" w:hAnsi="宋体" w:hint="eastAsia"/>
          <w:szCs w:val="21"/>
          <w:lang w:val="zh-CN"/>
        </w:rPr>
        <w:t>2</w:t>
      </w:r>
      <w:r>
        <w:rPr>
          <w:rFonts w:ascii="宋体" w:hAnsi="宋体" w:hint="eastAsia"/>
          <w:szCs w:val="21"/>
          <w:lang w:val="zh-CN"/>
        </w:rPr>
        <w:t>、有关人员简历及资格证书及其它证明材料（复印件或扫描件加盖公章）需附在本表之后。</w:t>
      </w:r>
    </w:p>
    <w:p w:rsidR="00B157D5" w:rsidRDefault="00642150">
      <w:pPr>
        <w:tabs>
          <w:tab w:val="left" w:pos="170"/>
        </w:tabs>
        <w:autoSpaceDE w:val="0"/>
        <w:autoSpaceDN w:val="0"/>
        <w:adjustRightInd w:val="0"/>
        <w:spacing w:line="360" w:lineRule="auto"/>
        <w:ind w:firstLineChars="100" w:firstLine="210"/>
        <w:rPr>
          <w:rFonts w:ascii="宋体" w:hAnsi="宋体"/>
          <w:szCs w:val="21"/>
          <w:lang w:val="zh-CN"/>
        </w:rPr>
      </w:pPr>
      <w:r>
        <w:rPr>
          <w:rFonts w:ascii="宋体" w:hAnsi="宋体" w:hint="eastAsia"/>
          <w:szCs w:val="21"/>
          <w:lang w:val="zh-CN"/>
        </w:rPr>
        <w:t>3</w:t>
      </w:r>
      <w:r>
        <w:rPr>
          <w:rFonts w:ascii="宋体" w:hAnsi="宋体" w:hint="eastAsia"/>
          <w:szCs w:val="21"/>
          <w:lang w:val="zh-CN"/>
        </w:rPr>
        <w:t>、本表格所要求填写的人员是指投标单位将安排在此项目的具体人员。</w:t>
      </w:r>
    </w:p>
    <w:p w:rsidR="00B157D5" w:rsidRDefault="00B157D5">
      <w:pPr>
        <w:spacing w:line="360" w:lineRule="auto"/>
        <w:rPr>
          <w:rFonts w:cs="Courier New"/>
          <w:snapToGrid w:val="0"/>
          <w:szCs w:val="18"/>
        </w:rPr>
      </w:pPr>
    </w:p>
    <w:p w:rsidR="00B157D5" w:rsidRDefault="00B157D5">
      <w:pPr>
        <w:spacing w:line="360" w:lineRule="auto"/>
        <w:rPr>
          <w:rFonts w:cs="Courier New"/>
          <w:snapToGrid w:val="0"/>
          <w:szCs w:val="18"/>
        </w:rPr>
      </w:pPr>
    </w:p>
    <w:p w:rsidR="00B157D5" w:rsidRDefault="00642150">
      <w:pPr>
        <w:adjustRightInd w:val="0"/>
        <w:snapToGrid w:val="0"/>
        <w:spacing w:line="300" w:lineRule="auto"/>
        <w:rPr>
          <w:snapToGrid w:val="0"/>
          <w:kern w:val="0"/>
        </w:rPr>
      </w:pPr>
      <w:r>
        <w:rPr>
          <w:rFonts w:hint="eastAsia"/>
          <w:snapToGrid w:val="0"/>
          <w:kern w:val="0"/>
        </w:rPr>
        <w:t>投标单位：（盖章）</w:t>
      </w:r>
    </w:p>
    <w:p w:rsidR="00B157D5" w:rsidRDefault="00B157D5">
      <w:pPr>
        <w:adjustRightInd w:val="0"/>
        <w:snapToGrid w:val="0"/>
        <w:spacing w:line="300" w:lineRule="auto"/>
        <w:rPr>
          <w:snapToGrid w:val="0"/>
          <w:kern w:val="0"/>
        </w:rPr>
      </w:pPr>
    </w:p>
    <w:p w:rsidR="00B157D5" w:rsidRDefault="00B157D5">
      <w:pPr>
        <w:adjustRightInd w:val="0"/>
        <w:snapToGrid w:val="0"/>
        <w:spacing w:line="300" w:lineRule="auto"/>
        <w:rPr>
          <w:snapToGrid w:val="0"/>
          <w:kern w:val="0"/>
        </w:rPr>
      </w:pPr>
    </w:p>
    <w:p w:rsidR="00B157D5" w:rsidRDefault="00B157D5">
      <w:pPr>
        <w:adjustRightInd w:val="0"/>
        <w:snapToGrid w:val="0"/>
        <w:spacing w:line="300" w:lineRule="auto"/>
        <w:rPr>
          <w:snapToGrid w:val="0"/>
          <w:kern w:val="0"/>
        </w:rPr>
      </w:pPr>
    </w:p>
    <w:p w:rsidR="00B157D5" w:rsidRDefault="00642150">
      <w:pPr>
        <w:adjustRightInd w:val="0"/>
        <w:snapToGrid w:val="0"/>
        <w:spacing w:line="300" w:lineRule="auto"/>
        <w:rPr>
          <w:snapToGrid w:val="0"/>
          <w:kern w:val="0"/>
        </w:rPr>
      </w:pPr>
      <w:r>
        <w:rPr>
          <w:rFonts w:hint="eastAsia"/>
          <w:snapToGrid w:val="0"/>
          <w:kern w:val="0"/>
        </w:rPr>
        <w:t>法定代表人或授权代表：（签字）</w:t>
      </w:r>
    </w:p>
    <w:p w:rsidR="00B157D5" w:rsidRDefault="00B157D5">
      <w:pPr>
        <w:adjustRightInd w:val="0"/>
        <w:snapToGrid w:val="0"/>
        <w:spacing w:line="300" w:lineRule="auto"/>
        <w:rPr>
          <w:snapToGrid w:val="0"/>
          <w:kern w:val="0"/>
        </w:rPr>
      </w:pPr>
    </w:p>
    <w:p w:rsidR="00B157D5" w:rsidRDefault="00B157D5">
      <w:pPr>
        <w:adjustRightInd w:val="0"/>
        <w:snapToGrid w:val="0"/>
        <w:spacing w:line="300" w:lineRule="auto"/>
        <w:rPr>
          <w:snapToGrid w:val="0"/>
          <w:kern w:val="0"/>
        </w:rPr>
      </w:pPr>
    </w:p>
    <w:p w:rsidR="00B157D5" w:rsidRDefault="00642150">
      <w:pPr>
        <w:wordWrap w:val="0"/>
        <w:adjustRightInd w:val="0"/>
        <w:snapToGrid w:val="0"/>
        <w:spacing w:line="300" w:lineRule="auto"/>
        <w:jc w:val="right"/>
        <w:rPr>
          <w:snapToGrid w:val="0"/>
          <w:kern w:val="0"/>
        </w:rPr>
      </w:pPr>
      <w:r>
        <w:rPr>
          <w:rFonts w:hint="eastAsia"/>
          <w:snapToGrid w:val="0"/>
          <w:kern w:val="0"/>
        </w:rPr>
        <w:t>年月日</w:t>
      </w:r>
    </w:p>
    <w:p w:rsidR="00B157D5" w:rsidRDefault="00B157D5">
      <w:pPr>
        <w:adjustRightInd w:val="0"/>
        <w:snapToGrid w:val="0"/>
        <w:spacing w:line="300" w:lineRule="auto"/>
        <w:jc w:val="right"/>
        <w:rPr>
          <w:snapToGrid w:val="0"/>
          <w:kern w:val="0"/>
        </w:rPr>
      </w:pPr>
    </w:p>
    <w:p w:rsidR="00B157D5" w:rsidRDefault="00B157D5">
      <w:pPr>
        <w:adjustRightInd w:val="0"/>
        <w:snapToGrid w:val="0"/>
        <w:spacing w:line="300" w:lineRule="auto"/>
        <w:jc w:val="right"/>
        <w:rPr>
          <w:snapToGrid w:val="0"/>
          <w:kern w:val="0"/>
        </w:rPr>
      </w:pPr>
    </w:p>
    <w:p w:rsidR="00B157D5" w:rsidRDefault="00B157D5">
      <w:pPr>
        <w:adjustRightInd w:val="0"/>
        <w:snapToGrid w:val="0"/>
        <w:spacing w:line="300" w:lineRule="auto"/>
        <w:jc w:val="right"/>
        <w:rPr>
          <w:snapToGrid w:val="0"/>
          <w:kern w:val="0"/>
        </w:rPr>
      </w:pPr>
    </w:p>
    <w:p w:rsidR="00B157D5" w:rsidRDefault="00B157D5">
      <w:pPr>
        <w:adjustRightInd w:val="0"/>
        <w:snapToGrid w:val="0"/>
        <w:spacing w:line="300" w:lineRule="auto"/>
        <w:jc w:val="right"/>
        <w:rPr>
          <w:snapToGrid w:val="0"/>
          <w:kern w:val="0"/>
        </w:rPr>
      </w:pPr>
    </w:p>
    <w:p w:rsidR="00B157D5" w:rsidRDefault="00B157D5"/>
    <w:p w:rsidR="00B157D5" w:rsidRDefault="00B157D5"/>
    <w:p w:rsidR="00B157D5" w:rsidRDefault="00642150">
      <w:pPr>
        <w:widowControl/>
        <w:jc w:val="left"/>
      </w:pPr>
      <w:r>
        <w:br w:type="page"/>
      </w:r>
    </w:p>
    <w:p w:rsidR="00B157D5" w:rsidRDefault="00B157D5"/>
    <w:p w:rsidR="00B157D5" w:rsidRDefault="00642150">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sz w:val="24"/>
        </w:rPr>
        <w:t>格式</w:t>
      </w:r>
      <w:r>
        <w:rPr>
          <w:rFonts w:asciiTheme="minorEastAsia" w:eastAsiaTheme="minorEastAsia" w:hAnsiTheme="minorEastAsia" w:hint="eastAsia"/>
          <w:sz w:val="24"/>
        </w:rPr>
        <w:t>8</w:t>
      </w:r>
      <w:r>
        <w:rPr>
          <w:rFonts w:asciiTheme="minorEastAsia" w:eastAsiaTheme="minorEastAsia" w:hAnsiTheme="minorEastAsia" w:hint="eastAsia"/>
          <w:sz w:val="24"/>
        </w:rPr>
        <w:t>投标人资格声明</w:t>
      </w:r>
    </w:p>
    <w:p w:rsidR="00B157D5" w:rsidRDefault="00B157D5"/>
    <w:p w:rsidR="00B157D5" w:rsidRDefault="00642150">
      <w:pPr>
        <w:adjustRightInd w:val="0"/>
        <w:snapToGrid w:val="0"/>
        <w:spacing w:line="360" w:lineRule="auto"/>
        <w:rPr>
          <w:rFonts w:ascii="宋体" w:hAnsi="宋体"/>
          <w:bCs/>
          <w:snapToGrid w:val="0"/>
          <w:kern w:val="0"/>
        </w:rPr>
      </w:pPr>
      <w:r>
        <w:rPr>
          <w:rFonts w:ascii="宋体" w:hAnsi="宋体"/>
          <w:bCs/>
          <w:snapToGrid w:val="0"/>
          <w:kern w:val="0"/>
        </w:rPr>
        <w:t>1</w:t>
      </w:r>
      <w:r>
        <w:rPr>
          <w:rFonts w:ascii="宋体" w:hAnsi="宋体"/>
          <w:bCs/>
          <w:snapToGrid w:val="0"/>
          <w:kern w:val="0"/>
        </w:rPr>
        <w:t>、投标人资格声明</w:t>
      </w:r>
      <w:r>
        <w:rPr>
          <w:rFonts w:ascii="宋体" w:hAnsi="宋体" w:hint="eastAsia"/>
          <w:bCs/>
          <w:snapToGrid w:val="0"/>
          <w:kern w:val="0"/>
        </w:rPr>
        <w:t>；</w:t>
      </w:r>
    </w:p>
    <w:p w:rsidR="00B157D5" w:rsidRDefault="00642150">
      <w:pPr>
        <w:adjustRightInd w:val="0"/>
        <w:snapToGrid w:val="0"/>
        <w:spacing w:line="360" w:lineRule="auto"/>
        <w:rPr>
          <w:rFonts w:ascii="宋体" w:hAnsi="宋体"/>
          <w:bCs/>
          <w:snapToGrid w:val="0"/>
          <w:kern w:val="0"/>
        </w:rPr>
      </w:pPr>
      <w:r>
        <w:rPr>
          <w:rFonts w:ascii="宋体" w:hAnsi="宋体" w:hint="eastAsia"/>
          <w:bCs/>
          <w:snapToGrid w:val="0"/>
          <w:kern w:val="0"/>
        </w:rPr>
        <w:t>2</w:t>
      </w:r>
      <w:r>
        <w:rPr>
          <w:rFonts w:ascii="宋体" w:hAnsi="宋体" w:hint="eastAsia"/>
          <w:bCs/>
          <w:snapToGrid w:val="0"/>
          <w:kern w:val="0"/>
        </w:rPr>
        <w:t>、投标人基本情况简介，格式自拟，包括但不限于经营范围、依法纳税记录等；</w:t>
      </w:r>
    </w:p>
    <w:p w:rsidR="00B157D5" w:rsidRDefault="00642150">
      <w:pPr>
        <w:adjustRightInd w:val="0"/>
        <w:snapToGrid w:val="0"/>
        <w:spacing w:line="360" w:lineRule="auto"/>
        <w:rPr>
          <w:rFonts w:ascii="宋体" w:hAnsi="宋体"/>
          <w:snapToGrid w:val="0"/>
          <w:kern w:val="0"/>
          <w:szCs w:val="21"/>
        </w:rPr>
      </w:pPr>
      <w:r>
        <w:rPr>
          <w:rFonts w:ascii="宋体" w:hAnsi="宋体" w:hint="eastAsia"/>
          <w:bCs/>
          <w:snapToGrid w:val="0"/>
          <w:kern w:val="0"/>
          <w:szCs w:val="21"/>
        </w:rPr>
        <w:t>3</w:t>
      </w:r>
      <w:r>
        <w:rPr>
          <w:rFonts w:ascii="宋体" w:hAnsi="宋体" w:hint="eastAsia"/>
          <w:bCs/>
          <w:snapToGrid w:val="0"/>
          <w:kern w:val="0"/>
          <w:szCs w:val="21"/>
        </w:rPr>
        <w:t>、</w:t>
      </w:r>
      <w:r>
        <w:rPr>
          <w:rFonts w:ascii="宋体" w:hAnsi="宋体" w:hint="eastAsia"/>
          <w:bCs/>
          <w:snapToGrid w:val="0"/>
          <w:kern w:val="0"/>
        </w:rPr>
        <w:t>投标人认为有必要提供的其他文件。</w:t>
      </w:r>
    </w:p>
    <w:p w:rsidR="00B157D5" w:rsidRDefault="00B157D5">
      <w:pPr>
        <w:adjustRightInd w:val="0"/>
        <w:snapToGrid w:val="0"/>
        <w:spacing w:line="360" w:lineRule="auto"/>
        <w:rPr>
          <w:bCs/>
          <w:snapToGrid w:val="0"/>
          <w:kern w:val="0"/>
        </w:rPr>
      </w:pPr>
    </w:p>
    <w:p w:rsidR="00B157D5" w:rsidRDefault="00642150">
      <w:pPr>
        <w:adjustRightInd w:val="0"/>
        <w:snapToGrid w:val="0"/>
        <w:spacing w:line="360" w:lineRule="auto"/>
        <w:rPr>
          <w:rFonts w:eastAsia="楷体_GB2312"/>
          <w:b/>
          <w:bCs/>
          <w:snapToGrid w:val="0"/>
          <w:kern w:val="0"/>
        </w:rPr>
      </w:pPr>
      <w:r>
        <w:rPr>
          <w:rFonts w:eastAsia="楷体_GB2312" w:hint="eastAsia"/>
          <w:b/>
          <w:bCs/>
          <w:snapToGrid w:val="0"/>
          <w:kern w:val="0"/>
        </w:rPr>
        <w:t>注：投标人提供的以上资料若为复印件或扫描</w:t>
      </w:r>
      <w:proofErr w:type="gramStart"/>
      <w:r>
        <w:rPr>
          <w:rFonts w:eastAsia="楷体_GB2312" w:hint="eastAsia"/>
          <w:b/>
          <w:bCs/>
          <w:snapToGrid w:val="0"/>
          <w:kern w:val="0"/>
        </w:rPr>
        <w:t>件需加盖</w:t>
      </w:r>
      <w:proofErr w:type="gramEnd"/>
      <w:r>
        <w:rPr>
          <w:rFonts w:eastAsia="楷体_GB2312" w:hint="eastAsia"/>
          <w:b/>
          <w:bCs/>
          <w:snapToGrid w:val="0"/>
          <w:kern w:val="0"/>
        </w:rPr>
        <w:t>投标人公章</w:t>
      </w:r>
    </w:p>
    <w:p w:rsidR="00B157D5" w:rsidRDefault="00B157D5">
      <w:pPr>
        <w:pStyle w:val="3"/>
        <w:spacing w:before="0"/>
        <w:rPr>
          <w:rFonts w:ascii="宋体" w:hAnsi="宋体"/>
          <w:sz w:val="28"/>
        </w:rPr>
      </w:pPr>
    </w:p>
    <w:p w:rsidR="00B157D5" w:rsidRDefault="00B157D5"/>
    <w:p w:rsidR="00B157D5" w:rsidRDefault="00B157D5"/>
    <w:p w:rsidR="00B157D5" w:rsidRDefault="00B157D5"/>
    <w:p w:rsidR="00B157D5" w:rsidRDefault="00B157D5"/>
    <w:p w:rsidR="00B157D5" w:rsidRDefault="00B157D5"/>
    <w:p w:rsidR="00B157D5" w:rsidRDefault="00B157D5"/>
    <w:p w:rsidR="00B157D5" w:rsidRDefault="00B157D5"/>
    <w:p w:rsidR="00B157D5" w:rsidRDefault="00B157D5"/>
    <w:p w:rsidR="00B157D5" w:rsidRDefault="00B157D5"/>
    <w:p w:rsidR="00B157D5" w:rsidRDefault="00B157D5"/>
    <w:p w:rsidR="00B157D5" w:rsidRDefault="00B157D5"/>
    <w:p w:rsidR="00B157D5" w:rsidRDefault="00B157D5"/>
    <w:p w:rsidR="00B157D5" w:rsidRDefault="00B157D5"/>
    <w:p w:rsidR="00B157D5" w:rsidRDefault="00B157D5"/>
    <w:p w:rsidR="00B157D5" w:rsidRDefault="00B157D5"/>
    <w:p w:rsidR="00B157D5" w:rsidRDefault="00B157D5"/>
    <w:p w:rsidR="00B157D5" w:rsidRDefault="00B157D5"/>
    <w:p w:rsidR="00B157D5" w:rsidRDefault="00B157D5"/>
    <w:p w:rsidR="00B157D5" w:rsidRDefault="00B157D5"/>
    <w:p w:rsidR="00B157D5" w:rsidRDefault="00B157D5"/>
    <w:p w:rsidR="00B157D5" w:rsidRDefault="00B157D5"/>
    <w:p w:rsidR="00B157D5" w:rsidRDefault="00B157D5"/>
    <w:p w:rsidR="00B157D5" w:rsidRDefault="00B157D5"/>
    <w:p w:rsidR="00B157D5" w:rsidRDefault="00B157D5"/>
    <w:p w:rsidR="00B157D5" w:rsidRDefault="00B157D5"/>
    <w:p w:rsidR="00B157D5" w:rsidRDefault="00B157D5"/>
    <w:p w:rsidR="00B157D5" w:rsidRDefault="00B157D5"/>
    <w:p w:rsidR="00B157D5" w:rsidRDefault="00B157D5"/>
    <w:p w:rsidR="00B157D5" w:rsidRDefault="00B157D5"/>
    <w:p w:rsidR="00B157D5" w:rsidRDefault="00B157D5"/>
    <w:p w:rsidR="00B157D5" w:rsidRDefault="00B157D5"/>
    <w:p w:rsidR="00B157D5" w:rsidRDefault="00642150">
      <w:pPr>
        <w:widowControl/>
        <w:jc w:val="left"/>
      </w:pPr>
      <w:r>
        <w:br w:type="page"/>
      </w:r>
    </w:p>
    <w:p w:rsidR="00B157D5" w:rsidRDefault="00B157D5"/>
    <w:p w:rsidR="00B157D5" w:rsidRDefault="00642150">
      <w:pPr>
        <w:jc w:val="center"/>
        <w:rPr>
          <w:b/>
          <w:bCs/>
          <w:sz w:val="28"/>
        </w:rPr>
      </w:pPr>
      <w:r>
        <w:rPr>
          <w:rFonts w:hint="eastAsia"/>
          <w:b/>
          <w:bCs/>
          <w:sz w:val="28"/>
        </w:rPr>
        <w:t>投标人资格声明</w:t>
      </w:r>
    </w:p>
    <w:p w:rsidR="00B157D5" w:rsidRDefault="00B157D5">
      <w:pPr>
        <w:snapToGrid w:val="0"/>
        <w:spacing w:line="300" w:lineRule="auto"/>
        <w:rPr>
          <w:rFonts w:ascii="宋体" w:hAnsi="宋体"/>
        </w:rPr>
      </w:pPr>
    </w:p>
    <w:p w:rsidR="00B157D5" w:rsidRDefault="00642150">
      <w:pPr>
        <w:snapToGrid w:val="0"/>
        <w:spacing w:line="300" w:lineRule="auto"/>
        <w:rPr>
          <w:rFonts w:ascii="宋体" w:hAnsi="宋体"/>
        </w:rPr>
      </w:pPr>
      <w:r>
        <w:rPr>
          <w:rFonts w:ascii="宋体" w:hAnsi="宋体" w:hint="eastAsia"/>
        </w:rPr>
        <w:t>1</w:t>
      </w:r>
      <w:r>
        <w:rPr>
          <w:rFonts w:ascii="宋体" w:hAnsi="宋体" w:hint="eastAsia"/>
        </w:rPr>
        <w:t>、名称及其它情况：</w:t>
      </w:r>
    </w:p>
    <w:p w:rsidR="00B157D5" w:rsidRDefault="00642150">
      <w:pPr>
        <w:snapToGrid w:val="0"/>
        <w:spacing w:line="300" w:lineRule="auto"/>
        <w:ind w:left="420"/>
        <w:rPr>
          <w:rFonts w:ascii="宋体" w:hAnsi="宋体"/>
          <w:u w:val="single"/>
        </w:rPr>
      </w:pPr>
      <w:r>
        <w:rPr>
          <w:rFonts w:ascii="宋体" w:hAnsi="宋体" w:hint="eastAsia"/>
        </w:rPr>
        <w:t>⑴、名称：</w:t>
      </w:r>
    </w:p>
    <w:p w:rsidR="00B157D5" w:rsidRDefault="00642150">
      <w:pPr>
        <w:snapToGrid w:val="0"/>
        <w:spacing w:line="300" w:lineRule="auto"/>
        <w:ind w:left="420"/>
        <w:rPr>
          <w:rFonts w:ascii="宋体" w:hAnsi="宋体"/>
          <w:bCs/>
        </w:rPr>
      </w:pPr>
      <w:r>
        <w:rPr>
          <w:rFonts w:ascii="宋体" w:hAnsi="宋体" w:hint="eastAsia"/>
          <w:bCs/>
        </w:rPr>
        <w:t>⑵、地址：</w:t>
      </w:r>
    </w:p>
    <w:p w:rsidR="00B157D5" w:rsidRDefault="00642150">
      <w:pPr>
        <w:snapToGrid w:val="0"/>
        <w:spacing w:line="300" w:lineRule="auto"/>
        <w:ind w:left="420"/>
        <w:rPr>
          <w:rFonts w:ascii="宋体" w:hAnsi="宋体"/>
          <w:b/>
          <w:u w:val="single"/>
        </w:rPr>
      </w:pPr>
      <w:r>
        <w:rPr>
          <w:rFonts w:ascii="宋体" w:hAnsi="宋体" w:hint="eastAsia"/>
          <w:bCs/>
        </w:rPr>
        <w:t>⑶、成立和</w:t>
      </w:r>
      <w:r>
        <w:rPr>
          <w:rFonts w:ascii="宋体" w:hAnsi="宋体" w:hint="eastAsia"/>
          <w:bCs/>
        </w:rPr>
        <w:t>/</w:t>
      </w:r>
      <w:r>
        <w:rPr>
          <w:rFonts w:ascii="宋体" w:hAnsi="宋体" w:hint="eastAsia"/>
          <w:bCs/>
        </w:rPr>
        <w:t>或注册日期：</w:t>
      </w:r>
    </w:p>
    <w:p w:rsidR="00B157D5" w:rsidRDefault="00B157D5">
      <w:pPr>
        <w:snapToGrid w:val="0"/>
        <w:spacing w:line="300" w:lineRule="auto"/>
        <w:ind w:firstLineChars="200" w:firstLine="420"/>
        <w:rPr>
          <w:rFonts w:ascii="宋体" w:hAnsi="宋体"/>
          <w:b/>
          <w:u w:val="single"/>
        </w:rPr>
      </w:pPr>
      <w:r>
        <w:rPr>
          <w:rFonts w:ascii="宋体" w:hAnsi="宋体"/>
          <w:bCs/>
        </w:rPr>
        <w:fldChar w:fldCharType="begin"/>
      </w:r>
      <w:r w:rsidR="00642150">
        <w:rPr>
          <w:rFonts w:ascii="宋体" w:hAnsi="宋体" w:hint="eastAsia"/>
          <w:bCs/>
        </w:rPr>
        <w:instrText>= 4 \* GB2</w:instrText>
      </w:r>
      <w:r>
        <w:rPr>
          <w:rFonts w:ascii="宋体" w:hAnsi="宋体"/>
          <w:bCs/>
        </w:rPr>
        <w:fldChar w:fldCharType="separate"/>
      </w:r>
      <w:r w:rsidR="00642150">
        <w:rPr>
          <w:rFonts w:ascii="宋体" w:hAnsi="宋体" w:hint="eastAsia"/>
          <w:bCs/>
        </w:rPr>
        <w:t>⑷</w:t>
      </w:r>
      <w:r>
        <w:rPr>
          <w:rFonts w:ascii="宋体" w:hAnsi="宋体"/>
          <w:bCs/>
        </w:rPr>
        <w:fldChar w:fldCharType="end"/>
      </w:r>
      <w:r w:rsidR="00642150">
        <w:rPr>
          <w:rFonts w:ascii="宋体" w:hAnsi="宋体" w:hint="eastAsia"/>
          <w:bCs/>
        </w:rPr>
        <w:t>、企业性质：</w:t>
      </w:r>
    </w:p>
    <w:p w:rsidR="00B157D5" w:rsidRDefault="00642150" w:rsidP="00642150">
      <w:pPr>
        <w:snapToGrid w:val="0"/>
        <w:spacing w:line="300" w:lineRule="auto"/>
        <w:ind w:left="708" w:hangingChars="337" w:hanging="708"/>
        <w:rPr>
          <w:rFonts w:ascii="宋体" w:hAnsi="宋体"/>
          <w:bCs/>
        </w:rPr>
      </w:pPr>
      <w:r>
        <w:rPr>
          <w:rFonts w:ascii="宋体" w:hAnsi="宋体" w:hint="eastAsia"/>
          <w:bCs/>
        </w:rPr>
        <w:t>2</w:t>
      </w:r>
      <w:r>
        <w:rPr>
          <w:rFonts w:ascii="宋体" w:hAnsi="宋体" w:hint="eastAsia"/>
          <w:bCs/>
        </w:rPr>
        <w:t>、近三年主要客户的名称和地址：</w:t>
      </w:r>
    </w:p>
    <w:p w:rsidR="00B157D5" w:rsidRDefault="00642150">
      <w:pPr>
        <w:snapToGrid w:val="0"/>
        <w:spacing w:line="300" w:lineRule="auto"/>
        <w:ind w:left="990"/>
        <w:rPr>
          <w:rFonts w:ascii="宋体" w:hAnsi="宋体"/>
          <w:bCs/>
        </w:rPr>
      </w:pPr>
      <w:r>
        <w:rPr>
          <w:rFonts w:ascii="宋体" w:hAnsi="宋体" w:hint="eastAsia"/>
          <w:bCs/>
        </w:rPr>
        <w:t>名称和地址</w:t>
      </w:r>
      <w:r>
        <w:rPr>
          <w:rFonts w:ascii="宋体" w:hAnsi="宋体" w:hint="eastAsia"/>
          <w:bCs/>
        </w:rPr>
        <w:t xml:space="preserve">                           </w:t>
      </w:r>
      <w:r>
        <w:rPr>
          <w:rFonts w:ascii="宋体" w:hAnsi="宋体" w:hint="eastAsia"/>
          <w:bCs/>
        </w:rPr>
        <w:t>项目名称</w:t>
      </w:r>
    </w:p>
    <w:p w:rsidR="00B157D5" w:rsidRDefault="00B157D5">
      <w:pPr>
        <w:snapToGrid w:val="0"/>
        <w:spacing w:line="300" w:lineRule="auto"/>
        <w:rPr>
          <w:rFonts w:ascii="宋体" w:hAnsi="宋体"/>
          <w:bCs/>
          <w:u w:val="single"/>
        </w:rPr>
      </w:pPr>
    </w:p>
    <w:p w:rsidR="00B157D5" w:rsidRDefault="00B157D5">
      <w:pPr>
        <w:snapToGrid w:val="0"/>
        <w:spacing w:line="300" w:lineRule="auto"/>
        <w:rPr>
          <w:rFonts w:ascii="宋体" w:hAnsi="宋体"/>
          <w:b/>
          <w:u w:val="single"/>
        </w:rPr>
      </w:pPr>
    </w:p>
    <w:p w:rsidR="00B157D5" w:rsidRDefault="00B157D5">
      <w:pPr>
        <w:snapToGrid w:val="0"/>
        <w:spacing w:line="300" w:lineRule="auto"/>
        <w:rPr>
          <w:rFonts w:ascii="宋体" w:hAnsi="宋体"/>
          <w:bCs/>
          <w:u w:val="single"/>
        </w:rPr>
      </w:pPr>
    </w:p>
    <w:p w:rsidR="00B157D5" w:rsidRDefault="00642150">
      <w:pPr>
        <w:snapToGrid w:val="0"/>
        <w:spacing w:line="300" w:lineRule="auto"/>
        <w:rPr>
          <w:rFonts w:ascii="宋体" w:hAnsi="宋体"/>
          <w:bCs/>
        </w:rPr>
      </w:pPr>
      <w:r>
        <w:rPr>
          <w:rFonts w:ascii="宋体" w:hAnsi="宋体" w:hint="eastAsia"/>
          <w:bCs/>
        </w:rPr>
        <w:t>3</w:t>
      </w:r>
      <w:r>
        <w:rPr>
          <w:rFonts w:ascii="宋体" w:hAnsi="宋体" w:hint="eastAsia"/>
          <w:bCs/>
        </w:rPr>
        <w:t>、近三年的营业额：</w:t>
      </w:r>
    </w:p>
    <w:p w:rsidR="00B157D5" w:rsidRDefault="00642150">
      <w:pPr>
        <w:snapToGrid w:val="0"/>
        <w:spacing w:line="300" w:lineRule="auto"/>
        <w:ind w:firstLineChars="200" w:firstLine="420"/>
        <w:rPr>
          <w:rFonts w:ascii="宋体" w:hAnsi="宋体"/>
          <w:bCs/>
        </w:rPr>
      </w:pPr>
      <w:r>
        <w:rPr>
          <w:rFonts w:ascii="宋体" w:hAnsi="宋体" w:hint="eastAsia"/>
          <w:bCs/>
        </w:rPr>
        <w:t>年份</w:t>
      </w:r>
      <w:r>
        <w:rPr>
          <w:rFonts w:ascii="宋体" w:hAnsi="宋体" w:hint="eastAsia"/>
          <w:bCs/>
        </w:rPr>
        <w:t xml:space="preserve">                </w:t>
      </w:r>
      <w:r>
        <w:rPr>
          <w:rFonts w:ascii="宋体" w:hAnsi="宋体" w:hint="eastAsia"/>
          <w:bCs/>
        </w:rPr>
        <w:t>国内</w:t>
      </w:r>
      <w:r>
        <w:rPr>
          <w:rFonts w:ascii="宋体" w:hAnsi="宋体" w:hint="eastAsia"/>
          <w:bCs/>
        </w:rPr>
        <w:t xml:space="preserve">                    </w:t>
      </w:r>
      <w:r>
        <w:rPr>
          <w:rFonts w:ascii="宋体" w:hAnsi="宋体" w:hint="eastAsia"/>
          <w:bCs/>
        </w:rPr>
        <w:t>国外</w:t>
      </w:r>
      <w:r>
        <w:rPr>
          <w:rFonts w:ascii="宋体" w:hAnsi="宋体" w:hint="eastAsia"/>
          <w:bCs/>
        </w:rPr>
        <w:t xml:space="preserve">                  </w:t>
      </w:r>
      <w:r>
        <w:rPr>
          <w:rFonts w:ascii="宋体" w:hAnsi="宋体" w:hint="eastAsia"/>
          <w:bCs/>
        </w:rPr>
        <w:t>总额</w:t>
      </w:r>
    </w:p>
    <w:p w:rsidR="00B157D5" w:rsidRDefault="00B157D5">
      <w:pPr>
        <w:snapToGrid w:val="0"/>
        <w:spacing w:line="300" w:lineRule="auto"/>
        <w:rPr>
          <w:rFonts w:ascii="宋体" w:hAnsi="宋体"/>
          <w:bCs/>
        </w:rPr>
      </w:pPr>
    </w:p>
    <w:p w:rsidR="00B157D5" w:rsidRDefault="00B157D5">
      <w:pPr>
        <w:snapToGrid w:val="0"/>
        <w:spacing w:line="300" w:lineRule="auto"/>
        <w:rPr>
          <w:rFonts w:ascii="宋体" w:hAnsi="宋体"/>
          <w:b/>
          <w:u w:val="single"/>
        </w:rPr>
      </w:pPr>
    </w:p>
    <w:p w:rsidR="00B157D5" w:rsidRDefault="00B157D5">
      <w:pPr>
        <w:snapToGrid w:val="0"/>
        <w:spacing w:line="300" w:lineRule="auto"/>
        <w:rPr>
          <w:rFonts w:ascii="宋体" w:hAnsi="宋体"/>
          <w:bCs/>
        </w:rPr>
      </w:pPr>
    </w:p>
    <w:p w:rsidR="00B157D5" w:rsidRDefault="00642150">
      <w:pPr>
        <w:snapToGrid w:val="0"/>
        <w:spacing w:line="300" w:lineRule="auto"/>
        <w:rPr>
          <w:rFonts w:ascii="宋体" w:hAnsi="宋体"/>
          <w:bCs/>
        </w:rPr>
      </w:pPr>
      <w:r>
        <w:rPr>
          <w:rFonts w:ascii="宋体" w:hAnsi="宋体" w:hint="eastAsia"/>
          <w:bCs/>
        </w:rPr>
        <w:t>4</w:t>
      </w:r>
      <w:r>
        <w:rPr>
          <w:rFonts w:ascii="宋体" w:hAnsi="宋体" w:hint="eastAsia"/>
          <w:bCs/>
        </w:rPr>
        <w:t>、有关开户银行的名称和地址：</w:t>
      </w:r>
    </w:p>
    <w:p w:rsidR="00B157D5" w:rsidRDefault="00642150">
      <w:pPr>
        <w:snapToGrid w:val="0"/>
        <w:spacing w:line="300" w:lineRule="auto"/>
        <w:rPr>
          <w:rFonts w:ascii="宋体" w:hAnsi="宋体"/>
          <w:b/>
          <w:u w:val="single"/>
        </w:rPr>
      </w:pPr>
      <w:r>
        <w:rPr>
          <w:rFonts w:ascii="宋体" w:hAnsi="宋体" w:hint="eastAsia"/>
          <w:bCs/>
        </w:rPr>
        <w:t>5</w:t>
      </w:r>
      <w:r>
        <w:rPr>
          <w:rFonts w:ascii="宋体" w:hAnsi="宋体" w:hint="eastAsia"/>
          <w:bCs/>
        </w:rPr>
        <w:t>、其他情况：</w:t>
      </w:r>
    </w:p>
    <w:p w:rsidR="00B157D5" w:rsidRDefault="00642150" w:rsidP="00642150">
      <w:pPr>
        <w:snapToGrid w:val="0"/>
        <w:spacing w:line="300" w:lineRule="auto"/>
        <w:ind w:leftChars="50" w:left="105" w:firstLineChars="225" w:firstLine="473"/>
        <w:rPr>
          <w:rFonts w:ascii="宋体" w:hAnsi="宋体"/>
          <w:bCs/>
        </w:rPr>
      </w:pPr>
      <w:r>
        <w:rPr>
          <w:rFonts w:ascii="宋体" w:hAnsi="宋体" w:hint="eastAsia"/>
          <w:bCs/>
        </w:rPr>
        <w:t>兹证明上述声明是真实、正确的，并提供了全部能提供的资料和数据，我愿遵照贵方要求出示有关证明文件。</w:t>
      </w:r>
    </w:p>
    <w:p w:rsidR="00B157D5" w:rsidRDefault="00B157D5">
      <w:pPr>
        <w:snapToGrid w:val="0"/>
        <w:spacing w:line="300" w:lineRule="auto"/>
        <w:ind w:left="560"/>
        <w:rPr>
          <w:rFonts w:ascii="宋体" w:hAnsi="宋体"/>
          <w:bCs/>
        </w:rPr>
      </w:pPr>
    </w:p>
    <w:p w:rsidR="00B157D5" w:rsidRDefault="00642150">
      <w:pPr>
        <w:snapToGrid w:val="0"/>
        <w:spacing w:line="300" w:lineRule="auto"/>
        <w:ind w:left="560"/>
        <w:rPr>
          <w:rFonts w:ascii="宋体" w:hAnsi="宋体"/>
          <w:bCs/>
          <w:u w:val="single"/>
        </w:rPr>
      </w:pPr>
      <w:r>
        <w:rPr>
          <w:rFonts w:ascii="宋体" w:hAnsi="宋体" w:hint="eastAsia"/>
        </w:rPr>
        <w:t>投标单位</w:t>
      </w:r>
      <w:r>
        <w:rPr>
          <w:rFonts w:ascii="宋体" w:hAnsi="宋体" w:hint="eastAsia"/>
          <w:bCs/>
        </w:rPr>
        <w:t>名称（加盖公章）：</w:t>
      </w:r>
    </w:p>
    <w:p w:rsidR="00B157D5" w:rsidRDefault="00642150">
      <w:pPr>
        <w:snapToGrid w:val="0"/>
        <w:spacing w:line="300" w:lineRule="auto"/>
        <w:ind w:left="560"/>
        <w:rPr>
          <w:rFonts w:ascii="宋体" w:hAnsi="宋体"/>
          <w:bCs/>
          <w:u w:val="single"/>
        </w:rPr>
      </w:pPr>
      <w:r>
        <w:rPr>
          <w:rFonts w:ascii="宋体" w:hAnsi="宋体" w:hint="eastAsia"/>
          <w:bCs/>
        </w:rPr>
        <w:t>授权代表或法定代表人签字：</w:t>
      </w:r>
    </w:p>
    <w:p w:rsidR="00B157D5" w:rsidRDefault="00642150">
      <w:pPr>
        <w:snapToGrid w:val="0"/>
        <w:spacing w:line="300" w:lineRule="auto"/>
        <w:ind w:left="560"/>
        <w:rPr>
          <w:rFonts w:ascii="宋体" w:hAnsi="宋体"/>
          <w:bCs/>
          <w:u w:val="single"/>
        </w:rPr>
      </w:pPr>
      <w:r>
        <w:rPr>
          <w:rFonts w:ascii="宋体" w:hAnsi="宋体" w:hint="eastAsia"/>
          <w:bCs/>
        </w:rPr>
        <w:t>授权代表的职务：</w:t>
      </w:r>
    </w:p>
    <w:p w:rsidR="00B157D5" w:rsidRDefault="00642150">
      <w:pPr>
        <w:snapToGrid w:val="0"/>
        <w:spacing w:line="300" w:lineRule="auto"/>
        <w:ind w:left="560"/>
        <w:rPr>
          <w:rFonts w:ascii="宋体" w:hAnsi="宋体"/>
          <w:bCs/>
          <w:u w:val="single"/>
        </w:rPr>
      </w:pPr>
      <w:r>
        <w:rPr>
          <w:rFonts w:ascii="宋体" w:hAnsi="宋体" w:hint="eastAsia"/>
          <w:bCs/>
        </w:rPr>
        <w:t>电话：</w:t>
      </w:r>
    </w:p>
    <w:p w:rsidR="00B157D5" w:rsidRDefault="00642150">
      <w:pPr>
        <w:snapToGrid w:val="0"/>
        <w:spacing w:line="300" w:lineRule="auto"/>
        <w:ind w:left="560"/>
        <w:rPr>
          <w:rFonts w:ascii="宋体" w:hAnsi="宋体"/>
          <w:bCs/>
          <w:u w:val="single"/>
        </w:rPr>
      </w:pPr>
      <w:r>
        <w:rPr>
          <w:rFonts w:ascii="宋体" w:hAnsi="宋体" w:hint="eastAsia"/>
          <w:bCs/>
        </w:rPr>
        <w:t>传真：</w:t>
      </w:r>
    </w:p>
    <w:p w:rsidR="00B157D5" w:rsidRDefault="00642150">
      <w:pPr>
        <w:snapToGrid w:val="0"/>
        <w:spacing w:line="300" w:lineRule="auto"/>
        <w:ind w:left="560"/>
        <w:rPr>
          <w:rFonts w:ascii="宋体" w:hAnsi="宋体"/>
          <w:bCs/>
        </w:rPr>
      </w:pPr>
      <w:r>
        <w:rPr>
          <w:rFonts w:ascii="宋体" w:hAnsi="宋体" w:hint="eastAsia"/>
          <w:bCs/>
        </w:rPr>
        <w:t>日期：</w:t>
      </w:r>
      <w:r>
        <w:rPr>
          <w:rFonts w:hint="eastAsia"/>
          <w:snapToGrid w:val="0"/>
          <w:kern w:val="0"/>
          <w:u w:val="single"/>
        </w:rPr>
        <w:t xml:space="preserve">　　　　　　　　　　　　　　　</w:t>
      </w:r>
    </w:p>
    <w:p w:rsidR="00B157D5" w:rsidRDefault="00B157D5"/>
    <w:p w:rsidR="00B157D5" w:rsidRDefault="00B157D5"/>
    <w:p w:rsidR="00B157D5" w:rsidRDefault="00B157D5"/>
    <w:p w:rsidR="00B157D5" w:rsidRDefault="00B157D5"/>
    <w:p w:rsidR="00B157D5" w:rsidRDefault="00B157D5"/>
    <w:p w:rsidR="00B157D5" w:rsidRDefault="00B157D5"/>
    <w:p w:rsidR="00B157D5" w:rsidRDefault="00B157D5"/>
    <w:p w:rsidR="00B157D5" w:rsidRDefault="00B157D5"/>
    <w:p w:rsidR="00B157D5" w:rsidRDefault="00B157D5"/>
    <w:p w:rsidR="00B157D5" w:rsidRDefault="00B157D5"/>
    <w:p w:rsidR="00B157D5" w:rsidRDefault="00B157D5"/>
    <w:p w:rsidR="00B157D5" w:rsidRDefault="00642150">
      <w:pPr>
        <w:widowControl/>
        <w:jc w:val="left"/>
      </w:pPr>
      <w:r>
        <w:br w:type="page"/>
      </w:r>
    </w:p>
    <w:p w:rsidR="00B157D5" w:rsidRDefault="00B157D5"/>
    <w:p w:rsidR="00B157D5" w:rsidRDefault="00642150">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1" w:name="_Toc44691168"/>
      <w:bookmarkStart w:id="62" w:name="_Toc44690709"/>
      <w:bookmarkStart w:id="63" w:name="_Toc44690436"/>
      <w:bookmarkStart w:id="64" w:name="_Toc44691400"/>
      <w:r>
        <w:rPr>
          <w:rFonts w:asciiTheme="minorEastAsia" w:eastAsiaTheme="minorEastAsia" w:hAnsiTheme="minorEastAsia" w:hint="eastAsia"/>
          <w:sz w:val="24"/>
        </w:rPr>
        <w:t>格式</w:t>
      </w:r>
      <w:r>
        <w:rPr>
          <w:rFonts w:asciiTheme="minorEastAsia" w:eastAsiaTheme="minorEastAsia" w:hAnsiTheme="minorEastAsia" w:hint="eastAsia"/>
          <w:sz w:val="24"/>
        </w:rPr>
        <w:t xml:space="preserve">9  </w:t>
      </w:r>
      <w:r>
        <w:rPr>
          <w:rFonts w:asciiTheme="minorEastAsia" w:eastAsiaTheme="minorEastAsia" w:hAnsiTheme="minorEastAsia" w:hint="eastAsia"/>
          <w:sz w:val="24"/>
        </w:rPr>
        <w:t>偏离表</w:t>
      </w:r>
      <w:bookmarkEnd w:id="61"/>
      <w:bookmarkEnd w:id="62"/>
      <w:bookmarkEnd w:id="63"/>
      <w:bookmarkEnd w:id="64"/>
    </w:p>
    <w:p w:rsidR="00B157D5" w:rsidRDefault="00B157D5">
      <w:pPr>
        <w:adjustRightInd w:val="0"/>
        <w:snapToGrid w:val="0"/>
        <w:spacing w:line="360" w:lineRule="auto"/>
        <w:rPr>
          <w:rFonts w:ascii="宋体" w:hAnsi="宋体"/>
        </w:rPr>
      </w:pPr>
    </w:p>
    <w:p w:rsidR="00B157D5" w:rsidRDefault="00642150">
      <w:pPr>
        <w:snapToGrid w:val="0"/>
        <w:spacing w:line="360" w:lineRule="auto"/>
        <w:jc w:val="center"/>
        <w:rPr>
          <w:b/>
        </w:rPr>
      </w:pPr>
      <w:r>
        <w:rPr>
          <w:rFonts w:hint="eastAsia"/>
          <w:b/>
        </w:rPr>
        <w:t>商务条款偏离表</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3077"/>
        <w:gridCol w:w="2735"/>
        <w:gridCol w:w="1801"/>
        <w:gridCol w:w="1515"/>
      </w:tblGrid>
      <w:tr w:rsidR="00B157D5">
        <w:trPr>
          <w:trHeight w:val="397"/>
          <w:jc w:val="center"/>
        </w:trPr>
        <w:tc>
          <w:tcPr>
            <w:tcW w:w="708" w:type="dxa"/>
            <w:vAlign w:val="center"/>
          </w:tcPr>
          <w:p w:rsidR="00B157D5" w:rsidRDefault="00642150">
            <w:pPr>
              <w:spacing w:line="360" w:lineRule="auto"/>
              <w:jc w:val="center"/>
              <w:rPr>
                <w:rFonts w:ascii="宋体" w:hAnsi="宋体"/>
                <w:szCs w:val="21"/>
              </w:rPr>
            </w:pPr>
            <w:r>
              <w:rPr>
                <w:rFonts w:ascii="宋体" w:hAnsi="宋体" w:hint="eastAsia"/>
                <w:szCs w:val="21"/>
              </w:rPr>
              <w:t>序号</w:t>
            </w:r>
          </w:p>
        </w:tc>
        <w:tc>
          <w:tcPr>
            <w:tcW w:w="3077" w:type="dxa"/>
            <w:vAlign w:val="center"/>
          </w:tcPr>
          <w:p w:rsidR="00B157D5" w:rsidRDefault="00642150">
            <w:pPr>
              <w:spacing w:line="360" w:lineRule="auto"/>
              <w:jc w:val="center"/>
              <w:rPr>
                <w:rFonts w:ascii="宋体" w:hAnsi="宋体"/>
                <w:szCs w:val="21"/>
              </w:rPr>
            </w:pPr>
            <w:r>
              <w:rPr>
                <w:rFonts w:ascii="宋体" w:hAnsi="宋体" w:hint="eastAsia"/>
                <w:szCs w:val="21"/>
              </w:rPr>
              <w:t>招标商务需求</w:t>
            </w:r>
          </w:p>
        </w:tc>
        <w:tc>
          <w:tcPr>
            <w:tcW w:w="2735" w:type="dxa"/>
            <w:vAlign w:val="center"/>
          </w:tcPr>
          <w:p w:rsidR="00B157D5" w:rsidRDefault="00642150">
            <w:pPr>
              <w:spacing w:line="360" w:lineRule="auto"/>
              <w:jc w:val="center"/>
              <w:rPr>
                <w:rFonts w:ascii="宋体" w:hAnsi="宋体"/>
                <w:szCs w:val="21"/>
              </w:rPr>
            </w:pPr>
            <w:r>
              <w:rPr>
                <w:rFonts w:ascii="宋体" w:hAnsi="宋体" w:hint="eastAsia"/>
                <w:szCs w:val="21"/>
              </w:rPr>
              <w:t>投标商务响应</w:t>
            </w:r>
          </w:p>
        </w:tc>
        <w:tc>
          <w:tcPr>
            <w:tcW w:w="1801" w:type="dxa"/>
            <w:vAlign w:val="center"/>
          </w:tcPr>
          <w:p w:rsidR="00B157D5" w:rsidRDefault="00642150">
            <w:pPr>
              <w:spacing w:line="360" w:lineRule="auto"/>
              <w:jc w:val="center"/>
              <w:rPr>
                <w:rFonts w:ascii="宋体" w:hAnsi="宋体"/>
                <w:szCs w:val="21"/>
              </w:rPr>
            </w:pPr>
            <w:r>
              <w:rPr>
                <w:rFonts w:ascii="宋体" w:hAnsi="宋体" w:hint="eastAsia"/>
                <w:szCs w:val="21"/>
              </w:rPr>
              <w:t>偏离情况</w:t>
            </w:r>
          </w:p>
        </w:tc>
        <w:tc>
          <w:tcPr>
            <w:tcW w:w="1515" w:type="dxa"/>
            <w:vAlign w:val="center"/>
          </w:tcPr>
          <w:p w:rsidR="00B157D5" w:rsidRDefault="00642150">
            <w:pPr>
              <w:spacing w:line="360" w:lineRule="auto"/>
              <w:jc w:val="center"/>
              <w:rPr>
                <w:rFonts w:ascii="宋体" w:hAnsi="宋体"/>
                <w:szCs w:val="21"/>
              </w:rPr>
            </w:pPr>
            <w:r>
              <w:rPr>
                <w:rFonts w:ascii="宋体" w:hAnsi="宋体" w:hint="eastAsia"/>
                <w:szCs w:val="21"/>
              </w:rPr>
              <w:t>说明</w:t>
            </w:r>
          </w:p>
        </w:tc>
      </w:tr>
      <w:tr w:rsidR="00B157D5">
        <w:trPr>
          <w:trHeight w:val="523"/>
          <w:jc w:val="center"/>
        </w:trPr>
        <w:tc>
          <w:tcPr>
            <w:tcW w:w="708" w:type="dxa"/>
            <w:vAlign w:val="center"/>
          </w:tcPr>
          <w:p w:rsidR="00B157D5" w:rsidRDefault="00B157D5">
            <w:pPr>
              <w:spacing w:line="360" w:lineRule="auto"/>
              <w:jc w:val="center"/>
              <w:rPr>
                <w:rFonts w:ascii="宋体" w:hAnsi="宋体" w:cs="宋体"/>
                <w:bCs/>
                <w:szCs w:val="21"/>
              </w:rPr>
            </w:pPr>
          </w:p>
        </w:tc>
        <w:tc>
          <w:tcPr>
            <w:tcW w:w="3077" w:type="dxa"/>
          </w:tcPr>
          <w:p w:rsidR="00B157D5" w:rsidRDefault="00B157D5">
            <w:pPr>
              <w:spacing w:line="360" w:lineRule="auto"/>
              <w:rPr>
                <w:rFonts w:ascii="宋体" w:hAnsi="宋体"/>
                <w:bCs/>
                <w:szCs w:val="21"/>
              </w:rPr>
            </w:pPr>
          </w:p>
        </w:tc>
        <w:tc>
          <w:tcPr>
            <w:tcW w:w="2735" w:type="dxa"/>
          </w:tcPr>
          <w:p w:rsidR="00B157D5" w:rsidRDefault="00B157D5">
            <w:pPr>
              <w:spacing w:line="360" w:lineRule="auto"/>
              <w:rPr>
                <w:rFonts w:ascii="宋体" w:hAnsi="宋体" w:cs="宋体"/>
                <w:szCs w:val="21"/>
              </w:rPr>
            </w:pPr>
          </w:p>
        </w:tc>
        <w:tc>
          <w:tcPr>
            <w:tcW w:w="1801" w:type="dxa"/>
          </w:tcPr>
          <w:p w:rsidR="00B157D5" w:rsidRDefault="00B157D5">
            <w:pPr>
              <w:spacing w:line="360" w:lineRule="auto"/>
              <w:rPr>
                <w:rFonts w:ascii="宋体" w:hAnsi="宋体" w:cs="宋体"/>
                <w:szCs w:val="21"/>
              </w:rPr>
            </w:pPr>
          </w:p>
        </w:tc>
        <w:tc>
          <w:tcPr>
            <w:tcW w:w="1515" w:type="dxa"/>
          </w:tcPr>
          <w:p w:rsidR="00B157D5" w:rsidRDefault="00642150">
            <w:pPr>
              <w:rPr>
                <w:rFonts w:ascii="宋体" w:hAnsi="宋体" w:cs="宋体"/>
                <w:szCs w:val="21"/>
              </w:rPr>
            </w:pPr>
            <w:r>
              <w:rPr>
                <w:rFonts w:ascii="宋体" w:hAnsi="宋体" w:hint="eastAsia"/>
                <w:szCs w:val="21"/>
              </w:rPr>
              <w:t>如需附证明文件，应在</w:t>
            </w:r>
            <w:r>
              <w:rPr>
                <w:rFonts w:hint="eastAsia"/>
                <w:szCs w:val="21"/>
              </w:rPr>
              <w:t>“说明”</w:t>
            </w:r>
            <w:r>
              <w:rPr>
                <w:rFonts w:ascii="宋体" w:hAnsi="宋体" w:hint="eastAsia"/>
                <w:szCs w:val="21"/>
              </w:rPr>
              <w:t>栏填写证明文件对应名称和页码。</w:t>
            </w:r>
          </w:p>
        </w:tc>
      </w:tr>
      <w:tr w:rsidR="00B157D5">
        <w:trPr>
          <w:trHeight w:val="350"/>
          <w:jc w:val="center"/>
        </w:trPr>
        <w:tc>
          <w:tcPr>
            <w:tcW w:w="708" w:type="dxa"/>
            <w:vAlign w:val="center"/>
          </w:tcPr>
          <w:p w:rsidR="00B157D5" w:rsidRDefault="00B157D5">
            <w:pPr>
              <w:spacing w:line="360" w:lineRule="auto"/>
              <w:jc w:val="center"/>
              <w:rPr>
                <w:rFonts w:ascii="宋体" w:hAnsi="宋体" w:cs="宋体"/>
                <w:bCs/>
                <w:szCs w:val="21"/>
              </w:rPr>
            </w:pPr>
          </w:p>
        </w:tc>
        <w:tc>
          <w:tcPr>
            <w:tcW w:w="3077" w:type="dxa"/>
          </w:tcPr>
          <w:p w:rsidR="00B157D5" w:rsidRDefault="00B157D5">
            <w:pPr>
              <w:spacing w:line="360" w:lineRule="auto"/>
              <w:rPr>
                <w:rFonts w:ascii="宋体" w:hAnsi="宋体" w:cs="宋体"/>
                <w:b/>
                <w:szCs w:val="21"/>
              </w:rPr>
            </w:pPr>
          </w:p>
        </w:tc>
        <w:tc>
          <w:tcPr>
            <w:tcW w:w="2735" w:type="dxa"/>
          </w:tcPr>
          <w:p w:rsidR="00B157D5" w:rsidRDefault="00B157D5">
            <w:pPr>
              <w:spacing w:line="360" w:lineRule="auto"/>
              <w:rPr>
                <w:rFonts w:ascii="宋体" w:hAnsi="宋体" w:cs="宋体"/>
                <w:szCs w:val="21"/>
              </w:rPr>
            </w:pPr>
          </w:p>
        </w:tc>
        <w:tc>
          <w:tcPr>
            <w:tcW w:w="1801" w:type="dxa"/>
          </w:tcPr>
          <w:p w:rsidR="00B157D5" w:rsidRDefault="00B157D5">
            <w:pPr>
              <w:spacing w:line="360" w:lineRule="auto"/>
              <w:rPr>
                <w:rFonts w:ascii="宋体" w:hAnsi="宋体" w:cs="宋体"/>
                <w:szCs w:val="21"/>
              </w:rPr>
            </w:pPr>
          </w:p>
        </w:tc>
        <w:tc>
          <w:tcPr>
            <w:tcW w:w="1515" w:type="dxa"/>
          </w:tcPr>
          <w:p w:rsidR="00B157D5" w:rsidRDefault="00B157D5">
            <w:pPr>
              <w:spacing w:line="360" w:lineRule="auto"/>
              <w:rPr>
                <w:rFonts w:ascii="宋体" w:hAnsi="宋体" w:cs="宋体"/>
                <w:szCs w:val="21"/>
              </w:rPr>
            </w:pPr>
          </w:p>
        </w:tc>
      </w:tr>
      <w:tr w:rsidR="00B157D5">
        <w:trPr>
          <w:trHeight w:val="523"/>
          <w:jc w:val="center"/>
        </w:trPr>
        <w:tc>
          <w:tcPr>
            <w:tcW w:w="708" w:type="dxa"/>
            <w:vAlign w:val="center"/>
          </w:tcPr>
          <w:p w:rsidR="00B157D5" w:rsidRDefault="00B157D5">
            <w:pPr>
              <w:spacing w:line="360" w:lineRule="auto"/>
              <w:jc w:val="center"/>
              <w:rPr>
                <w:rFonts w:ascii="宋体" w:hAnsi="宋体" w:cs="宋体"/>
                <w:bCs/>
                <w:szCs w:val="21"/>
              </w:rPr>
            </w:pPr>
          </w:p>
        </w:tc>
        <w:tc>
          <w:tcPr>
            <w:tcW w:w="3077" w:type="dxa"/>
          </w:tcPr>
          <w:p w:rsidR="00B157D5" w:rsidRDefault="00B157D5">
            <w:pPr>
              <w:spacing w:line="360" w:lineRule="auto"/>
              <w:rPr>
                <w:rFonts w:ascii="宋体" w:hAnsi="宋体"/>
                <w:bCs/>
                <w:szCs w:val="21"/>
              </w:rPr>
            </w:pPr>
          </w:p>
        </w:tc>
        <w:tc>
          <w:tcPr>
            <w:tcW w:w="2735" w:type="dxa"/>
          </w:tcPr>
          <w:p w:rsidR="00B157D5" w:rsidRDefault="00B157D5">
            <w:pPr>
              <w:spacing w:line="360" w:lineRule="auto"/>
              <w:rPr>
                <w:rFonts w:ascii="宋体" w:hAnsi="宋体" w:cs="宋体"/>
                <w:szCs w:val="21"/>
              </w:rPr>
            </w:pPr>
          </w:p>
        </w:tc>
        <w:tc>
          <w:tcPr>
            <w:tcW w:w="1801" w:type="dxa"/>
          </w:tcPr>
          <w:p w:rsidR="00B157D5" w:rsidRDefault="00B157D5">
            <w:pPr>
              <w:spacing w:line="360" w:lineRule="auto"/>
              <w:rPr>
                <w:rFonts w:ascii="宋体" w:hAnsi="宋体" w:cs="宋体"/>
                <w:szCs w:val="21"/>
              </w:rPr>
            </w:pPr>
          </w:p>
        </w:tc>
        <w:tc>
          <w:tcPr>
            <w:tcW w:w="1515" w:type="dxa"/>
          </w:tcPr>
          <w:p w:rsidR="00B157D5" w:rsidRDefault="00B157D5">
            <w:pPr>
              <w:spacing w:line="360" w:lineRule="auto"/>
              <w:rPr>
                <w:rFonts w:ascii="宋体" w:hAnsi="宋体" w:cs="宋体"/>
                <w:szCs w:val="21"/>
              </w:rPr>
            </w:pPr>
          </w:p>
        </w:tc>
      </w:tr>
      <w:tr w:rsidR="00B157D5">
        <w:trPr>
          <w:trHeight w:val="350"/>
          <w:jc w:val="center"/>
        </w:trPr>
        <w:tc>
          <w:tcPr>
            <w:tcW w:w="708" w:type="dxa"/>
            <w:vAlign w:val="center"/>
          </w:tcPr>
          <w:p w:rsidR="00B157D5" w:rsidRDefault="00B157D5">
            <w:pPr>
              <w:spacing w:line="360" w:lineRule="auto"/>
              <w:jc w:val="center"/>
              <w:rPr>
                <w:rFonts w:ascii="宋体" w:hAnsi="宋体" w:cs="宋体"/>
                <w:bCs/>
                <w:szCs w:val="21"/>
              </w:rPr>
            </w:pPr>
          </w:p>
        </w:tc>
        <w:tc>
          <w:tcPr>
            <w:tcW w:w="3077" w:type="dxa"/>
          </w:tcPr>
          <w:p w:rsidR="00B157D5" w:rsidRDefault="00B157D5">
            <w:pPr>
              <w:spacing w:line="360" w:lineRule="auto"/>
              <w:rPr>
                <w:rFonts w:ascii="宋体" w:hAnsi="宋体" w:cs="宋体"/>
                <w:b/>
                <w:szCs w:val="21"/>
              </w:rPr>
            </w:pPr>
          </w:p>
        </w:tc>
        <w:tc>
          <w:tcPr>
            <w:tcW w:w="2735" w:type="dxa"/>
          </w:tcPr>
          <w:p w:rsidR="00B157D5" w:rsidRDefault="00B157D5">
            <w:pPr>
              <w:spacing w:line="360" w:lineRule="auto"/>
              <w:rPr>
                <w:rFonts w:ascii="宋体" w:hAnsi="宋体" w:cs="宋体"/>
                <w:szCs w:val="21"/>
              </w:rPr>
            </w:pPr>
          </w:p>
        </w:tc>
        <w:tc>
          <w:tcPr>
            <w:tcW w:w="1801" w:type="dxa"/>
          </w:tcPr>
          <w:p w:rsidR="00B157D5" w:rsidRDefault="00B157D5">
            <w:pPr>
              <w:spacing w:line="360" w:lineRule="auto"/>
              <w:rPr>
                <w:rFonts w:ascii="宋体" w:hAnsi="宋体" w:cs="宋体"/>
                <w:szCs w:val="21"/>
              </w:rPr>
            </w:pPr>
          </w:p>
        </w:tc>
        <w:tc>
          <w:tcPr>
            <w:tcW w:w="1515" w:type="dxa"/>
          </w:tcPr>
          <w:p w:rsidR="00B157D5" w:rsidRDefault="00B157D5">
            <w:pPr>
              <w:spacing w:line="360" w:lineRule="auto"/>
              <w:rPr>
                <w:rFonts w:ascii="宋体" w:hAnsi="宋体" w:cs="宋体"/>
                <w:szCs w:val="21"/>
              </w:rPr>
            </w:pPr>
          </w:p>
        </w:tc>
      </w:tr>
    </w:tbl>
    <w:p w:rsidR="00B157D5" w:rsidRDefault="00642150">
      <w:pPr>
        <w:spacing w:line="400" w:lineRule="exact"/>
        <w:rPr>
          <w:rFonts w:ascii="宋体" w:hAnsi="宋体" w:cs="Arial"/>
          <w:bCs/>
          <w:szCs w:val="21"/>
        </w:rPr>
      </w:pPr>
      <w:r>
        <w:rPr>
          <w:rFonts w:ascii="宋体" w:hAnsi="宋体" w:cs="Arial" w:hint="eastAsia"/>
          <w:bCs/>
          <w:szCs w:val="21"/>
        </w:rPr>
        <w:t>备注：</w:t>
      </w:r>
      <w:r>
        <w:rPr>
          <w:rFonts w:ascii="宋体" w:hAnsi="宋体" w:cs="Arial" w:hint="eastAsia"/>
          <w:bCs/>
          <w:szCs w:val="21"/>
        </w:rPr>
        <w:t>1</w:t>
      </w:r>
      <w:r>
        <w:rPr>
          <w:rFonts w:ascii="宋体" w:hAnsi="宋体" w:cs="Arial" w:hint="eastAsia"/>
          <w:bCs/>
          <w:szCs w:val="21"/>
        </w:rPr>
        <w:t>、“</w:t>
      </w:r>
      <w:r>
        <w:rPr>
          <w:rFonts w:ascii="宋体" w:hAnsi="宋体" w:hint="eastAsia"/>
          <w:szCs w:val="21"/>
        </w:rPr>
        <w:t>招标商务需求</w:t>
      </w:r>
      <w:r>
        <w:rPr>
          <w:rFonts w:ascii="宋体" w:hAnsi="宋体" w:cs="Arial" w:hint="eastAsia"/>
          <w:bCs/>
          <w:szCs w:val="21"/>
        </w:rPr>
        <w:t>”一栏逐一列出招标文件第二章《项目需求》中“</w:t>
      </w:r>
      <w:r>
        <w:rPr>
          <w:rFonts w:ascii="宋体" w:hAnsi="宋体" w:cs="Arial" w:hint="eastAsia"/>
          <w:b/>
          <w:bCs/>
          <w:szCs w:val="21"/>
        </w:rPr>
        <w:t>二、商务要求</w:t>
      </w:r>
      <w:r>
        <w:rPr>
          <w:rFonts w:ascii="宋体" w:hAnsi="宋体" w:cs="Arial" w:hint="eastAsia"/>
          <w:bCs/>
          <w:szCs w:val="21"/>
        </w:rPr>
        <w:t>”的内容；“</w:t>
      </w:r>
      <w:r>
        <w:rPr>
          <w:rFonts w:ascii="宋体" w:hAnsi="宋体" w:hint="eastAsia"/>
          <w:szCs w:val="21"/>
        </w:rPr>
        <w:t>投标商务响应</w:t>
      </w:r>
      <w:r>
        <w:rPr>
          <w:rFonts w:ascii="宋体" w:hAnsi="宋体" w:cs="Arial" w:hint="eastAsia"/>
          <w:bCs/>
          <w:szCs w:val="21"/>
        </w:rPr>
        <w:t>”一栏应详细填写投标商务条款的响应内容。</w:t>
      </w:r>
    </w:p>
    <w:p w:rsidR="00B157D5" w:rsidRDefault="00642150">
      <w:pPr>
        <w:spacing w:line="400" w:lineRule="exact"/>
        <w:ind w:firstLineChars="200" w:firstLine="420"/>
      </w:pPr>
      <w:r>
        <w:rPr>
          <w:rFonts w:ascii="宋体" w:hAnsi="宋体" w:cs="Arial" w:hint="eastAsia"/>
          <w:bCs/>
          <w:szCs w:val="21"/>
        </w:rPr>
        <w:t>2</w:t>
      </w:r>
      <w:r>
        <w:rPr>
          <w:rFonts w:ascii="宋体" w:hAnsi="宋体" w:cs="Arial" w:hint="eastAsia"/>
          <w:bCs/>
          <w:szCs w:val="21"/>
        </w:rPr>
        <w:t>、“偏离情况”栏中应如实填写“正偏离”、“负偏离”或“无偏离”</w:t>
      </w:r>
      <w:r>
        <w:rPr>
          <w:rFonts w:hint="eastAsia"/>
        </w:rPr>
        <w:t>。</w:t>
      </w:r>
      <w:r>
        <w:rPr>
          <w:rFonts w:ascii="宋体" w:hAnsi="宋体" w:hint="eastAsia"/>
          <w:kern w:val="0"/>
          <w:szCs w:val="21"/>
        </w:rPr>
        <w:t>★</w:t>
      </w:r>
      <w:r>
        <w:rPr>
          <w:rFonts w:asciiTheme="minorEastAsia" w:eastAsiaTheme="minorEastAsia" w:hAnsiTheme="minorEastAsia" w:hint="eastAsia"/>
          <w:szCs w:val="21"/>
        </w:rPr>
        <w:t>条款为不可负偏离条款，投标文件响应为“负偏离”或未响应的，投标文件将按无效投标处理。</w:t>
      </w:r>
    </w:p>
    <w:p w:rsidR="00B157D5" w:rsidRDefault="00642150">
      <w:pPr>
        <w:spacing w:line="400" w:lineRule="exact"/>
        <w:ind w:firstLineChars="200" w:firstLine="420"/>
      </w:pPr>
      <w:r>
        <w:rPr>
          <w:rFonts w:asciiTheme="minorEastAsia" w:eastAsiaTheme="minorEastAsia" w:hAnsiTheme="minorEastAsia" w:hint="eastAsia"/>
          <w:szCs w:val="21"/>
        </w:rPr>
        <w:t>3</w:t>
      </w:r>
      <w:r>
        <w:rPr>
          <w:rFonts w:asciiTheme="minorEastAsia" w:eastAsiaTheme="minorEastAsia" w:hAnsiTheme="minorEastAsia" w:hint="eastAsia"/>
          <w:szCs w:val="21"/>
        </w:rPr>
        <w:t>、投标人应在“说明”一栏中列出商务条款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rsidR="00B157D5" w:rsidRDefault="00B157D5">
      <w:pPr>
        <w:spacing w:line="400" w:lineRule="exact"/>
        <w:ind w:firstLineChars="200" w:firstLine="420"/>
      </w:pPr>
    </w:p>
    <w:p w:rsidR="00B157D5" w:rsidRDefault="00B157D5">
      <w:pPr>
        <w:adjustRightInd w:val="0"/>
        <w:snapToGrid w:val="0"/>
        <w:spacing w:line="300" w:lineRule="auto"/>
        <w:rPr>
          <w:snapToGrid w:val="0"/>
          <w:kern w:val="0"/>
        </w:rPr>
      </w:pPr>
    </w:p>
    <w:p w:rsidR="00B157D5" w:rsidRDefault="00642150">
      <w:pPr>
        <w:adjustRightInd w:val="0"/>
        <w:snapToGrid w:val="0"/>
        <w:spacing w:line="300" w:lineRule="auto"/>
        <w:rPr>
          <w:snapToGrid w:val="0"/>
          <w:kern w:val="0"/>
        </w:rPr>
      </w:pPr>
      <w:r>
        <w:rPr>
          <w:rFonts w:hint="eastAsia"/>
          <w:snapToGrid w:val="0"/>
          <w:kern w:val="0"/>
        </w:rPr>
        <w:t>投标单位：（盖章）</w:t>
      </w:r>
    </w:p>
    <w:p w:rsidR="00B157D5" w:rsidRDefault="00B157D5">
      <w:pPr>
        <w:adjustRightInd w:val="0"/>
        <w:snapToGrid w:val="0"/>
        <w:spacing w:line="300" w:lineRule="auto"/>
        <w:rPr>
          <w:snapToGrid w:val="0"/>
          <w:kern w:val="0"/>
        </w:rPr>
      </w:pPr>
    </w:p>
    <w:p w:rsidR="00B157D5" w:rsidRDefault="00B157D5">
      <w:pPr>
        <w:adjustRightInd w:val="0"/>
        <w:snapToGrid w:val="0"/>
        <w:spacing w:line="300" w:lineRule="auto"/>
        <w:rPr>
          <w:snapToGrid w:val="0"/>
          <w:kern w:val="0"/>
        </w:rPr>
      </w:pPr>
    </w:p>
    <w:p w:rsidR="00B157D5" w:rsidRDefault="00B157D5">
      <w:pPr>
        <w:adjustRightInd w:val="0"/>
        <w:snapToGrid w:val="0"/>
        <w:spacing w:line="300" w:lineRule="auto"/>
        <w:rPr>
          <w:snapToGrid w:val="0"/>
          <w:kern w:val="0"/>
        </w:rPr>
      </w:pPr>
    </w:p>
    <w:p w:rsidR="00B157D5" w:rsidRDefault="00642150">
      <w:pPr>
        <w:adjustRightInd w:val="0"/>
        <w:snapToGrid w:val="0"/>
        <w:spacing w:line="300" w:lineRule="auto"/>
        <w:rPr>
          <w:snapToGrid w:val="0"/>
          <w:kern w:val="0"/>
        </w:rPr>
      </w:pPr>
      <w:r>
        <w:rPr>
          <w:rFonts w:hint="eastAsia"/>
          <w:snapToGrid w:val="0"/>
          <w:kern w:val="0"/>
        </w:rPr>
        <w:t>授权代表或法定代表人：（签字）</w:t>
      </w:r>
    </w:p>
    <w:p w:rsidR="00B157D5" w:rsidRDefault="00B157D5">
      <w:pPr>
        <w:adjustRightInd w:val="0"/>
        <w:snapToGrid w:val="0"/>
        <w:spacing w:line="300" w:lineRule="auto"/>
        <w:rPr>
          <w:snapToGrid w:val="0"/>
          <w:kern w:val="0"/>
        </w:rPr>
      </w:pPr>
    </w:p>
    <w:p w:rsidR="00B157D5" w:rsidRDefault="00642150">
      <w:pPr>
        <w:adjustRightInd w:val="0"/>
        <w:snapToGrid w:val="0"/>
        <w:spacing w:line="300" w:lineRule="auto"/>
        <w:jc w:val="left"/>
        <w:rPr>
          <w:snapToGrid w:val="0"/>
          <w:kern w:val="0"/>
        </w:rPr>
      </w:pPr>
      <w:r>
        <w:rPr>
          <w:rFonts w:hint="eastAsia"/>
          <w:snapToGrid w:val="0"/>
          <w:kern w:val="0"/>
        </w:rPr>
        <w:t xml:space="preserve">                                                            </w:t>
      </w: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B157D5" w:rsidRDefault="00642150">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5" w:name="_格式5__"/>
      <w:bookmarkStart w:id="66" w:name="_格式4__"/>
      <w:bookmarkStart w:id="67" w:name="_格式2__投标保证金凭证"/>
      <w:bookmarkStart w:id="68" w:name="_格式3__"/>
      <w:bookmarkStart w:id="69" w:name="q17"/>
      <w:bookmarkStart w:id="70" w:name="q16"/>
      <w:bookmarkStart w:id="71" w:name="q15"/>
      <w:bookmarkEnd w:id="65"/>
      <w:bookmarkEnd w:id="66"/>
      <w:bookmarkEnd w:id="67"/>
      <w:bookmarkEnd w:id="68"/>
      <w:bookmarkEnd w:id="69"/>
      <w:bookmarkEnd w:id="70"/>
      <w:bookmarkEnd w:id="71"/>
      <w:r>
        <w:rPr>
          <w:rFonts w:asciiTheme="minorEastAsia" w:eastAsiaTheme="minorEastAsia" w:hAnsiTheme="minorEastAsia"/>
          <w:sz w:val="24"/>
        </w:rPr>
        <w:tab/>
      </w:r>
      <w:bookmarkStart w:id="72" w:name="_Toc44691169"/>
      <w:bookmarkStart w:id="73" w:name="_Toc44690710"/>
      <w:bookmarkStart w:id="74" w:name="_Toc44691401"/>
      <w:bookmarkStart w:id="75" w:name="_Toc44690437"/>
    </w:p>
    <w:p w:rsidR="00B157D5" w:rsidRDefault="00642150">
      <w:pPr>
        <w:pStyle w:val="a1"/>
      </w:pPr>
      <w:r>
        <w:br w:type="page"/>
      </w:r>
    </w:p>
    <w:p w:rsidR="00B157D5" w:rsidRDefault="00642150">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lastRenderedPageBreak/>
        <w:t>格式</w:t>
      </w:r>
      <w:r>
        <w:rPr>
          <w:rFonts w:asciiTheme="minorEastAsia" w:eastAsiaTheme="minorEastAsia" w:hAnsiTheme="minorEastAsia" w:hint="eastAsia"/>
          <w:sz w:val="24"/>
        </w:rPr>
        <w:t xml:space="preserve">10  </w:t>
      </w:r>
      <w:bookmarkEnd w:id="72"/>
      <w:bookmarkEnd w:id="73"/>
      <w:bookmarkEnd w:id="74"/>
      <w:bookmarkEnd w:id="75"/>
      <w:r>
        <w:rPr>
          <w:rFonts w:asciiTheme="minorEastAsia" w:eastAsiaTheme="minorEastAsia" w:hAnsiTheme="minorEastAsia" w:hint="eastAsia"/>
          <w:sz w:val="24"/>
        </w:rPr>
        <w:t>招标文件要求的其他资料或投标人认为需要补充的资料</w:t>
      </w:r>
    </w:p>
    <w:p w:rsidR="00B157D5" w:rsidRDefault="00B157D5">
      <w:pPr>
        <w:spacing w:line="360" w:lineRule="auto"/>
        <w:jc w:val="center"/>
      </w:pPr>
    </w:p>
    <w:p w:rsidR="00B157D5" w:rsidRDefault="00642150">
      <w:pPr>
        <w:spacing w:line="360" w:lineRule="auto"/>
        <w:ind w:firstLineChars="200" w:firstLine="420"/>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rsidR="00B157D5" w:rsidRDefault="00B157D5">
      <w:pPr>
        <w:adjustRightInd w:val="0"/>
        <w:snapToGrid w:val="0"/>
        <w:spacing w:line="360" w:lineRule="auto"/>
        <w:ind w:firstLineChars="200" w:firstLine="420"/>
        <w:rPr>
          <w:bCs/>
          <w:snapToGrid w:val="0"/>
          <w:kern w:val="0"/>
        </w:rPr>
      </w:pPr>
    </w:p>
    <w:p w:rsidR="00B157D5" w:rsidRDefault="00642150">
      <w:pPr>
        <w:adjustRightInd w:val="0"/>
        <w:snapToGrid w:val="0"/>
        <w:spacing w:line="300" w:lineRule="auto"/>
        <w:ind w:firstLineChars="200" w:firstLine="420"/>
        <w:rPr>
          <w:b/>
          <w:snapToGrid w:val="0"/>
          <w:kern w:val="0"/>
          <w:sz w:val="24"/>
        </w:rPr>
      </w:pPr>
      <w:r>
        <w:rPr>
          <w:rFonts w:hint="eastAsia"/>
          <w:bCs/>
          <w:snapToGrid w:val="0"/>
          <w:kern w:val="0"/>
        </w:rPr>
        <w:t>注：如需提供补充资料，本部</w:t>
      </w:r>
      <w:proofErr w:type="gramStart"/>
      <w:r>
        <w:rPr>
          <w:rFonts w:hint="eastAsia"/>
          <w:bCs/>
          <w:snapToGrid w:val="0"/>
          <w:kern w:val="0"/>
        </w:rPr>
        <w:t>分资料</w:t>
      </w:r>
      <w:proofErr w:type="gramEnd"/>
      <w:r>
        <w:rPr>
          <w:rFonts w:hint="eastAsia"/>
          <w:bCs/>
          <w:snapToGrid w:val="0"/>
          <w:kern w:val="0"/>
        </w:rPr>
        <w:t>格式不做统一规定，由投标人自行设计。</w:t>
      </w:r>
    </w:p>
    <w:p w:rsidR="00B157D5" w:rsidRDefault="00B157D5">
      <w:pPr>
        <w:pStyle w:val="1"/>
        <w:keepNext w:val="0"/>
        <w:rPr>
          <w:b w:val="0"/>
          <w:snapToGrid w:val="0"/>
          <w:kern w:val="0"/>
          <w:sz w:val="52"/>
          <w:szCs w:val="52"/>
        </w:rPr>
      </w:pPr>
    </w:p>
    <w:p w:rsidR="00B157D5" w:rsidRDefault="00B157D5"/>
    <w:p w:rsidR="00B157D5" w:rsidRDefault="00B157D5"/>
    <w:p w:rsidR="00B157D5" w:rsidRDefault="00B157D5"/>
    <w:p w:rsidR="00B157D5" w:rsidRDefault="00B157D5"/>
    <w:p w:rsidR="00B157D5" w:rsidRDefault="00B157D5"/>
    <w:p w:rsidR="00B157D5" w:rsidRDefault="00B157D5"/>
    <w:p w:rsidR="00B157D5" w:rsidRDefault="00B157D5"/>
    <w:p w:rsidR="00B157D5" w:rsidRDefault="00B157D5"/>
    <w:p w:rsidR="00B157D5" w:rsidRDefault="00B157D5"/>
    <w:p w:rsidR="00B157D5" w:rsidRDefault="00B157D5"/>
    <w:p w:rsidR="00B157D5" w:rsidRDefault="00B157D5"/>
    <w:p w:rsidR="00B157D5" w:rsidRDefault="00B157D5"/>
    <w:p w:rsidR="00B157D5" w:rsidRDefault="00B157D5"/>
    <w:p w:rsidR="00B157D5" w:rsidRDefault="00B157D5"/>
    <w:p w:rsidR="00B157D5" w:rsidRDefault="00B157D5"/>
    <w:p w:rsidR="00B157D5" w:rsidRDefault="00B157D5"/>
    <w:p w:rsidR="00B157D5" w:rsidRDefault="00B157D5"/>
    <w:p w:rsidR="00B157D5" w:rsidRDefault="00B157D5"/>
    <w:p w:rsidR="00B157D5" w:rsidRDefault="00642150">
      <w:pPr>
        <w:tabs>
          <w:tab w:val="left" w:pos="1875"/>
        </w:tabs>
      </w:pPr>
      <w:r>
        <w:tab/>
      </w:r>
    </w:p>
    <w:p w:rsidR="00B157D5" w:rsidRDefault="00B157D5">
      <w:pPr>
        <w:tabs>
          <w:tab w:val="left" w:pos="1875"/>
        </w:tabs>
      </w:pPr>
    </w:p>
    <w:p w:rsidR="00B157D5" w:rsidRDefault="00B157D5">
      <w:pPr>
        <w:tabs>
          <w:tab w:val="left" w:pos="1875"/>
        </w:tabs>
      </w:pPr>
    </w:p>
    <w:p w:rsidR="00B157D5" w:rsidRDefault="00B157D5">
      <w:pPr>
        <w:tabs>
          <w:tab w:val="left" w:pos="1875"/>
        </w:tabs>
      </w:pPr>
    </w:p>
    <w:p w:rsidR="00B157D5" w:rsidRDefault="00B157D5">
      <w:pPr>
        <w:tabs>
          <w:tab w:val="left" w:pos="1875"/>
        </w:tabs>
      </w:pPr>
    </w:p>
    <w:p w:rsidR="00B157D5" w:rsidRDefault="00B157D5">
      <w:pPr>
        <w:tabs>
          <w:tab w:val="left" w:pos="1875"/>
        </w:tabs>
      </w:pPr>
    </w:p>
    <w:p w:rsidR="00B157D5" w:rsidRDefault="00B157D5">
      <w:pPr>
        <w:tabs>
          <w:tab w:val="left" w:pos="1875"/>
        </w:tabs>
      </w:pPr>
    </w:p>
    <w:p w:rsidR="00B157D5" w:rsidRDefault="00B157D5">
      <w:pPr>
        <w:tabs>
          <w:tab w:val="left" w:pos="1875"/>
        </w:tabs>
      </w:pPr>
    </w:p>
    <w:p w:rsidR="00B157D5" w:rsidRDefault="00B157D5">
      <w:pPr>
        <w:tabs>
          <w:tab w:val="left" w:pos="1875"/>
        </w:tabs>
      </w:pPr>
    </w:p>
    <w:p w:rsidR="00B157D5" w:rsidRDefault="00B157D5">
      <w:pPr>
        <w:tabs>
          <w:tab w:val="left" w:pos="1875"/>
        </w:tabs>
      </w:pPr>
    </w:p>
    <w:p w:rsidR="00B157D5" w:rsidRDefault="00B157D5">
      <w:pPr>
        <w:tabs>
          <w:tab w:val="left" w:pos="1875"/>
        </w:tabs>
      </w:pPr>
    </w:p>
    <w:p w:rsidR="00B157D5" w:rsidRDefault="00B157D5">
      <w:pPr>
        <w:tabs>
          <w:tab w:val="left" w:pos="1875"/>
        </w:tabs>
      </w:pPr>
    </w:p>
    <w:p w:rsidR="00B157D5" w:rsidRDefault="00642150">
      <w:pPr>
        <w:widowControl/>
        <w:jc w:val="left"/>
      </w:pPr>
      <w:r>
        <w:br w:type="page"/>
      </w:r>
    </w:p>
    <w:p w:rsidR="00B157D5" w:rsidRDefault="00B157D5">
      <w:pPr>
        <w:tabs>
          <w:tab w:val="left" w:pos="1875"/>
        </w:tabs>
      </w:pPr>
    </w:p>
    <w:p w:rsidR="00B157D5" w:rsidRDefault="00642150">
      <w:pPr>
        <w:pStyle w:val="1"/>
      </w:pPr>
      <w:bookmarkStart w:id="76" w:name="_Toc73613642"/>
      <w:r>
        <w:rPr>
          <w:rFonts w:hint="eastAsia"/>
        </w:rPr>
        <w:t>第八章合同条款</w:t>
      </w:r>
      <w:bookmarkEnd w:id="76"/>
    </w:p>
    <w:p w:rsidR="00B157D5" w:rsidRDefault="00B157D5">
      <w:pPr>
        <w:jc w:val="center"/>
        <w:rPr>
          <w:b/>
          <w:szCs w:val="21"/>
        </w:rPr>
      </w:pPr>
    </w:p>
    <w:p w:rsidR="00B157D5" w:rsidRDefault="00642150">
      <w:pPr>
        <w:adjustRightInd w:val="0"/>
        <w:snapToGrid w:val="0"/>
        <w:spacing w:after="60" w:line="360" w:lineRule="auto"/>
        <w:jc w:val="center"/>
        <w:rPr>
          <w:b/>
          <w:snapToGrid w:val="0"/>
          <w:kern w:val="0"/>
          <w:sz w:val="24"/>
        </w:rPr>
      </w:pPr>
      <w:r>
        <w:rPr>
          <w:rFonts w:hint="eastAsia"/>
          <w:b/>
          <w:snapToGrid w:val="0"/>
          <w:kern w:val="0"/>
          <w:sz w:val="24"/>
        </w:rPr>
        <w:t>（</w:t>
      </w:r>
      <w:proofErr w:type="gramStart"/>
      <w:r>
        <w:rPr>
          <w:rFonts w:hint="eastAsia"/>
          <w:b/>
          <w:snapToGrid w:val="0"/>
          <w:kern w:val="0"/>
          <w:sz w:val="24"/>
        </w:rPr>
        <w:t>拟签订</w:t>
      </w:r>
      <w:proofErr w:type="gramEnd"/>
      <w:r>
        <w:rPr>
          <w:rFonts w:hint="eastAsia"/>
          <w:b/>
          <w:snapToGrid w:val="0"/>
          <w:kern w:val="0"/>
          <w:sz w:val="24"/>
        </w:rPr>
        <w:t>的合同文本）</w:t>
      </w:r>
    </w:p>
    <w:p w:rsidR="00B157D5" w:rsidRDefault="00642150">
      <w:pPr>
        <w:pStyle w:val="ab"/>
        <w:spacing w:line="360" w:lineRule="auto"/>
        <w:ind w:firstLineChars="200" w:firstLine="482"/>
        <w:rPr>
          <w:rFonts w:ascii="Times New Roman" w:hAnsi="Times New Roman"/>
          <w:b/>
          <w:sz w:val="24"/>
        </w:rPr>
      </w:pPr>
      <w:r>
        <w:rPr>
          <w:rFonts w:ascii="Times New Roman" w:hAnsi="Times New Roman" w:hint="eastAsia"/>
          <w:b/>
          <w:sz w:val="24"/>
        </w:rPr>
        <w:t>重要说明：采购人在签订合同前有权依据招标文件要求和项目实际情况对以下合同内容进行删改或补充。</w:t>
      </w:r>
    </w:p>
    <w:p w:rsidR="00B157D5" w:rsidRDefault="00B157D5">
      <w:pPr>
        <w:pStyle w:val="ab"/>
        <w:spacing w:line="360" w:lineRule="auto"/>
        <w:ind w:firstLineChars="200" w:firstLine="482"/>
        <w:rPr>
          <w:rFonts w:ascii="Times New Roman" w:hAnsi="Times New Roman"/>
          <w:b/>
          <w:sz w:val="24"/>
        </w:rPr>
      </w:pPr>
    </w:p>
    <w:p w:rsidR="00B157D5" w:rsidRDefault="00642150">
      <w:pPr>
        <w:adjustRightInd w:val="0"/>
        <w:snapToGrid w:val="0"/>
        <w:spacing w:line="360" w:lineRule="auto"/>
        <w:ind w:firstLineChars="200" w:firstLine="422"/>
        <w:rPr>
          <w:rFonts w:ascii="宋体" w:hAnsi="宋体"/>
          <w:b/>
          <w:bCs/>
          <w:szCs w:val="21"/>
        </w:rPr>
      </w:pPr>
      <w:r>
        <w:rPr>
          <w:rFonts w:ascii="宋体" w:hAnsi="宋体" w:hint="eastAsia"/>
          <w:b/>
          <w:bCs/>
          <w:szCs w:val="21"/>
        </w:rPr>
        <w:t>采购人（甲方）：</w:t>
      </w:r>
      <w:r>
        <w:rPr>
          <w:rFonts w:ascii="宋体" w:hAnsi="宋体" w:hint="eastAsia"/>
          <w:b/>
          <w:bCs/>
          <w:szCs w:val="21"/>
        </w:rPr>
        <w:t xml:space="preserve">   </w:t>
      </w:r>
    </w:p>
    <w:p w:rsidR="00B157D5" w:rsidRDefault="00642150">
      <w:pPr>
        <w:adjustRightInd w:val="0"/>
        <w:snapToGrid w:val="0"/>
        <w:spacing w:line="360" w:lineRule="auto"/>
        <w:ind w:firstLineChars="200" w:firstLine="422"/>
        <w:rPr>
          <w:rFonts w:ascii="宋体" w:hAnsi="宋体"/>
          <w:b/>
          <w:bCs/>
          <w:szCs w:val="21"/>
        </w:rPr>
      </w:pPr>
      <w:r>
        <w:rPr>
          <w:rFonts w:ascii="宋体" w:hAnsi="宋体" w:hint="eastAsia"/>
          <w:b/>
          <w:bCs/>
          <w:szCs w:val="21"/>
        </w:rPr>
        <w:t>中标人（乙方）：</w:t>
      </w:r>
      <w:r>
        <w:rPr>
          <w:rFonts w:ascii="宋体" w:hAnsi="宋体" w:hint="eastAsia"/>
          <w:b/>
          <w:bCs/>
          <w:szCs w:val="21"/>
        </w:rPr>
        <w:t xml:space="preserve">                                       </w:t>
      </w:r>
    </w:p>
    <w:p w:rsidR="00B157D5" w:rsidRDefault="00B157D5">
      <w:pPr>
        <w:adjustRightInd w:val="0"/>
        <w:snapToGrid w:val="0"/>
        <w:spacing w:line="360" w:lineRule="auto"/>
        <w:rPr>
          <w:rFonts w:ascii="宋体" w:hAnsi="宋体"/>
          <w:szCs w:val="21"/>
        </w:rPr>
      </w:pPr>
    </w:p>
    <w:p w:rsidR="00B157D5" w:rsidRDefault="00642150">
      <w:pPr>
        <w:snapToGrid w:val="0"/>
        <w:spacing w:line="360" w:lineRule="auto"/>
        <w:ind w:firstLineChars="200" w:firstLine="420"/>
        <w:rPr>
          <w:rFonts w:ascii="宋体" w:hAnsi="宋体"/>
          <w:szCs w:val="21"/>
        </w:rPr>
      </w:pPr>
      <w:r>
        <w:rPr>
          <w:rFonts w:ascii="宋体" w:hAnsi="宋体" w:hint="eastAsia"/>
          <w:szCs w:val="21"/>
        </w:rPr>
        <w:t>根据招标项目（项目编号</w:t>
      </w:r>
      <w:r>
        <w:rPr>
          <w:rFonts w:ascii="宋体" w:hAnsi="宋体" w:hint="eastAsia"/>
          <w:szCs w:val="21"/>
        </w:rPr>
        <w:t>__________________</w:t>
      </w:r>
      <w:r>
        <w:rPr>
          <w:rFonts w:ascii="宋体" w:hAnsi="宋体" w:hint="eastAsia"/>
          <w:szCs w:val="21"/>
        </w:rPr>
        <w:t>）的中标结果，由</w:t>
      </w:r>
      <w:r>
        <w:rPr>
          <w:rFonts w:ascii="宋体" w:hAnsi="宋体" w:hint="eastAsia"/>
          <w:szCs w:val="21"/>
        </w:rPr>
        <w:t>_______________________</w:t>
      </w:r>
      <w:r>
        <w:rPr>
          <w:rFonts w:ascii="宋体" w:hAnsi="宋体" w:hint="eastAsia"/>
          <w:szCs w:val="21"/>
        </w:rPr>
        <w:t>单位为中标人。</w:t>
      </w:r>
      <w:r>
        <w:rPr>
          <w:rFonts w:asciiTheme="minorEastAsia" w:hAnsiTheme="minorEastAsia" w:hint="eastAsia"/>
          <w:szCs w:val="21"/>
        </w:rPr>
        <w:t>根据《中华人民共和国政府采购法》、《深圳经济特区政府采购条例》、《</w:t>
      </w:r>
      <w:r>
        <w:rPr>
          <w:rFonts w:ascii="宋体" w:hAnsi="宋体" w:cs="Courier New" w:hint="eastAsia"/>
          <w:snapToGrid w:val="0"/>
          <w:szCs w:val="18"/>
        </w:rPr>
        <w:t>中华人民共和国民法典</w:t>
      </w:r>
      <w:r>
        <w:rPr>
          <w:rFonts w:asciiTheme="minorEastAsia" w:hAnsiTheme="minorEastAsia" w:hint="eastAsia"/>
          <w:szCs w:val="21"/>
        </w:rPr>
        <w:t>》之规定</w:t>
      </w:r>
      <w:r>
        <w:rPr>
          <w:rFonts w:ascii="宋体" w:hAnsi="宋体" w:hint="eastAsia"/>
          <w:szCs w:val="21"/>
        </w:rPr>
        <w:t>，经</w:t>
      </w:r>
      <w:r>
        <w:rPr>
          <w:rFonts w:ascii="宋体" w:hAnsi="宋体" w:hint="eastAsia"/>
          <w:szCs w:val="21"/>
        </w:rPr>
        <w:t>_______________________</w:t>
      </w:r>
      <w:r>
        <w:rPr>
          <w:rFonts w:ascii="宋体" w:hAnsi="宋体" w:hint="eastAsia"/>
          <w:szCs w:val="21"/>
        </w:rPr>
        <w:t>（以下简称采购人）和</w:t>
      </w:r>
      <w:r>
        <w:rPr>
          <w:rFonts w:ascii="宋体" w:hAnsi="宋体" w:hint="eastAsia"/>
          <w:szCs w:val="21"/>
        </w:rPr>
        <w:t>_______________________</w:t>
      </w:r>
      <w:r>
        <w:rPr>
          <w:rFonts w:ascii="宋体" w:hAnsi="宋体" w:hint="eastAsia"/>
          <w:szCs w:val="21"/>
        </w:rPr>
        <w:t>（以下简称中标人）协商，就</w:t>
      </w:r>
      <w:r>
        <w:rPr>
          <w:rFonts w:ascii="宋体" w:hAnsi="宋体" w:hint="eastAsia"/>
          <w:szCs w:val="21"/>
        </w:rPr>
        <w:t>______________________</w:t>
      </w:r>
      <w:r>
        <w:rPr>
          <w:rFonts w:ascii="宋体" w:hAnsi="宋体" w:hint="eastAsia"/>
          <w:szCs w:val="21"/>
        </w:rPr>
        <w:t>_</w:t>
      </w:r>
      <w:r>
        <w:rPr>
          <w:rFonts w:ascii="宋体" w:hAnsi="宋体" w:hint="eastAsia"/>
          <w:bCs/>
          <w:snapToGrid w:val="0"/>
          <w:kern w:val="0"/>
          <w:szCs w:val="21"/>
          <w:lang w:val="zh-CN"/>
        </w:rPr>
        <w:t>项目</w:t>
      </w:r>
      <w:r>
        <w:rPr>
          <w:rFonts w:ascii="宋体" w:hAnsi="宋体" w:hint="eastAsia"/>
          <w:szCs w:val="21"/>
        </w:rPr>
        <w:t>，达成以下合同条款：</w:t>
      </w:r>
    </w:p>
    <w:p w:rsidR="00B157D5" w:rsidRDefault="00642150">
      <w:pPr>
        <w:pStyle w:val="ab"/>
        <w:snapToGrid w:val="0"/>
        <w:spacing w:line="360" w:lineRule="auto"/>
        <w:ind w:firstLineChars="200" w:firstLine="422"/>
        <w:rPr>
          <w:rFonts w:hAnsi="宋体"/>
          <w:b/>
          <w:szCs w:val="21"/>
        </w:rPr>
      </w:pPr>
      <w:r>
        <w:rPr>
          <w:rFonts w:hAnsi="宋体" w:hint="eastAsia"/>
          <w:b/>
          <w:szCs w:val="21"/>
        </w:rPr>
        <w:t>一、服务内容</w:t>
      </w:r>
    </w:p>
    <w:p w:rsidR="00B157D5" w:rsidRDefault="00642150">
      <w:pPr>
        <w:spacing w:line="360" w:lineRule="auto"/>
        <w:ind w:firstLineChars="201" w:firstLine="422"/>
        <w:rPr>
          <w:rFonts w:ascii="宋体" w:hAnsi="宋体"/>
          <w:szCs w:val="21"/>
        </w:rPr>
      </w:pPr>
      <w:r>
        <w:rPr>
          <w:rFonts w:ascii="宋体" w:hAnsi="宋体" w:hint="eastAsia"/>
          <w:szCs w:val="21"/>
        </w:rPr>
        <w:t>______________________</w:t>
      </w:r>
    </w:p>
    <w:p w:rsidR="00B157D5" w:rsidRDefault="00642150">
      <w:pPr>
        <w:pStyle w:val="ab"/>
        <w:snapToGrid w:val="0"/>
        <w:spacing w:line="360" w:lineRule="auto"/>
        <w:ind w:firstLineChars="200" w:firstLine="422"/>
        <w:rPr>
          <w:rFonts w:hAnsi="宋体"/>
          <w:b/>
          <w:szCs w:val="21"/>
        </w:rPr>
      </w:pPr>
      <w:r>
        <w:rPr>
          <w:rFonts w:hAnsi="宋体" w:hint="eastAsia"/>
          <w:b/>
          <w:szCs w:val="21"/>
        </w:rPr>
        <w:t>二、合同金额</w:t>
      </w:r>
    </w:p>
    <w:p w:rsidR="00B157D5" w:rsidRDefault="00642150">
      <w:pPr>
        <w:pStyle w:val="ab"/>
        <w:snapToGrid w:val="0"/>
        <w:spacing w:line="360" w:lineRule="auto"/>
        <w:ind w:firstLineChars="200" w:firstLine="420"/>
        <w:rPr>
          <w:rFonts w:hAnsi="宋体"/>
          <w:szCs w:val="21"/>
        </w:rPr>
      </w:pPr>
      <w:r>
        <w:rPr>
          <w:rFonts w:hAnsi="宋体" w:hint="eastAsia"/>
          <w:szCs w:val="21"/>
        </w:rPr>
        <w:t>本合同金额为（大写）：</w:t>
      </w:r>
      <w:r>
        <w:rPr>
          <w:rFonts w:hAnsi="宋体" w:hint="eastAsia"/>
          <w:szCs w:val="21"/>
        </w:rPr>
        <w:t>____________________________________</w:t>
      </w:r>
      <w:r>
        <w:rPr>
          <w:rFonts w:hAnsi="宋体" w:hint="eastAsia"/>
          <w:szCs w:val="21"/>
        </w:rPr>
        <w:t>元（￥</w:t>
      </w:r>
      <w:r>
        <w:rPr>
          <w:rFonts w:hAnsi="宋体" w:hint="eastAsia"/>
          <w:szCs w:val="21"/>
        </w:rPr>
        <w:t>_______________</w:t>
      </w:r>
      <w:r>
        <w:rPr>
          <w:rFonts w:hAnsi="宋体" w:hint="eastAsia"/>
          <w:szCs w:val="21"/>
        </w:rPr>
        <w:t>元）人民币。</w:t>
      </w:r>
    </w:p>
    <w:p w:rsidR="00B157D5" w:rsidRDefault="00642150">
      <w:pPr>
        <w:pStyle w:val="ab"/>
        <w:snapToGrid w:val="0"/>
        <w:spacing w:line="360" w:lineRule="auto"/>
        <w:ind w:firstLineChars="200" w:firstLine="422"/>
        <w:rPr>
          <w:rFonts w:hAnsi="宋体"/>
          <w:b/>
          <w:szCs w:val="21"/>
        </w:rPr>
      </w:pPr>
      <w:r>
        <w:rPr>
          <w:rFonts w:hAnsi="宋体" w:hint="eastAsia"/>
          <w:b/>
          <w:szCs w:val="21"/>
        </w:rPr>
        <w:t>三、技术资料</w:t>
      </w:r>
    </w:p>
    <w:p w:rsidR="00B157D5" w:rsidRDefault="00642150">
      <w:pPr>
        <w:pStyle w:val="ab"/>
        <w:snapToGrid w:val="0"/>
        <w:spacing w:line="360" w:lineRule="auto"/>
        <w:ind w:firstLineChars="200" w:firstLine="420"/>
        <w:rPr>
          <w:rFonts w:hAnsi="宋体"/>
          <w:szCs w:val="21"/>
        </w:rPr>
      </w:pPr>
      <w:r>
        <w:rPr>
          <w:rFonts w:hAnsi="宋体" w:hint="eastAsia"/>
          <w:szCs w:val="21"/>
        </w:rPr>
        <w:t>1</w:t>
      </w:r>
      <w:r>
        <w:rPr>
          <w:rFonts w:hAnsi="宋体" w:hint="eastAsia"/>
          <w:szCs w:val="21"/>
        </w:rPr>
        <w:t>、中标人应按招标文件规定的时间向采购人提供有关技术资料。</w:t>
      </w:r>
    </w:p>
    <w:p w:rsidR="00B157D5" w:rsidRDefault="00642150">
      <w:pPr>
        <w:pStyle w:val="ab"/>
        <w:snapToGrid w:val="0"/>
        <w:spacing w:line="360" w:lineRule="auto"/>
        <w:ind w:firstLineChars="200" w:firstLine="420"/>
        <w:rPr>
          <w:rFonts w:hAnsi="宋体"/>
          <w:szCs w:val="21"/>
        </w:rPr>
      </w:pPr>
      <w:r>
        <w:rPr>
          <w:rFonts w:hAnsi="宋体" w:hint="eastAsia"/>
          <w:szCs w:val="21"/>
        </w:rPr>
        <w:t>2</w:t>
      </w:r>
      <w:r>
        <w:rPr>
          <w:rFonts w:hAnsi="宋体" w:hint="eastAsia"/>
          <w:szCs w:val="21"/>
        </w:rPr>
        <w:t>、没有采购人事先书面同意，中标人不得将由采购人提供的有关合同或任何合同条文、项目资料提供给与履行本合同无关的任何其他人。即使</w:t>
      </w:r>
      <w:proofErr w:type="gramStart"/>
      <w:r>
        <w:rPr>
          <w:rFonts w:hAnsi="宋体" w:hint="eastAsia"/>
          <w:szCs w:val="21"/>
        </w:rPr>
        <w:t>向履行</w:t>
      </w:r>
      <w:proofErr w:type="gramEnd"/>
      <w:r>
        <w:rPr>
          <w:rFonts w:hAnsi="宋体" w:hint="eastAsia"/>
          <w:szCs w:val="21"/>
        </w:rPr>
        <w:t>本合同有关的人员提供，也应注意保密并限于履行合同的必需范围。</w:t>
      </w:r>
    </w:p>
    <w:p w:rsidR="00B157D5" w:rsidRDefault="00642150">
      <w:pPr>
        <w:pStyle w:val="ab"/>
        <w:snapToGrid w:val="0"/>
        <w:spacing w:line="360" w:lineRule="auto"/>
        <w:ind w:firstLineChars="200" w:firstLine="420"/>
        <w:rPr>
          <w:rFonts w:hAnsi="宋体"/>
          <w:szCs w:val="21"/>
        </w:rPr>
      </w:pPr>
      <w:r>
        <w:rPr>
          <w:rFonts w:hAnsi="宋体" w:hint="eastAsia"/>
          <w:szCs w:val="21"/>
        </w:rPr>
        <w:t>3</w:t>
      </w:r>
      <w:r>
        <w:rPr>
          <w:rFonts w:hAnsi="宋体" w:hint="eastAsia"/>
          <w:szCs w:val="21"/>
        </w:rPr>
        <w:t>、合同履行完毕，未经采购人的书面同意，中标人不得保存在履行合同过程中所获得或接触到的任何内部数据资料。</w:t>
      </w:r>
    </w:p>
    <w:p w:rsidR="00B157D5" w:rsidRDefault="00642150">
      <w:pPr>
        <w:pStyle w:val="ab"/>
        <w:snapToGrid w:val="0"/>
        <w:spacing w:line="360" w:lineRule="auto"/>
        <w:ind w:firstLineChars="200" w:firstLine="422"/>
        <w:rPr>
          <w:rFonts w:hAnsi="宋体"/>
          <w:b/>
          <w:szCs w:val="21"/>
        </w:rPr>
      </w:pPr>
      <w:r>
        <w:rPr>
          <w:rFonts w:hAnsi="宋体" w:hint="eastAsia"/>
          <w:b/>
          <w:szCs w:val="21"/>
        </w:rPr>
        <w:t>四、知识产权</w:t>
      </w:r>
    </w:p>
    <w:p w:rsidR="00B157D5" w:rsidRDefault="00642150">
      <w:pPr>
        <w:pStyle w:val="ab"/>
        <w:snapToGrid w:val="0"/>
        <w:spacing w:line="360" w:lineRule="auto"/>
        <w:ind w:firstLineChars="200" w:firstLine="420"/>
        <w:rPr>
          <w:rFonts w:hAnsi="宋体"/>
          <w:bCs/>
          <w:szCs w:val="21"/>
        </w:rPr>
      </w:pPr>
      <w:r>
        <w:rPr>
          <w:rFonts w:hAnsi="宋体" w:hint="eastAsia"/>
          <w:szCs w:val="21"/>
        </w:rPr>
        <w:t>中标人应保证提供服务过程中不会侵犯任何第三方的知识产权</w:t>
      </w:r>
      <w:r>
        <w:rPr>
          <w:rFonts w:hAnsi="宋体" w:hint="eastAsia"/>
          <w:bCs/>
          <w:szCs w:val="21"/>
        </w:rPr>
        <w:t>。</w:t>
      </w:r>
    </w:p>
    <w:p w:rsidR="00B157D5" w:rsidRDefault="00642150">
      <w:pPr>
        <w:pStyle w:val="ab"/>
        <w:snapToGrid w:val="0"/>
        <w:spacing w:line="360" w:lineRule="auto"/>
        <w:ind w:firstLineChars="200" w:firstLine="422"/>
        <w:rPr>
          <w:rFonts w:hAnsi="宋体"/>
          <w:b/>
          <w:szCs w:val="21"/>
        </w:rPr>
      </w:pPr>
      <w:r>
        <w:rPr>
          <w:rFonts w:hAnsi="宋体" w:hint="eastAsia"/>
          <w:b/>
          <w:szCs w:val="21"/>
        </w:rPr>
        <w:t>五、履约保证金</w:t>
      </w:r>
    </w:p>
    <w:p w:rsidR="00B157D5" w:rsidRDefault="00642150">
      <w:pPr>
        <w:snapToGrid w:val="0"/>
        <w:spacing w:line="360" w:lineRule="auto"/>
        <w:ind w:firstLineChars="200" w:firstLine="422"/>
        <w:rPr>
          <w:rFonts w:ascii="宋体" w:hAnsi="宋体"/>
          <w:b/>
          <w:szCs w:val="21"/>
        </w:rPr>
      </w:pPr>
      <w:r>
        <w:rPr>
          <w:rFonts w:ascii="宋体" w:hAnsi="宋体" w:hint="eastAsia"/>
          <w:b/>
          <w:szCs w:val="21"/>
        </w:rPr>
        <w:t>六、采购人的权利与义务</w:t>
      </w:r>
    </w:p>
    <w:p w:rsidR="00B157D5" w:rsidRDefault="00642150">
      <w:pPr>
        <w:snapToGrid w:val="0"/>
        <w:spacing w:line="360" w:lineRule="auto"/>
        <w:ind w:firstLineChars="200" w:firstLine="420"/>
        <w:rPr>
          <w:rFonts w:ascii="宋体" w:hAnsi="宋体"/>
          <w:szCs w:val="21"/>
        </w:rPr>
      </w:pPr>
      <w:r>
        <w:rPr>
          <w:rFonts w:ascii="宋体" w:hAnsi="宋体" w:hint="eastAsia"/>
          <w:szCs w:val="21"/>
        </w:rPr>
        <w:t>1</w:t>
      </w:r>
      <w:r>
        <w:rPr>
          <w:rFonts w:ascii="宋体" w:hAnsi="宋体" w:hint="eastAsia"/>
          <w:szCs w:val="21"/>
        </w:rPr>
        <w:t>、</w:t>
      </w:r>
      <w:r>
        <w:rPr>
          <w:rFonts w:ascii="宋体" w:hAnsi="宋体" w:hint="eastAsia"/>
          <w:szCs w:val="21"/>
        </w:rPr>
        <w:t>_______________________</w:t>
      </w:r>
    </w:p>
    <w:p w:rsidR="00B157D5" w:rsidRDefault="00642150">
      <w:pPr>
        <w:snapToGrid w:val="0"/>
        <w:spacing w:line="360" w:lineRule="auto"/>
        <w:ind w:firstLineChars="200" w:firstLine="420"/>
        <w:rPr>
          <w:rFonts w:ascii="宋体" w:hAnsi="宋体"/>
          <w:szCs w:val="21"/>
        </w:rPr>
      </w:pPr>
      <w:r>
        <w:rPr>
          <w:rFonts w:ascii="宋体" w:hAnsi="宋体" w:hint="eastAsia"/>
          <w:szCs w:val="21"/>
        </w:rPr>
        <w:t>2</w:t>
      </w:r>
      <w:r>
        <w:rPr>
          <w:rFonts w:ascii="宋体" w:hAnsi="宋体" w:hint="eastAsia"/>
          <w:szCs w:val="21"/>
        </w:rPr>
        <w:t>、</w:t>
      </w:r>
      <w:r>
        <w:rPr>
          <w:rFonts w:ascii="宋体" w:hAnsi="宋体" w:hint="eastAsia"/>
          <w:szCs w:val="21"/>
        </w:rPr>
        <w:t>_______________________</w:t>
      </w:r>
    </w:p>
    <w:p w:rsidR="00B157D5" w:rsidRDefault="00642150">
      <w:pPr>
        <w:snapToGrid w:val="0"/>
        <w:spacing w:line="360" w:lineRule="auto"/>
        <w:ind w:firstLineChars="200" w:firstLine="420"/>
        <w:rPr>
          <w:rFonts w:ascii="宋体" w:hAnsi="宋体"/>
          <w:szCs w:val="21"/>
        </w:rPr>
      </w:pPr>
      <w:r>
        <w:rPr>
          <w:rFonts w:ascii="宋体" w:hAnsi="宋体" w:hint="eastAsia"/>
          <w:szCs w:val="21"/>
        </w:rPr>
        <w:t>3</w:t>
      </w:r>
      <w:r>
        <w:rPr>
          <w:rFonts w:ascii="宋体" w:hAnsi="宋体" w:hint="eastAsia"/>
          <w:szCs w:val="21"/>
        </w:rPr>
        <w:t>、</w:t>
      </w:r>
      <w:r>
        <w:rPr>
          <w:rFonts w:ascii="宋体" w:hAnsi="宋体" w:hint="eastAsia"/>
          <w:szCs w:val="21"/>
        </w:rPr>
        <w:t>_______________________</w:t>
      </w:r>
    </w:p>
    <w:p w:rsidR="00B157D5" w:rsidRDefault="00642150">
      <w:pPr>
        <w:snapToGrid w:val="0"/>
        <w:spacing w:line="360" w:lineRule="auto"/>
        <w:ind w:firstLineChars="200" w:firstLine="420"/>
        <w:rPr>
          <w:rFonts w:ascii="宋体" w:hAnsi="宋体"/>
          <w:szCs w:val="21"/>
        </w:rPr>
      </w:pPr>
      <w:r>
        <w:rPr>
          <w:rFonts w:ascii="宋体" w:hAnsi="宋体" w:hint="eastAsia"/>
          <w:szCs w:val="21"/>
        </w:rPr>
        <w:lastRenderedPageBreak/>
        <w:t>4</w:t>
      </w:r>
      <w:r>
        <w:rPr>
          <w:rFonts w:ascii="宋体" w:hAnsi="宋体" w:hint="eastAsia"/>
          <w:szCs w:val="21"/>
        </w:rPr>
        <w:t>、</w:t>
      </w:r>
      <w:r>
        <w:rPr>
          <w:rFonts w:ascii="宋体" w:hAnsi="宋体" w:hint="eastAsia"/>
          <w:szCs w:val="21"/>
        </w:rPr>
        <w:t>_______________________</w:t>
      </w:r>
    </w:p>
    <w:p w:rsidR="00B157D5" w:rsidRDefault="00642150">
      <w:pPr>
        <w:snapToGrid w:val="0"/>
        <w:spacing w:line="360" w:lineRule="auto"/>
        <w:ind w:firstLineChars="200" w:firstLine="420"/>
        <w:rPr>
          <w:rFonts w:ascii="宋体" w:hAnsi="宋体"/>
          <w:szCs w:val="21"/>
        </w:rPr>
      </w:pPr>
      <w:r>
        <w:rPr>
          <w:rFonts w:ascii="宋体" w:hAnsi="宋体" w:hint="eastAsia"/>
          <w:szCs w:val="21"/>
        </w:rPr>
        <w:t>5</w:t>
      </w:r>
      <w:r>
        <w:rPr>
          <w:rFonts w:ascii="宋体" w:hAnsi="宋体" w:hint="eastAsia"/>
          <w:szCs w:val="21"/>
        </w:rPr>
        <w:t>、采购人的其它权利与义务</w:t>
      </w:r>
      <w:r>
        <w:rPr>
          <w:rFonts w:ascii="宋体" w:hAnsi="宋体" w:hint="eastAsia"/>
          <w:szCs w:val="21"/>
        </w:rPr>
        <w:t>_______________________</w:t>
      </w:r>
    </w:p>
    <w:p w:rsidR="00B157D5" w:rsidRDefault="00642150">
      <w:pPr>
        <w:snapToGrid w:val="0"/>
        <w:spacing w:line="360" w:lineRule="auto"/>
        <w:ind w:firstLineChars="200" w:firstLine="422"/>
        <w:rPr>
          <w:rFonts w:ascii="宋体" w:hAnsi="宋体"/>
          <w:b/>
          <w:szCs w:val="21"/>
        </w:rPr>
      </w:pPr>
      <w:r>
        <w:rPr>
          <w:rFonts w:ascii="宋体" w:hAnsi="宋体" w:hint="eastAsia"/>
          <w:b/>
          <w:szCs w:val="21"/>
        </w:rPr>
        <w:t>七、中标人的权利与义务</w:t>
      </w:r>
    </w:p>
    <w:p w:rsidR="00B157D5" w:rsidRDefault="00642150">
      <w:pPr>
        <w:snapToGrid w:val="0"/>
        <w:spacing w:line="360" w:lineRule="auto"/>
        <w:ind w:firstLineChars="200" w:firstLine="420"/>
        <w:rPr>
          <w:rFonts w:ascii="宋体" w:hAnsi="宋体"/>
          <w:szCs w:val="21"/>
        </w:rPr>
      </w:pPr>
      <w:r>
        <w:rPr>
          <w:rFonts w:ascii="宋体" w:hAnsi="宋体" w:hint="eastAsia"/>
          <w:szCs w:val="21"/>
        </w:rPr>
        <w:t>1</w:t>
      </w:r>
      <w:r>
        <w:rPr>
          <w:rFonts w:ascii="宋体" w:hAnsi="宋体" w:hint="eastAsia"/>
          <w:szCs w:val="21"/>
        </w:rPr>
        <w:t>、</w:t>
      </w:r>
      <w:r>
        <w:rPr>
          <w:rFonts w:ascii="宋体" w:hAnsi="宋体" w:hint="eastAsia"/>
          <w:szCs w:val="21"/>
        </w:rPr>
        <w:t>_______________________</w:t>
      </w:r>
    </w:p>
    <w:p w:rsidR="00B157D5" w:rsidRDefault="00642150">
      <w:pPr>
        <w:snapToGrid w:val="0"/>
        <w:spacing w:line="360" w:lineRule="auto"/>
        <w:ind w:firstLineChars="200" w:firstLine="420"/>
        <w:rPr>
          <w:rFonts w:ascii="宋体" w:hAnsi="宋体"/>
          <w:szCs w:val="21"/>
        </w:rPr>
      </w:pPr>
      <w:r>
        <w:rPr>
          <w:rFonts w:ascii="宋体" w:hAnsi="宋体" w:hint="eastAsia"/>
          <w:szCs w:val="21"/>
        </w:rPr>
        <w:t>2</w:t>
      </w:r>
      <w:r>
        <w:rPr>
          <w:rFonts w:ascii="宋体" w:hAnsi="宋体" w:hint="eastAsia"/>
          <w:szCs w:val="21"/>
        </w:rPr>
        <w:t>、</w:t>
      </w:r>
      <w:r>
        <w:rPr>
          <w:rFonts w:ascii="宋体" w:hAnsi="宋体" w:hint="eastAsia"/>
          <w:szCs w:val="21"/>
        </w:rPr>
        <w:t>_______________________</w:t>
      </w:r>
    </w:p>
    <w:p w:rsidR="00B157D5" w:rsidRDefault="00642150">
      <w:pPr>
        <w:snapToGrid w:val="0"/>
        <w:spacing w:line="360" w:lineRule="auto"/>
        <w:ind w:firstLineChars="200" w:firstLine="420"/>
        <w:rPr>
          <w:rFonts w:ascii="宋体" w:hAnsi="宋体"/>
          <w:szCs w:val="21"/>
        </w:rPr>
      </w:pPr>
      <w:r>
        <w:rPr>
          <w:rFonts w:ascii="宋体" w:hAnsi="宋体" w:hint="eastAsia"/>
          <w:szCs w:val="21"/>
        </w:rPr>
        <w:t>3</w:t>
      </w:r>
      <w:r>
        <w:rPr>
          <w:rFonts w:ascii="宋体" w:hAnsi="宋体" w:hint="eastAsia"/>
          <w:szCs w:val="21"/>
        </w:rPr>
        <w:t>、</w:t>
      </w:r>
      <w:r>
        <w:rPr>
          <w:rFonts w:ascii="宋体" w:hAnsi="宋体" w:hint="eastAsia"/>
          <w:szCs w:val="21"/>
        </w:rPr>
        <w:t>_______________________</w:t>
      </w:r>
    </w:p>
    <w:p w:rsidR="00B157D5" w:rsidRDefault="00642150">
      <w:pPr>
        <w:snapToGrid w:val="0"/>
        <w:spacing w:line="360" w:lineRule="auto"/>
        <w:ind w:firstLineChars="200" w:firstLine="420"/>
        <w:rPr>
          <w:rFonts w:ascii="宋体" w:hAnsi="宋体"/>
          <w:szCs w:val="21"/>
        </w:rPr>
      </w:pPr>
      <w:r>
        <w:rPr>
          <w:rFonts w:ascii="宋体" w:hAnsi="宋体" w:hint="eastAsia"/>
          <w:szCs w:val="21"/>
        </w:rPr>
        <w:t>4</w:t>
      </w:r>
      <w:r>
        <w:rPr>
          <w:rFonts w:ascii="宋体" w:hAnsi="宋体" w:hint="eastAsia"/>
          <w:szCs w:val="21"/>
        </w:rPr>
        <w:t>、</w:t>
      </w:r>
      <w:r>
        <w:rPr>
          <w:rFonts w:ascii="宋体" w:hAnsi="宋体" w:hint="eastAsia"/>
          <w:szCs w:val="21"/>
        </w:rPr>
        <w:t>_______________________</w:t>
      </w:r>
    </w:p>
    <w:p w:rsidR="00B157D5" w:rsidRDefault="00642150">
      <w:pPr>
        <w:snapToGrid w:val="0"/>
        <w:spacing w:line="360" w:lineRule="auto"/>
        <w:ind w:firstLineChars="200" w:firstLine="420"/>
        <w:rPr>
          <w:rFonts w:ascii="宋体" w:hAnsi="宋体"/>
          <w:szCs w:val="21"/>
        </w:rPr>
      </w:pPr>
      <w:r>
        <w:rPr>
          <w:rFonts w:ascii="宋体" w:hAnsi="宋体" w:hint="eastAsia"/>
          <w:szCs w:val="21"/>
        </w:rPr>
        <w:t>5</w:t>
      </w:r>
      <w:r>
        <w:rPr>
          <w:rFonts w:ascii="宋体" w:hAnsi="宋体" w:hint="eastAsia"/>
          <w:szCs w:val="21"/>
        </w:rPr>
        <w:t>、中标人的其它权利与义务</w:t>
      </w:r>
      <w:r>
        <w:rPr>
          <w:rFonts w:ascii="宋体" w:hAnsi="宋体" w:hint="eastAsia"/>
          <w:szCs w:val="21"/>
        </w:rPr>
        <w:t>_______________________</w:t>
      </w:r>
    </w:p>
    <w:p w:rsidR="00B157D5" w:rsidRDefault="00642150">
      <w:pPr>
        <w:pStyle w:val="ab"/>
        <w:snapToGrid w:val="0"/>
        <w:spacing w:line="360" w:lineRule="auto"/>
        <w:ind w:firstLineChars="200" w:firstLine="422"/>
        <w:rPr>
          <w:rFonts w:hAnsi="宋体"/>
          <w:b/>
          <w:szCs w:val="21"/>
        </w:rPr>
      </w:pPr>
      <w:r>
        <w:rPr>
          <w:rFonts w:hAnsi="宋体" w:hint="eastAsia"/>
          <w:b/>
          <w:szCs w:val="21"/>
        </w:rPr>
        <w:t>八、合同履行时间、履行方式及履行地点</w:t>
      </w:r>
    </w:p>
    <w:p w:rsidR="00B157D5" w:rsidRDefault="00642150">
      <w:pPr>
        <w:pStyle w:val="ab"/>
        <w:snapToGrid w:val="0"/>
        <w:spacing w:line="360" w:lineRule="auto"/>
        <w:ind w:firstLineChars="200" w:firstLine="420"/>
        <w:rPr>
          <w:rFonts w:hAnsi="宋体"/>
          <w:bCs/>
          <w:szCs w:val="21"/>
        </w:rPr>
      </w:pPr>
      <w:r>
        <w:rPr>
          <w:rFonts w:hAnsi="宋体" w:hint="eastAsia"/>
          <w:bCs/>
          <w:szCs w:val="21"/>
        </w:rPr>
        <w:t>1</w:t>
      </w:r>
      <w:r>
        <w:rPr>
          <w:rFonts w:hAnsi="宋体" w:hint="eastAsia"/>
          <w:bCs/>
          <w:szCs w:val="21"/>
        </w:rPr>
        <w:t>、</w:t>
      </w:r>
      <w:r>
        <w:rPr>
          <w:rFonts w:hAnsi="宋体" w:hint="eastAsia"/>
          <w:szCs w:val="21"/>
        </w:rPr>
        <w:t>履行时间</w:t>
      </w:r>
      <w:r>
        <w:rPr>
          <w:rFonts w:hAnsi="宋体" w:hint="eastAsia"/>
          <w:bCs/>
          <w:szCs w:val="21"/>
        </w:rPr>
        <w:t>：</w:t>
      </w:r>
      <w:r>
        <w:rPr>
          <w:rFonts w:hAnsi="宋体" w:hint="eastAsia"/>
          <w:szCs w:val="21"/>
        </w:rPr>
        <w:t>______________________</w:t>
      </w:r>
    </w:p>
    <w:p w:rsidR="00B157D5" w:rsidRDefault="00642150">
      <w:pPr>
        <w:pStyle w:val="ab"/>
        <w:snapToGrid w:val="0"/>
        <w:spacing w:line="360" w:lineRule="auto"/>
        <w:ind w:firstLineChars="200" w:firstLine="420"/>
        <w:rPr>
          <w:rFonts w:hAnsi="宋体"/>
          <w:bCs/>
          <w:szCs w:val="21"/>
        </w:rPr>
      </w:pPr>
      <w:r>
        <w:rPr>
          <w:rFonts w:hAnsi="宋体" w:hint="eastAsia"/>
          <w:bCs/>
          <w:szCs w:val="21"/>
        </w:rPr>
        <w:t>2</w:t>
      </w:r>
      <w:r>
        <w:rPr>
          <w:rFonts w:hAnsi="宋体" w:hint="eastAsia"/>
          <w:bCs/>
          <w:szCs w:val="21"/>
        </w:rPr>
        <w:t>、</w:t>
      </w:r>
      <w:r>
        <w:rPr>
          <w:rFonts w:hAnsi="宋体" w:hint="eastAsia"/>
          <w:szCs w:val="21"/>
        </w:rPr>
        <w:t>履行方式</w:t>
      </w:r>
      <w:r>
        <w:rPr>
          <w:rFonts w:hAnsi="宋体" w:hint="eastAsia"/>
          <w:bCs/>
          <w:szCs w:val="21"/>
        </w:rPr>
        <w:t>：</w:t>
      </w:r>
      <w:r>
        <w:rPr>
          <w:rFonts w:hAnsi="宋体" w:hint="eastAsia"/>
          <w:szCs w:val="21"/>
        </w:rPr>
        <w:t>______________________</w:t>
      </w:r>
    </w:p>
    <w:p w:rsidR="00B157D5" w:rsidRDefault="00642150">
      <w:pPr>
        <w:pStyle w:val="ab"/>
        <w:snapToGrid w:val="0"/>
        <w:spacing w:line="360" w:lineRule="auto"/>
        <w:ind w:firstLineChars="200" w:firstLine="420"/>
        <w:rPr>
          <w:rFonts w:hAnsi="宋体"/>
          <w:szCs w:val="21"/>
        </w:rPr>
      </w:pPr>
      <w:r>
        <w:rPr>
          <w:rFonts w:hAnsi="宋体" w:hint="eastAsia"/>
          <w:bCs/>
          <w:szCs w:val="21"/>
        </w:rPr>
        <w:t>3</w:t>
      </w:r>
      <w:r>
        <w:rPr>
          <w:rFonts w:hAnsi="宋体" w:hint="eastAsia"/>
          <w:bCs/>
          <w:szCs w:val="21"/>
        </w:rPr>
        <w:t>、</w:t>
      </w:r>
      <w:r>
        <w:rPr>
          <w:rFonts w:hAnsi="宋体" w:hint="eastAsia"/>
          <w:szCs w:val="21"/>
        </w:rPr>
        <w:t>履行地点</w:t>
      </w:r>
      <w:r>
        <w:rPr>
          <w:rFonts w:hAnsi="宋体" w:hint="eastAsia"/>
          <w:bCs/>
          <w:szCs w:val="21"/>
        </w:rPr>
        <w:t>：</w:t>
      </w:r>
      <w:r>
        <w:rPr>
          <w:rFonts w:hAnsi="宋体" w:hint="eastAsia"/>
          <w:szCs w:val="21"/>
          <w:u w:val="single"/>
        </w:rPr>
        <w:t>深圳市</w:t>
      </w:r>
    </w:p>
    <w:p w:rsidR="00B157D5" w:rsidRDefault="00642150">
      <w:pPr>
        <w:snapToGrid w:val="0"/>
        <w:spacing w:line="360" w:lineRule="auto"/>
        <w:ind w:firstLineChars="200" w:firstLine="422"/>
        <w:rPr>
          <w:rFonts w:ascii="宋体" w:hAnsi="宋体"/>
          <w:b/>
          <w:szCs w:val="21"/>
        </w:rPr>
      </w:pPr>
      <w:r>
        <w:rPr>
          <w:rFonts w:ascii="宋体" w:hAnsi="宋体" w:hint="eastAsia"/>
          <w:b/>
          <w:szCs w:val="21"/>
        </w:rPr>
        <w:t>九、验收</w:t>
      </w:r>
    </w:p>
    <w:p w:rsidR="00B157D5" w:rsidRDefault="00642150">
      <w:pPr>
        <w:snapToGrid w:val="0"/>
        <w:spacing w:line="360" w:lineRule="auto"/>
        <w:ind w:firstLineChars="200" w:firstLine="420"/>
        <w:rPr>
          <w:rFonts w:ascii="宋体" w:hAnsi="宋体"/>
          <w:szCs w:val="21"/>
        </w:rPr>
      </w:pPr>
      <w:r>
        <w:rPr>
          <w:rFonts w:ascii="宋体" w:hAnsi="宋体" w:hint="eastAsia"/>
          <w:szCs w:val="21"/>
        </w:rPr>
        <w:t>1</w:t>
      </w:r>
      <w:r>
        <w:rPr>
          <w:rFonts w:ascii="宋体" w:hAnsi="宋体" w:hint="eastAsia"/>
          <w:szCs w:val="21"/>
        </w:rPr>
        <w:t>、下列文件的验</w:t>
      </w:r>
      <w:r>
        <w:rPr>
          <w:rFonts w:ascii="宋体" w:hAnsi="宋体" w:hint="eastAsia"/>
          <w:szCs w:val="21"/>
        </w:rPr>
        <w:t>收分为</w:t>
      </w:r>
      <w:r>
        <w:rPr>
          <w:rFonts w:ascii="宋体" w:hAnsi="宋体" w:hint="eastAsia"/>
          <w:szCs w:val="21"/>
        </w:rPr>
        <w:t>______</w:t>
      </w:r>
      <w:proofErr w:type="gramStart"/>
      <w:r>
        <w:rPr>
          <w:rFonts w:ascii="宋体" w:hAnsi="宋体" w:hint="eastAsia"/>
          <w:szCs w:val="21"/>
        </w:rPr>
        <w:t>个</w:t>
      </w:r>
      <w:proofErr w:type="gramEnd"/>
      <w:r>
        <w:rPr>
          <w:rFonts w:ascii="宋体" w:hAnsi="宋体" w:hint="eastAsia"/>
          <w:szCs w:val="21"/>
        </w:rPr>
        <w:t>阶段</w:t>
      </w:r>
      <w:r>
        <w:rPr>
          <w:rFonts w:ascii="宋体" w:hAnsi="宋体" w:hint="eastAsia"/>
          <w:szCs w:val="21"/>
        </w:rPr>
        <w:t>:</w:t>
      </w:r>
    </w:p>
    <w:p w:rsidR="00B157D5" w:rsidRDefault="00642150">
      <w:pPr>
        <w:snapToGrid w:val="0"/>
        <w:spacing w:line="360" w:lineRule="auto"/>
        <w:ind w:firstLineChars="200" w:firstLine="420"/>
        <w:rPr>
          <w:rFonts w:ascii="宋体" w:hAnsi="宋体"/>
          <w:szCs w:val="21"/>
        </w:rPr>
      </w:pPr>
      <w:r>
        <w:rPr>
          <w:rFonts w:ascii="宋体" w:hAnsi="宋体" w:hint="eastAsia"/>
          <w:szCs w:val="21"/>
        </w:rPr>
        <w:t>2</w:t>
      </w:r>
      <w:r>
        <w:rPr>
          <w:rFonts w:ascii="宋体" w:hAnsi="宋体" w:hint="eastAsia"/>
          <w:szCs w:val="21"/>
        </w:rPr>
        <w:t>、其余文件和工作由用户组织有关技术人员根据国家和行业有关规范、规程、标准和用户需求直接验收。</w:t>
      </w:r>
    </w:p>
    <w:p w:rsidR="00B157D5" w:rsidRDefault="00642150">
      <w:pPr>
        <w:snapToGrid w:val="0"/>
        <w:spacing w:line="360" w:lineRule="auto"/>
        <w:ind w:firstLineChars="200" w:firstLine="420"/>
        <w:rPr>
          <w:rFonts w:ascii="宋体" w:hAnsi="宋体"/>
          <w:szCs w:val="21"/>
        </w:rPr>
      </w:pPr>
      <w:r>
        <w:rPr>
          <w:rFonts w:ascii="宋体" w:hAnsi="宋体" w:hint="eastAsia"/>
          <w:szCs w:val="21"/>
        </w:rPr>
        <w:t>3</w:t>
      </w:r>
      <w:r>
        <w:rPr>
          <w:rFonts w:ascii="宋体" w:hAnsi="宋体" w:hint="eastAsia"/>
          <w:szCs w:val="21"/>
        </w:rPr>
        <w:t>、验收依据为招标文件、中标人投标文件，国家和行业有关规范、规程和标准。</w:t>
      </w:r>
    </w:p>
    <w:p w:rsidR="00B157D5" w:rsidRDefault="00642150">
      <w:pPr>
        <w:pStyle w:val="ab"/>
        <w:snapToGrid w:val="0"/>
        <w:spacing w:line="360" w:lineRule="auto"/>
        <w:ind w:firstLineChars="200" w:firstLine="422"/>
        <w:rPr>
          <w:rFonts w:hAnsi="宋体"/>
          <w:b/>
          <w:szCs w:val="21"/>
        </w:rPr>
      </w:pPr>
      <w:r>
        <w:rPr>
          <w:rFonts w:hAnsi="宋体" w:hint="eastAsia"/>
          <w:b/>
          <w:szCs w:val="21"/>
        </w:rPr>
        <w:t>十、付款方式和税费</w:t>
      </w:r>
    </w:p>
    <w:p w:rsidR="00B157D5" w:rsidRDefault="00642150">
      <w:pPr>
        <w:pStyle w:val="ab"/>
        <w:snapToGrid w:val="0"/>
        <w:spacing w:line="360" w:lineRule="auto"/>
        <w:ind w:firstLineChars="200" w:firstLine="420"/>
        <w:rPr>
          <w:rFonts w:hAnsi="宋体"/>
          <w:bCs/>
          <w:szCs w:val="21"/>
        </w:rPr>
      </w:pPr>
      <w:r>
        <w:rPr>
          <w:rFonts w:hAnsi="宋体" w:cs="宋体"/>
          <w:szCs w:val="21"/>
        </w:rPr>
        <w:t>本合同付款方式为</w:t>
      </w:r>
      <w:r>
        <w:rPr>
          <w:rFonts w:hAnsi="宋体" w:cs="宋体" w:hint="eastAsia"/>
          <w:szCs w:val="21"/>
        </w:rPr>
        <w:t>：</w:t>
      </w:r>
      <w:r>
        <w:rPr>
          <w:rFonts w:hAnsi="宋体" w:hint="eastAsia"/>
          <w:bCs/>
          <w:szCs w:val="21"/>
        </w:rPr>
        <w:t>。</w:t>
      </w:r>
    </w:p>
    <w:p w:rsidR="00B157D5" w:rsidRDefault="00642150">
      <w:pPr>
        <w:snapToGrid w:val="0"/>
        <w:spacing w:line="360" w:lineRule="auto"/>
        <w:ind w:firstLineChars="200" w:firstLine="420"/>
        <w:rPr>
          <w:rFonts w:ascii="宋体" w:hAnsi="宋体"/>
          <w:szCs w:val="21"/>
        </w:rPr>
      </w:pPr>
      <w:r>
        <w:rPr>
          <w:rFonts w:ascii="宋体" w:hAnsi="宋体" w:hint="eastAsia"/>
          <w:szCs w:val="21"/>
        </w:rPr>
        <w:t>本合同执行中相关的一切税费均由中标人负担。</w:t>
      </w:r>
    </w:p>
    <w:p w:rsidR="00B157D5" w:rsidRDefault="00642150">
      <w:pPr>
        <w:snapToGrid w:val="0"/>
        <w:spacing w:line="360" w:lineRule="auto"/>
        <w:ind w:firstLineChars="200" w:firstLine="422"/>
        <w:rPr>
          <w:rFonts w:ascii="宋体" w:hAnsi="宋体"/>
          <w:b/>
          <w:bCs/>
          <w:szCs w:val="21"/>
        </w:rPr>
      </w:pPr>
      <w:r>
        <w:rPr>
          <w:rFonts w:ascii="宋体" w:hAnsi="宋体" w:hint="eastAsia"/>
          <w:b/>
          <w:szCs w:val="21"/>
        </w:rPr>
        <w:t>十一、</w:t>
      </w:r>
      <w:r>
        <w:rPr>
          <w:rFonts w:ascii="宋体" w:hAnsi="宋体" w:hint="eastAsia"/>
          <w:b/>
          <w:bCs/>
          <w:szCs w:val="21"/>
        </w:rPr>
        <w:t>争议解决办法</w:t>
      </w:r>
    </w:p>
    <w:p w:rsidR="00B157D5" w:rsidRDefault="00642150">
      <w:pPr>
        <w:snapToGrid w:val="0"/>
        <w:spacing w:line="360" w:lineRule="auto"/>
        <w:ind w:firstLineChars="200" w:firstLine="420"/>
        <w:rPr>
          <w:rFonts w:ascii="宋体" w:hAnsi="宋体"/>
          <w:szCs w:val="21"/>
        </w:rPr>
      </w:pPr>
      <w:r>
        <w:rPr>
          <w:rFonts w:asciiTheme="minorEastAsia" w:hAnsiTheme="minorEastAsia"/>
          <w:szCs w:val="21"/>
        </w:rPr>
        <w:t>因履行本合同引起的或与本合同有关的争议，甲、乙双方应首先通过友好协商解决，如果协商不能解决争议，则向甲方所在地有管辖权的人民法院提起诉讼</w:t>
      </w:r>
      <w:r>
        <w:rPr>
          <w:rFonts w:ascii="宋体" w:hAnsi="宋体" w:hint="eastAsia"/>
          <w:szCs w:val="21"/>
        </w:rPr>
        <w:t>。</w:t>
      </w:r>
    </w:p>
    <w:p w:rsidR="00B157D5" w:rsidRDefault="00642150">
      <w:pPr>
        <w:pStyle w:val="ab"/>
        <w:snapToGrid w:val="0"/>
        <w:spacing w:line="360" w:lineRule="auto"/>
        <w:ind w:firstLineChars="200" w:firstLine="422"/>
        <w:rPr>
          <w:rFonts w:hAnsi="宋体"/>
          <w:b/>
          <w:szCs w:val="21"/>
        </w:rPr>
      </w:pPr>
      <w:r>
        <w:rPr>
          <w:rFonts w:hAnsi="宋体" w:hint="eastAsia"/>
          <w:b/>
          <w:szCs w:val="21"/>
        </w:rPr>
        <w:t>十二、违约责任</w:t>
      </w:r>
    </w:p>
    <w:p w:rsidR="00B157D5" w:rsidRDefault="00642150">
      <w:pPr>
        <w:pStyle w:val="ab"/>
        <w:snapToGrid w:val="0"/>
        <w:spacing w:line="360" w:lineRule="auto"/>
        <w:ind w:firstLineChars="200" w:firstLine="420"/>
        <w:rPr>
          <w:rFonts w:hAnsi="宋体"/>
          <w:szCs w:val="21"/>
        </w:rPr>
      </w:pPr>
      <w:r>
        <w:rPr>
          <w:rFonts w:hAnsi="宋体" w:hint="eastAsia"/>
          <w:szCs w:val="21"/>
        </w:rPr>
        <w:t>1</w:t>
      </w:r>
      <w:r>
        <w:rPr>
          <w:rFonts w:hAnsi="宋体" w:hint="eastAsia"/>
          <w:szCs w:val="21"/>
        </w:rPr>
        <w:t>、因中标人原因，未能按规定完成本项目有关工作的，采购人可在支付合同余款中扣除合同价款。</w:t>
      </w:r>
    </w:p>
    <w:p w:rsidR="00B157D5" w:rsidRDefault="00642150">
      <w:pPr>
        <w:snapToGrid w:val="0"/>
        <w:spacing w:line="360" w:lineRule="auto"/>
        <w:ind w:firstLineChars="200" w:firstLine="420"/>
        <w:rPr>
          <w:rFonts w:ascii="宋体" w:hAnsi="宋体"/>
          <w:szCs w:val="21"/>
        </w:rPr>
      </w:pPr>
      <w:r>
        <w:rPr>
          <w:rFonts w:ascii="宋体" w:hAnsi="宋体" w:hint="eastAsia"/>
          <w:szCs w:val="21"/>
        </w:rPr>
        <w:t>2</w:t>
      </w:r>
      <w:r>
        <w:rPr>
          <w:rFonts w:ascii="宋体" w:hAnsi="宋体" w:hint="eastAsia"/>
          <w:szCs w:val="21"/>
        </w:rPr>
        <w:t>、</w:t>
      </w:r>
      <w:r>
        <w:rPr>
          <w:rFonts w:ascii="宋体" w:hAnsi="宋体" w:hint="eastAsia"/>
          <w:szCs w:val="21"/>
        </w:rPr>
        <w:t>__________</w:t>
      </w:r>
      <w:r>
        <w:rPr>
          <w:rFonts w:ascii="宋体" w:hAnsi="宋体" w:hint="eastAsia"/>
          <w:szCs w:val="21"/>
        </w:rPr>
        <w:t>方违反本合同</w:t>
      </w:r>
      <w:r>
        <w:rPr>
          <w:rFonts w:ascii="宋体" w:hAnsi="宋体" w:hint="eastAsia"/>
          <w:szCs w:val="21"/>
        </w:rPr>
        <w:t>__________</w:t>
      </w:r>
      <w:r>
        <w:rPr>
          <w:rFonts w:ascii="宋体" w:hAnsi="宋体" w:hint="eastAsia"/>
          <w:szCs w:val="21"/>
        </w:rPr>
        <w:t>约定，应当</w:t>
      </w:r>
      <w:r>
        <w:rPr>
          <w:rFonts w:ascii="宋体" w:hAnsi="宋体" w:hint="eastAsia"/>
          <w:szCs w:val="21"/>
        </w:rPr>
        <w:t>__________</w:t>
      </w:r>
      <w:r>
        <w:rPr>
          <w:rFonts w:ascii="宋体" w:hAnsi="宋体" w:hint="eastAsia"/>
          <w:szCs w:val="21"/>
        </w:rPr>
        <w:t>。</w:t>
      </w:r>
    </w:p>
    <w:p w:rsidR="00B157D5" w:rsidRDefault="00642150">
      <w:pPr>
        <w:snapToGrid w:val="0"/>
        <w:spacing w:line="360" w:lineRule="auto"/>
        <w:ind w:firstLineChars="200" w:firstLine="422"/>
        <w:rPr>
          <w:rFonts w:ascii="宋体" w:hAnsi="宋体"/>
          <w:b/>
          <w:bCs/>
          <w:szCs w:val="21"/>
        </w:rPr>
      </w:pPr>
      <w:r>
        <w:rPr>
          <w:rFonts w:ascii="宋体" w:hAnsi="宋体" w:hint="eastAsia"/>
          <w:b/>
          <w:szCs w:val="21"/>
        </w:rPr>
        <w:t>十三、</w:t>
      </w:r>
      <w:r>
        <w:rPr>
          <w:rFonts w:asciiTheme="minorEastAsia" w:hAnsiTheme="minorEastAsia" w:hint="eastAsia"/>
          <w:b/>
          <w:szCs w:val="21"/>
        </w:rPr>
        <w:t>合同的变更、解除或终止</w:t>
      </w:r>
    </w:p>
    <w:p w:rsidR="00B157D5" w:rsidRDefault="00642150">
      <w:pPr>
        <w:snapToGrid w:val="0"/>
        <w:spacing w:line="360" w:lineRule="auto"/>
        <w:ind w:firstLineChars="200" w:firstLine="420"/>
        <w:rPr>
          <w:rFonts w:ascii="宋体" w:hAnsi="宋体"/>
          <w:b/>
          <w:bCs/>
          <w:szCs w:val="21"/>
        </w:rPr>
      </w:pPr>
      <w:r>
        <w:rPr>
          <w:rFonts w:ascii="宋体" w:hAnsi="宋体" w:hint="eastAsia"/>
          <w:szCs w:val="21"/>
        </w:rPr>
        <w:t>除政府采购合同继续履行将损害国家利益和社会公共利益外，双方当事人不得擅自变更、中止或者终止合同。</w:t>
      </w:r>
    </w:p>
    <w:p w:rsidR="00B157D5" w:rsidRDefault="00642150">
      <w:pPr>
        <w:snapToGrid w:val="0"/>
        <w:spacing w:line="360" w:lineRule="auto"/>
        <w:ind w:firstLineChars="200" w:firstLine="422"/>
        <w:rPr>
          <w:rFonts w:ascii="宋体" w:hAnsi="宋体"/>
          <w:b/>
          <w:bCs/>
          <w:szCs w:val="21"/>
        </w:rPr>
      </w:pPr>
      <w:r>
        <w:rPr>
          <w:rFonts w:ascii="宋体" w:hAnsi="宋体" w:hint="eastAsia"/>
          <w:b/>
          <w:szCs w:val="21"/>
        </w:rPr>
        <w:t>十四、</w:t>
      </w:r>
      <w:r>
        <w:rPr>
          <w:rFonts w:asciiTheme="minorEastAsia" w:hAnsiTheme="minorEastAsia" w:hint="eastAsia"/>
          <w:b/>
          <w:szCs w:val="21"/>
        </w:rPr>
        <w:t>合同生效及其他</w:t>
      </w:r>
    </w:p>
    <w:p w:rsidR="00B157D5" w:rsidRDefault="00642150">
      <w:pPr>
        <w:snapToGrid w:val="0"/>
        <w:spacing w:line="360" w:lineRule="auto"/>
        <w:ind w:firstLineChars="200" w:firstLine="420"/>
        <w:rPr>
          <w:rFonts w:ascii="宋体" w:hAnsi="宋体"/>
          <w:szCs w:val="21"/>
        </w:rPr>
      </w:pPr>
      <w:r>
        <w:rPr>
          <w:rFonts w:ascii="宋体" w:hAnsi="宋体" w:hint="eastAsia"/>
          <w:szCs w:val="21"/>
        </w:rPr>
        <w:t>1</w:t>
      </w:r>
      <w:r>
        <w:rPr>
          <w:rFonts w:ascii="宋体" w:hAnsi="宋体" w:hint="eastAsia"/>
          <w:szCs w:val="21"/>
        </w:rPr>
        <w:t>、本合同与招标文件、中标人投标文件如有抵触之处，以本合同条款为准。</w:t>
      </w:r>
    </w:p>
    <w:p w:rsidR="00B157D5" w:rsidRDefault="00642150">
      <w:pPr>
        <w:snapToGrid w:val="0"/>
        <w:spacing w:line="360" w:lineRule="auto"/>
        <w:ind w:firstLineChars="200" w:firstLine="420"/>
        <w:rPr>
          <w:rFonts w:ascii="宋体" w:hAnsi="宋体"/>
          <w:szCs w:val="21"/>
        </w:rPr>
      </w:pPr>
      <w:r>
        <w:rPr>
          <w:rFonts w:ascii="宋体" w:hAnsi="宋体" w:hint="eastAsia"/>
          <w:szCs w:val="21"/>
        </w:rPr>
        <w:t>2</w:t>
      </w:r>
      <w:r>
        <w:rPr>
          <w:rFonts w:ascii="宋体" w:hAnsi="宋体" w:hint="eastAsia"/>
          <w:szCs w:val="21"/>
        </w:rPr>
        <w:t>、下列文件均为本合同的组成部分：</w:t>
      </w:r>
    </w:p>
    <w:p w:rsidR="00B157D5" w:rsidRDefault="00642150">
      <w:pPr>
        <w:snapToGrid w:val="0"/>
        <w:spacing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）招标文件、答疑及补充通知；</w:t>
      </w:r>
    </w:p>
    <w:p w:rsidR="00B157D5" w:rsidRDefault="00642150">
      <w:pPr>
        <w:snapToGrid w:val="0"/>
        <w:spacing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w:t>
      </w:r>
      <w:r>
        <w:rPr>
          <w:rFonts w:asciiTheme="minorEastAsia" w:hAnsiTheme="minorEastAsia"/>
          <w:szCs w:val="21"/>
        </w:rPr>
        <w:t>乙方的</w:t>
      </w:r>
      <w:r>
        <w:rPr>
          <w:rFonts w:ascii="宋体" w:hAnsi="宋体" w:hint="eastAsia"/>
          <w:szCs w:val="21"/>
        </w:rPr>
        <w:t>投标文件；</w:t>
      </w:r>
    </w:p>
    <w:p w:rsidR="00B157D5" w:rsidRDefault="00642150">
      <w:pPr>
        <w:snapToGrid w:val="0"/>
        <w:spacing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）本合同执行中</w:t>
      </w:r>
      <w:r>
        <w:rPr>
          <w:rFonts w:ascii="宋体" w:hAnsi="宋体" w:hint="eastAsia"/>
          <w:szCs w:val="21"/>
        </w:rPr>
        <w:t>共同签署的补充与修正文件。</w:t>
      </w:r>
    </w:p>
    <w:p w:rsidR="00B157D5" w:rsidRDefault="00642150">
      <w:pPr>
        <w:snapToGrid w:val="0"/>
        <w:spacing w:line="360" w:lineRule="auto"/>
        <w:ind w:firstLineChars="200" w:firstLine="420"/>
        <w:rPr>
          <w:rFonts w:ascii="宋体" w:hAnsi="宋体"/>
          <w:szCs w:val="21"/>
        </w:rPr>
      </w:pPr>
      <w:r>
        <w:rPr>
          <w:rFonts w:ascii="宋体" w:hAnsi="宋体" w:hint="eastAsia"/>
          <w:szCs w:val="21"/>
        </w:rPr>
        <w:lastRenderedPageBreak/>
        <w:t>3</w:t>
      </w:r>
      <w:r>
        <w:rPr>
          <w:rFonts w:ascii="宋体" w:hAnsi="宋体" w:hint="eastAsia"/>
          <w:szCs w:val="21"/>
        </w:rPr>
        <w:t>、本合同一式</w:t>
      </w:r>
      <w:r>
        <w:rPr>
          <w:rFonts w:ascii="宋体" w:hAnsi="宋体" w:hint="eastAsia"/>
          <w:szCs w:val="21"/>
        </w:rPr>
        <w:t>_____</w:t>
      </w:r>
      <w:r>
        <w:rPr>
          <w:rFonts w:ascii="宋体" w:hAnsi="宋体" w:hint="eastAsia"/>
          <w:szCs w:val="21"/>
        </w:rPr>
        <w:t>份，甲、中标人双方各执</w:t>
      </w:r>
      <w:r>
        <w:rPr>
          <w:rFonts w:ascii="宋体" w:hAnsi="宋体" w:hint="eastAsia"/>
          <w:szCs w:val="21"/>
        </w:rPr>
        <w:t>_____</w:t>
      </w:r>
      <w:r>
        <w:rPr>
          <w:rFonts w:ascii="宋体" w:hAnsi="宋体" w:hint="eastAsia"/>
          <w:szCs w:val="21"/>
        </w:rPr>
        <w:t>份，具有同等法律效力。本合同自双方法定代表人签字（盖章）认可之日起生效。</w:t>
      </w:r>
    </w:p>
    <w:p w:rsidR="00B157D5" w:rsidRDefault="00642150">
      <w:pPr>
        <w:snapToGrid w:val="0"/>
        <w:spacing w:line="360" w:lineRule="auto"/>
        <w:ind w:firstLineChars="200" w:firstLine="420"/>
        <w:rPr>
          <w:rFonts w:ascii="宋体" w:hAnsi="宋体"/>
          <w:szCs w:val="21"/>
        </w:rPr>
      </w:pPr>
      <w:r>
        <w:rPr>
          <w:rFonts w:ascii="宋体" w:hAnsi="宋体" w:hint="eastAsia"/>
          <w:szCs w:val="21"/>
        </w:rPr>
        <w:t>4</w:t>
      </w:r>
      <w:r>
        <w:rPr>
          <w:rFonts w:ascii="宋体" w:hAnsi="宋体" w:hint="eastAsia"/>
          <w:szCs w:val="21"/>
        </w:rPr>
        <w:t>、本合同未尽事宜，双方友好协商，达成解决方案，经双方签字后，可作为本合同的有效附件。</w:t>
      </w:r>
    </w:p>
    <w:p w:rsidR="00B157D5" w:rsidRDefault="00642150">
      <w:pPr>
        <w:pStyle w:val="ab"/>
        <w:snapToGrid w:val="0"/>
        <w:spacing w:line="360" w:lineRule="auto"/>
        <w:ind w:firstLineChars="200" w:firstLine="420"/>
        <w:rPr>
          <w:rFonts w:hAnsi="宋体"/>
          <w:szCs w:val="21"/>
        </w:rPr>
      </w:pPr>
      <w:r>
        <w:rPr>
          <w:rFonts w:hAnsi="宋体" w:hint="eastAsia"/>
          <w:szCs w:val="21"/>
        </w:rPr>
        <w:t>附件：</w:t>
      </w:r>
    </w:p>
    <w:p w:rsidR="00B157D5" w:rsidRDefault="00642150">
      <w:pPr>
        <w:snapToGrid w:val="0"/>
        <w:spacing w:line="360" w:lineRule="auto"/>
        <w:ind w:firstLineChars="200" w:firstLine="420"/>
        <w:rPr>
          <w:rFonts w:ascii="宋体" w:hAnsi="宋体"/>
          <w:szCs w:val="21"/>
        </w:rPr>
      </w:pPr>
      <w:r>
        <w:rPr>
          <w:rFonts w:ascii="宋体" w:hAnsi="宋体" w:hint="eastAsia"/>
          <w:szCs w:val="21"/>
        </w:rPr>
        <w:t>1</w:t>
      </w:r>
      <w:r>
        <w:rPr>
          <w:rFonts w:ascii="宋体" w:hAnsi="宋体" w:hint="eastAsia"/>
          <w:szCs w:val="21"/>
        </w:rPr>
        <w:t>、《中标通知书》</w:t>
      </w:r>
    </w:p>
    <w:p w:rsidR="00B157D5" w:rsidRDefault="00642150">
      <w:pPr>
        <w:snapToGrid w:val="0"/>
        <w:spacing w:line="360" w:lineRule="auto"/>
        <w:ind w:firstLineChars="200" w:firstLine="420"/>
        <w:rPr>
          <w:rFonts w:ascii="宋体" w:hAnsi="宋体"/>
          <w:szCs w:val="21"/>
        </w:rPr>
      </w:pPr>
      <w:r>
        <w:rPr>
          <w:rFonts w:ascii="宋体" w:hAnsi="宋体" w:hint="eastAsia"/>
          <w:szCs w:val="21"/>
        </w:rPr>
        <w:t>2</w:t>
      </w:r>
      <w:r>
        <w:rPr>
          <w:rFonts w:ascii="宋体" w:hAnsi="宋体" w:hint="eastAsia"/>
          <w:szCs w:val="21"/>
        </w:rPr>
        <w:t>、《投标文件》</w:t>
      </w:r>
    </w:p>
    <w:p w:rsidR="00B157D5" w:rsidRDefault="00642150">
      <w:pPr>
        <w:snapToGrid w:val="0"/>
        <w:spacing w:line="360" w:lineRule="auto"/>
        <w:ind w:firstLineChars="200" w:firstLine="420"/>
        <w:rPr>
          <w:rFonts w:ascii="宋体" w:hAnsi="宋体"/>
          <w:szCs w:val="21"/>
        </w:rPr>
      </w:pPr>
      <w:r>
        <w:rPr>
          <w:rFonts w:ascii="宋体" w:hAnsi="宋体" w:hint="eastAsia"/>
          <w:szCs w:val="21"/>
        </w:rPr>
        <w:t>3</w:t>
      </w:r>
      <w:r>
        <w:rPr>
          <w:rFonts w:ascii="宋体" w:hAnsi="宋体" w:hint="eastAsia"/>
          <w:szCs w:val="21"/>
        </w:rPr>
        <w:t>、《招标文件》</w:t>
      </w:r>
    </w:p>
    <w:p w:rsidR="00B157D5" w:rsidRDefault="00B157D5">
      <w:pPr>
        <w:snapToGrid w:val="0"/>
        <w:spacing w:line="360" w:lineRule="auto"/>
        <w:rPr>
          <w:rFonts w:ascii="宋体" w:hAnsi="宋体"/>
          <w:szCs w:val="21"/>
        </w:rPr>
      </w:pPr>
    </w:p>
    <w:p w:rsidR="00B157D5" w:rsidRDefault="00642150">
      <w:pPr>
        <w:spacing w:line="360" w:lineRule="auto"/>
        <w:ind w:firstLineChars="202" w:firstLine="424"/>
        <w:jc w:val="left"/>
        <w:rPr>
          <w:rFonts w:asciiTheme="minorEastAsia" w:hAnsiTheme="minorEastAsia"/>
          <w:szCs w:val="21"/>
        </w:rPr>
      </w:pPr>
      <w:r>
        <w:rPr>
          <w:rFonts w:asciiTheme="minorEastAsia" w:hAnsiTheme="minorEastAsia" w:hint="eastAsia"/>
          <w:szCs w:val="21"/>
        </w:rPr>
        <w:t>甲方（采购人）：</w:t>
      </w:r>
      <w:r>
        <w:rPr>
          <w:rFonts w:asciiTheme="minorEastAsia" w:hAnsiTheme="minorEastAsia"/>
          <w:szCs w:val="21"/>
        </w:rPr>
        <w:t>（盖</w:t>
      </w:r>
      <w:r>
        <w:rPr>
          <w:rFonts w:asciiTheme="minorEastAsia" w:hAnsiTheme="minorEastAsia" w:hint="eastAsia"/>
          <w:szCs w:val="21"/>
        </w:rPr>
        <w:t>公</w:t>
      </w:r>
      <w:r>
        <w:rPr>
          <w:rFonts w:asciiTheme="minorEastAsia" w:hAnsiTheme="minorEastAsia"/>
          <w:szCs w:val="21"/>
        </w:rPr>
        <w:t>章）</w:t>
      </w:r>
      <w:r>
        <w:rPr>
          <w:rFonts w:asciiTheme="minorEastAsia" w:hAnsiTheme="minorEastAsia"/>
          <w:szCs w:val="21"/>
        </w:rPr>
        <w:t xml:space="preserve">  </w:t>
      </w:r>
      <w:r>
        <w:rPr>
          <w:rFonts w:asciiTheme="minorEastAsia" w:hAnsiTheme="minorEastAsia"/>
          <w:szCs w:val="21"/>
        </w:rPr>
        <w:t>乙方（</w:t>
      </w:r>
      <w:r>
        <w:rPr>
          <w:rFonts w:asciiTheme="minorEastAsia" w:hAnsiTheme="minorEastAsia" w:hint="eastAsia"/>
          <w:szCs w:val="21"/>
        </w:rPr>
        <w:t>中标人</w:t>
      </w:r>
      <w:r>
        <w:rPr>
          <w:rFonts w:asciiTheme="minorEastAsia" w:hAnsiTheme="minorEastAsia"/>
          <w:szCs w:val="21"/>
        </w:rPr>
        <w:t>）：（盖</w:t>
      </w:r>
      <w:r>
        <w:rPr>
          <w:rFonts w:asciiTheme="minorEastAsia" w:hAnsiTheme="minorEastAsia" w:hint="eastAsia"/>
          <w:szCs w:val="21"/>
        </w:rPr>
        <w:t>公</w:t>
      </w:r>
      <w:r>
        <w:rPr>
          <w:rFonts w:asciiTheme="minorEastAsia" w:hAnsiTheme="minorEastAsia"/>
          <w:szCs w:val="21"/>
        </w:rPr>
        <w:t>章）</w:t>
      </w:r>
    </w:p>
    <w:p w:rsidR="00B157D5" w:rsidRDefault="00642150">
      <w:pPr>
        <w:spacing w:line="360" w:lineRule="auto"/>
        <w:ind w:firstLineChars="202" w:firstLine="424"/>
        <w:jc w:val="left"/>
        <w:rPr>
          <w:rFonts w:asciiTheme="minorEastAsia" w:hAnsiTheme="minorEastAsia"/>
          <w:szCs w:val="21"/>
        </w:rPr>
      </w:pPr>
      <w:r>
        <w:rPr>
          <w:rFonts w:asciiTheme="minorEastAsia" w:hAnsiTheme="minorEastAsia" w:hint="eastAsia"/>
          <w:szCs w:val="21"/>
        </w:rPr>
        <w:t>法定代表人（签字或盖私章）：</w:t>
      </w:r>
      <w:r>
        <w:rPr>
          <w:rFonts w:asciiTheme="minorEastAsia" w:hAnsiTheme="minorEastAsia"/>
          <w:szCs w:val="21"/>
        </w:rPr>
        <w:t xml:space="preserve">                 </w:t>
      </w:r>
      <w:r>
        <w:rPr>
          <w:rFonts w:asciiTheme="minorEastAsia" w:hAnsiTheme="minorEastAsia"/>
          <w:szCs w:val="21"/>
        </w:rPr>
        <w:t>法定代表人</w:t>
      </w:r>
      <w:r>
        <w:rPr>
          <w:rFonts w:asciiTheme="minorEastAsia" w:hAnsiTheme="minorEastAsia" w:hint="eastAsia"/>
          <w:szCs w:val="21"/>
        </w:rPr>
        <w:t>（签字或盖私章）</w:t>
      </w:r>
      <w:r>
        <w:rPr>
          <w:rFonts w:asciiTheme="minorEastAsia" w:hAnsiTheme="minorEastAsia"/>
          <w:szCs w:val="21"/>
        </w:rPr>
        <w:t>：</w:t>
      </w:r>
      <w:r>
        <w:rPr>
          <w:rFonts w:asciiTheme="minorEastAsia" w:hAnsiTheme="minorEastAsia"/>
          <w:szCs w:val="21"/>
        </w:rPr>
        <w:t xml:space="preserve"> </w:t>
      </w:r>
    </w:p>
    <w:p w:rsidR="00B157D5" w:rsidRDefault="00642150">
      <w:pPr>
        <w:spacing w:line="360" w:lineRule="auto"/>
        <w:ind w:firstLineChars="202" w:firstLine="424"/>
        <w:jc w:val="left"/>
        <w:rPr>
          <w:rFonts w:asciiTheme="minorEastAsia" w:hAnsiTheme="minorEastAsia"/>
          <w:szCs w:val="21"/>
        </w:rPr>
      </w:pPr>
      <w:r>
        <w:rPr>
          <w:rFonts w:asciiTheme="minorEastAsia" w:hAnsiTheme="minorEastAsia" w:hint="eastAsia"/>
          <w:szCs w:val="21"/>
        </w:rPr>
        <w:t>委托代理人：</w:t>
      </w:r>
      <w:r>
        <w:rPr>
          <w:rFonts w:asciiTheme="minorEastAsia" w:hAnsiTheme="minorEastAsia"/>
          <w:szCs w:val="21"/>
        </w:rPr>
        <w:t xml:space="preserve">  </w:t>
      </w:r>
      <w:r>
        <w:rPr>
          <w:rFonts w:asciiTheme="minorEastAsia" w:hAnsiTheme="minorEastAsia"/>
          <w:szCs w:val="21"/>
        </w:rPr>
        <w:t>委托代理人：</w:t>
      </w:r>
    </w:p>
    <w:p w:rsidR="00B157D5" w:rsidRDefault="00642150">
      <w:pPr>
        <w:ind w:firstLineChars="202" w:firstLine="424"/>
        <w:rPr>
          <w:rFonts w:asciiTheme="minorEastAsia" w:hAnsiTheme="minorEastAsia"/>
          <w:b/>
          <w:szCs w:val="21"/>
        </w:rPr>
      </w:pPr>
      <w:r>
        <w:rPr>
          <w:rFonts w:asciiTheme="minorEastAsia" w:hAnsiTheme="minorEastAsia" w:hint="eastAsia"/>
          <w:szCs w:val="21"/>
        </w:rPr>
        <w:t>日期：</w:t>
      </w:r>
      <w:r>
        <w:rPr>
          <w:rFonts w:asciiTheme="minorEastAsia" w:hAnsiTheme="minorEastAsia"/>
          <w:szCs w:val="21"/>
        </w:rPr>
        <w:t xml:space="preserve">   </w:t>
      </w:r>
      <w:r>
        <w:rPr>
          <w:rFonts w:asciiTheme="minorEastAsia" w:hAnsiTheme="minorEastAsia"/>
          <w:szCs w:val="21"/>
        </w:rPr>
        <w:t>年</w:t>
      </w:r>
      <w:r>
        <w:rPr>
          <w:rFonts w:asciiTheme="minorEastAsia" w:hAnsiTheme="minorEastAsia"/>
          <w:szCs w:val="21"/>
        </w:rPr>
        <w:t xml:space="preserve">     </w:t>
      </w:r>
      <w:r>
        <w:rPr>
          <w:rFonts w:asciiTheme="minorEastAsia" w:hAnsiTheme="minorEastAsia"/>
          <w:szCs w:val="21"/>
        </w:rPr>
        <w:t>月</w:t>
      </w:r>
      <w:r>
        <w:rPr>
          <w:rFonts w:asciiTheme="minorEastAsia" w:hAnsiTheme="minorEastAsia"/>
          <w:szCs w:val="21"/>
        </w:rPr>
        <w:t xml:space="preserve">    </w:t>
      </w:r>
      <w:r>
        <w:rPr>
          <w:rFonts w:asciiTheme="minorEastAsia" w:hAnsiTheme="minorEastAsia"/>
          <w:szCs w:val="21"/>
        </w:rPr>
        <w:t>日</w:t>
      </w:r>
      <w:r>
        <w:rPr>
          <w:rFonts w:asciiTheme="minorEastAsia" w:hAnsiTheme="minorEastAsia"/>
          <w:szCs w:val="21"/>
        </w:rPr>
        <w:t xml:space="preserve">      </w:t>
      </w:r>
      <w:r>
        <w:rPr>
          <w:rFonts w:asciiTheme="minorEastAsia" w:hAnsiTheme="minorEastAsia"/>
          <w:szCs w:val="21"/>
        </w:rPr>
        <w:t>日期：</w:t>
      </w:r>
      <w:r>
        <w:rPr>
          <w:rFonts w:asciiTheme="minorEastAsia" w:hAnsiTheme="minorEastAsia"/>
          <w:szCs w:val="21"/>
        </w:rPr>
        <w:t xml:space="preserve">   </w:t>
      </w:r>
      <w:r>
        <w:rPr>
          <w:rFonts w:asciiTheme="minorEastAsia" w:hAnsiTheme="minorEastAsia"/>
          <w:szCs w:val="21"/>
        </w:rPr>
        <w:t>年</w:t>
      </w:r>
      <w:r>
        <w:rPr>
          <w:rFonts w:asciiTheme="minorEastAsia" w:hAnsiTheme="minorEastAsia"/>
          <w:szCs w:val="21"/>
        </w:rPr>
        <w:t xml:space="preserve">     </w:t>
      </w:r>
      <w:r>
        <w:rPr>
          <w:rFonts w:asciiTheme="minorEastAsia" w:hAnsiTheme="minorEastAsia"/>
          <w:szCs w:val="21"/>
        </w:rPr>
        <w:t>月</w:t>
      </w:r>
      <w:r>
        <w:rPr>
          <w:rFonts w:asciiTheme="minorEastAsia" w:hAnsiTheme="minorEastAsia"/>
          <w:szCs w:val="21"/>
        </w:rPr>
        <w:t xml:space="preserve">    </w:t>
      </w:r>
      <w:r>
        <w:rPr>
          <w:rFonts w:asciiTheme="minorEastAsia" w:hAnsiTheme="minorEastAsia"/>
          <w:szCs w:val="21"/>
        </w:rPr>
        <w:t>日</w:t>
      </w:r>
    </w:p>
    <w:p w:rsidR="00B157D5" w:rsidRDefault="00B157D5">
      <w:pPr>
        <w:jc w:val="center"/>
        <w:rPr>
          <w:b/>
          <w:sz w:val="52"/>
          <w:szCs w:val="52"/>
        </w:rPr>
      </w:pPr>
    </w:p>
    <w:p w:rsidR="00B157D5" w:rsidRDefault="00B157D5">
      <w:pPr>
        <w:tabs>
          <w:tab w:val="left" w:pos="1875"/>
        </w:tabs>
      </w:pPr>
    </w:p>
    <w:p w:rsidR="00B157D5" w:rsidRDefault="00B157D5">
      <w:pPr>
        <w:tabs>
          <w:tab w:val="left" w:pos="1875"/>
        </w:tabs>
      </w:pPr>
    </w:p>
    <w:p w:rsidR="00B157D5" w:rsidRDefault="00B157D5">
      <w:pPr>
        <w:tabs>
          <w:tab w:val="left" w:pos="1875"/>
        </w:tabs>
      </w:pPr>
    </w:p>
    <w:p w:rsidR="00B157D5" w:rsidRDefault="00B157D5">
      <w:pPr>
        <w:tabs>
          <w:tab w:val="left" w:pos="1875"/>
        </w:tabs>
      </w:pPr>
    </w:p>
    <w:p w:rsidR="00B157D5" w:rsidRDefault="00B157D5">
      <w:pPr>
        <w:tabs>
          <w:tab w:val="left" w:pos="1875"/>
        </w:tabs>
      </w:pPr>
    </w:p>
    <w:p w:rsidR="00B157D5" w:rsidRDefault="00B157D5">
      <w:pPr>
        <w:tabs>
          <w:tab w:val="left" w:pos="1875"/>
        </w:tabs>
      </w:pPr>
    </w:p>
    <w:p w:rsidR="00B157D5" w:rsidRDefault="00B157D5">
      <w:pPr>
        <w:tabs>
          <w:tab w:val="left" w:pos="1875"/>
        </w:tabs>
      </w:pPr>
    </w:p>
    <w:p w:rsidR="00B157D5" w:rsidRDefault="00B157D5">
      <w:pPr>
        <w:tabs>
          <w:tab w:val="left" w:pos="1875"/>
        </w:tabs>
      </w:pPr>
    </w:p>
    <w:p w:rsidR="00B157D5" w:rsidRDefault="00B157D5">
      <w:pPr>
        <w:tabs>
          <w:tab w:val="left" w:pos="1875"/>
        </w:tabs>
      </w:pPr>
    </w:p>
    <w:p w:rsidR="00B157D5" w:rsidRDefault="00B157D5">
      <w:pPr>
        <w:tabs>
          <w:tab w:val="left" w:pos="1875"/>
        </w:tabs>
      </w:pPr>
    </w:p>
    <w:p w:rsidR="00B157D5" w:rsidRDefault="00B157D5">
      <w:pPr>
        <w:tabs>
          <w:tab w:val="left" w:pos="1875"/>
        </w:tabs>
      </w:pPr>
    </w:p>
    <w:p w:rsidR="00B157D5" w:rsidRDefault="00B157D5">
      <w:pPr>
        <w:tabs>
          <w:tab w:val="left" w:pos="1875"/>
        </w:tabs>
      </w:pPr>
    </w:p>
    <w:p w:rsidR="00B157D5" w:rsidRDefault="00B157D5">
      <w:pPr>
        <w:tabs>
          <w:tab w:val="left" w:pos="1875"/>
        </w:tabs>
      </w:pPr>
    </w:p>
    <w:p w:rsidR="00B157D5" w:rsidRDefault="00B157D5">
      <w:pPr>
        <w:tabs>
          <w:tab w:val="left" w:pos="1875"/>
        </w:tabs>
      </w:pPr>
    </w:p>
    <w:p w:rsidR="00B157D5" w:rsidRDefault="00B157D5">
      <w:pPr>
        <w:tabs>
          <w:tab w:val="left" w:pos="1875"/>
        </w:tabs>
      </w:pPr>
    </w:p>
    <w:p w:rsidR="00B157D5" w:rsidRDefault="00B157D5">
      <w:pPr>
        <w:tabs>
          <w:tab w:val="left" w:pos="1875"/>
        </w:tabs>
      </w:pPr>
    </w:p>
    <w:p w:rsidR="00B157D5" w:rsidRDefault="00B157D5">
      <w:pPr>
        <w:tabs>
          <w:tab w:val="left" w:pos="1875"/>
        </w:tabs>
      </w:pPr>
    </w:p>
    <w:p w:rsidR="00B157D5" w:rsidRDefault="00B157D5">
      <w:pPr>
        <w:tabs>
          <w:tab w:val="left" w:pos="1875"/>
        </w:tabs>
      </w:pPr>
    </w:p>
    <w:p w:rsidR="00B157D5" w:rsidRDefault="00B157D5">
      <w:pPr>
        <w:tabs>
          <w:tab w:val="left" w:pos="1875"/>
        </w:tabs>
      </w:pPr>
    </w:p>
    <w:p w:rsidR="00B157D5" w:rsidRDefault="00B157D5">
      <w:pPr>
        <w:tabs>
          <w:tab w:val="left" w:pos="1875"/>
        </w:tabs>
      </w:pPr>
    </w:p>
    <w:p w:rsidR="00B157D5" w:rsidRDefault="00B157D5">
      <w:pPr>
        <w:tabs>
          <w:tab w:val="left" w:pos="1875"/>
        </w:tabs>
      </w:pPr>
    </w:p>
    <w:p w:rsidR="00B157D5" w:rsidRDefault="00B157D5">
      <w:pPr>
        <w:tabs>
          <w:tab w:val="left" w:pos="1875"/>
        </w:tabs>
      </w:pPr>
    </w:p>
    <w:p w:rsidR="00B157D5" w:rsidRDefault="00B157D5">
      <w:pPr>
        <w:tabs>
          <w:tab w:val="left" w:pos="1875"/>
        </w:tabs>
      </w:pPr>
    </w:p>
    <w:p w:rsidR="00B157D5" w:rsidRDefault="00B157D5">
      <w:pPr>
        <w:tabs>
          <w:tab w:val="left" w:pos="1875"/>
        </w:tabs>
      </w:pPr>
    </w:p>
    <w:p w:rsidR="00B157D5" w:rsidRDefault="00B157D5">
      <w:pPr>
        <w:tabs>
          <w:tab w:val="left" w:pos="1875"/>
        </w:tabs>
      </w:pPr>
    </w:p>
    <w:p w:rsidR="00B157D5" w:rsidRDefault="00B157D5">
      <w:pPr>
        <w:tabs>
          <w:tab w:val="left" w:pos="1875"/>
        </w:tabs>
      </w:pPr>
    </w:p>
    <w:p w:rsidR="00B157D5" w:rsidRDefault="00642150">
      <w:pPr>
        <w:pStyle w:val="1"/>
      </w:pPr>
      <w:bookmarkStart w:id="77" w:name="_Toc73610161"/>
      <w:bookmarkStart w:id="78" w:name="_Toc73613643"/>
      <w:r>
        <w:rPr>
          <w:rFonts w:hint="eastAsia"/>
        </w:rPr>
        <w:lastRenderedPageBreak/>
        <w:t>第九章附件</w:t>
      </w:r>
      <w:bookmarkEnd w:id="77"/>
      <w:bookmarkEnd w:id="78"/>
    </w:p>
    <w:p w:rsidR="00B157D5" w:rsidRDefault="00642150">
      <w:pPr>
        <w:pStyle w:val="3"/>
        <w:spacing w:before="0" w:after="0"/>
        <w:jc w:val="center"/>
      </w:pPr>
      <w:bookmarkStart w:id="79" w:name="_Toc73610162"/>
      <w:bookmarkStart w:id="80" w:name="_Toc73613644"/>
      <w:r>
        <w:rPr>
          <w:rFonts w:hint="eastAsia"/>
        </w:rPr>
        <w:t>一、财政部工业和信息化部关于印发《政府采购促进中小企业发展管理办法》的通知</w:t>
      </w:r>
      <w:bookmarkEnd w:id="79"/>
      <w:bookmarkEnd w:id="80"/>
    </w:p>
    <w:p w:rsidR="00B157D5" w:rsidRDefault="00642150">
      <w:pPr>
        <w:pStyle w:val="af3"/>
        <w:shd w:val="clear" w:color="auto" w:fill="FFFFFF"/>
        <w:spacing w:line="360" w:lineRule="auto"/>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财库〔</w:t>
      </w:r>
      <w:r>
        <w:rPr>
          <w:rFonts w:asciiTheme="minorEastAsia" w:eastAsiaTheme="minorEastAsia" w:hAnsiTheme="minorEastAsia" w:hint="eastAsia"/>
          <w:color w:val="000000"/>
          <w:sz w:val="21"/>
          <w:szCs w:val="21"/>
        </w:rPr>
        <w:t>2020</w:t>
      </w:r>
      <w:r>
        <w:rPr>
          <w:rFonts w:asciiTheme="minorEastAsia" w:eastAsiaTheme="minorEastAsia" w:hAnsiTheme="minorEastAsia" w:hint="eastAsia"/>
          <w:color w:val="000000"/>
          <w:sz w:val="21"/>
          <w:szCs w:val="21"/>
        </w:rPr>
        <w:t>〕</w:t>
      </w:r>
      <w:r>
        <w:rPr>
          <w:rFonts w:asciiTheme="minorEastAsia" w:eastAsiaTheme="minorEastAsia" w:hAnsiTheme="minorEastAsia" w:hint="eastAsia"/>
          <w:color w:val="000000"/>
          <w:sz w:val="21"/>
          <w:szCs w:val="21"/>
        </w:rPr>
        <w:t>46</w:t>
      </w:r>
      <w:r>
        <w:rPr>
          <w:rFonts w:asciiTheme="minorEastAsia" w:eastAsiaTheme="minorEastAsia" w:hAnsiTheme="minorEastAsia" w:hint="eastAsia"/>
          <w:color w:val="000000"/>
          <w:sz w:val="21"/>
          <w:szCs w:val="21"/>
        </w:rPr>
        <w:t>号</w:t>
      </w:r>
    </w:p>
    <w:p w:rsidR="00B157D5" w:rsidRDefault="00642150">
      <w:pPr>
        <w:pStyle w:val="af3"/>
        <w:shd w:val="clear" w:color="auto" w:fill="FFFFFF"/>
        <w:spacing w:before="0" w:beforeAutospacing="0" w:after="0" w:afterAutospacing="0" w:line="360" w:lineRule="auto"/>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各中央预算单位办公厅（室），各省、自治区、直辖市、计划单列市财政厅（局）、工业和信息化主管部门，新疆生产建设兵团财政局、工业和信息化主管部门：</w:t>
      </w:r>
    </w:p>
    <w:p w:rsidR="00B157D5" w:rsidRDefault="00642150">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rsidR="00B157D5" w:rsidRDefault="00642150">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附件：政府采购促进中小企业发展管理办法</w:t>
      </w:r>
    </w:p>
    <w:p w:rsidR="00B157D5" w:rsidRDefault="00642150">
      <w:pPr>
        <w:pStyle w:val="af3"/>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proofErr w:type="gramStart"/>
      <w:r>
        <w:rPr>
          <w:rFonts w:asciiTheme="minorEastAsia" w:eastAsiaTheme="minorEastAsia" w:hAnsiTheme="minorEastAsia" w:hint="eastAsia"/>
          <w:color w:val="333333"/>
          <w:sz w:val="21"/>
          <w:szCs w:val="21"/>
        </w:rPr>
        <w:t xml:space="preserve">财　　</w:t>
      </w:r>
      <w:proofErr w:type="gramEnd"/>
      <w:r>
        <w:rPr>
          <w:rFonts w:asciiTheme="minorEastAsia" w:eastAsiaTheme="minorEastAsia" w:hAnsiTheme="minorEastAsia" w:hint="eastAsia"/>
          <w:color w:val="333333"/>
          <w:sz w:val="21"/>
          <w:szCs w:val="21"/>
        </w:rPr>
        <w:t>政　　部</w:t>
      </w:r>
    </w:p>
    <w:p w:rsidR="00B157D5" w:rsidRDefault="00642150">
      <w:pPr>
        <w:pStyle w:val="af3"/>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工业和信息化部</w:t>
      </w:r>
    </w:p>
    <w:p w:rsidR="00B157D5" w:rsidRDefault="00642150">
      <w:pPr>
        <w:pStyle w:val="af3"/>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2020</w:t>
      </w:r>
      <w:r>
        <w:rPr>
          <w:rFonts w:asciiTheme="minorEastAsia" w:eastAsiaTheme="minorEastAsia" w:hAnsiTheme="minorEastAsia" w:hint="eastAsia"/>
          <w:color w:val="333333"/>
          <w:sz w:val="21"/>
          <w:szCs w:val="21"/>
        </w:rPr>
        <w:t>年</w:t>
      </w:r>
      <w:r>
        <w:rPr>
          <w:rFonts w:asciiTheme="minorEastAsia" w:eastAsiaTheme="minorEastAsia" w:hAnsiTheme="minorEastAsia" w:hint="eastAsia"/>
          <w:color w:val="333333"/>
          <w:sz w:val="21"/>
          <w:szCs w:val="21"/>
        </w:rPr>
        <w:t>12</w:t>
      </w:r>
      <w:r>
        <w:rPr>
          <w:rFonts w:asciiTheme="minorEastAsia" w:eastAsiaTheme="minorEastAsia" w:hAnsiTheme="minorEastAsia" w:hint="eastAsia"/>
          <w:color w:val="333333"/>
          <w:sz w:val="21"/>
          <w:szCs w:val="21"/>
        </w:rPr>
        <w:t>月</w:t>
      </w:r>
      <w:r>
        <w:rPr>
          <w:rFonts w:asciiTheme="minorEastAsia" w:eastAsiaTheme="minorEastAsia" w:hAnsiTheme="minorEastAsia" w:hint="eastAsia"/>
          <w:color w:val="333333"/>
          <w:sz w:val="21"/>
          <w:szCs w:val="21"/>
        </w:rPr>
        <w:t>18</w:t>
      </w:r>
      <w:r>
        <w:rPr>
          <w:rFonts w:asciiTheme="minorEastAsia" w:eastAsiaTheme="minorEastAsia" w:hAnsiTheme="minorEastAsia" w:hint="eastAsia"/>
          <w:color w:val="333333"/>
          <w:sz w:val="21"/>
          <w:szCs w:val="21"/>
        </w:rPr>
        <w:t>日</w:t>
      </w:r>
    </w:p>
    <w:p w:rsidR="00B157D5" w:rsidRDefault="00B157D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rsidR="00B157D5" w:rsidRDefault="00642150">
      <w:pPr>
        <w:pStyle w:val="af3"/>
        <w:shd w:val="clear" w:color="auto" w:fill="FFFFFF"/>
        <w:spacing w:before="0" w:beforeAutospacing="0" w:after="0" w:afterAutospacing="0" w:line="360" w:lineRule="auto"/>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附件</w:t>
      </w:r>
    </w:p>
    <w:p w:rsidR="00B157D5" w:rsidRDefault="00B157D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rsidR="00B157D5" w:rsidRDefault="00642150">
      <w:pPr>
        <w:pStyle w:val="af3"/>
        <w:shd w:val="clear" w:color="auto" w:fill="FFFFFF"/>
        <w:spacing w:before="0" w:beforeAutospacing="0" w:after="0" w:afterAutospacing="0" w:line="360" w:lineRule="auto"/>
        <w:jc w:val="center"/>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政府采购促进中小企业发展管理办法</w:t>
      </w:r>
    </w:p>
    <w:p w:rsidR="00B157D5" w:rsidRDefault="00B157D5">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rsidR="00B157D5" w:rsidRDefault="00642150">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第一条</w:t>
      </w:r>
      <w:r>
        <w:rPr>
          <w:rFonts w:asciiTheme="minorEastAsia" w:eastAsiaTheme="minorEastAsia" w:hAnsiTheme="minorEastAsia" w:hint="eastAsia"/>
          <w:color w:val="333333"/>
          <w:sz w:val="21"/>
          <w:szCs w:val="21"/>
        </w:rPr>
        <w:t xml:space="preserve">　为了发挥政府采购的政策功能，促进中小企业健康发展，根据《中华人民共和国政府采购法》、《中华人民共和国中小企业促进法》等有关法律法规，制定本办法。</w:t>
      </w:r>
    </w:p>
    <w:p w:rsidR="00B157D5" w:rsidRDefault="00642150">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第二条</w:t>
      </w:r>
      <w:r>
        <w:rPr>
          <w:rFonts w:asciiTheme="minorEastAsia" w:eastAsiaTheme="minorEastAsia" w:hAnsiTheme="minorEastAsia" w:hint="eastAsia"/>
          <w:color w:val="333333"/>
          <w:sz w:val="21"/>
          <w:szCs w:val="21"/>
        </w:rPr>
        <w:t xml:space="preserve">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rsidR="00B157D5" w:rsidRDefault="00642150">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符合中小企业划分标准的个体工商户，在政府采购活动中视同中小企业。</w:t>
      </w:r>
    </w:p>
    <w:p w:rsidR="00B157D5" w:rsidRDefault="00642150">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第三条</w:t>
      </w:r>
      <w:r>
        <w:rPr>
          <w:rFonts w:asciiTheme="minorEastAsia" w:eastAsiaTheme="minorEastAsia" w:hAnsiTheme="minorEastAsia" w:hint="eastAsia"/>
          <w:color w:val="333333"/>
          <w:sz w:val="21"/>
          <w:szCs w:val="21"/>
        </w:rPr>
        <w:t xml:space="preserve">　采购人在政府采购活动中应当通过加强采购需求管理，落实预留采购份额、价格评审优惠、优先采购等措施，提高中小企业在政府采购中的份额，支持中小企业发展。</w:t>
      </w:r>
    </w:p>
    <w:p w:rsidR="00B157D5" w:rsidRDefault="00642150">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第四条</w:t>
      </w:r>
      <w:r>
        <w:rPr>
          <w:rFonts w:asciiTheme="minorEastAsia" w:eastAsiaTheme="minorEastAsia" w:hAnsiTheme="minorEastAsia" w:hint="eastAsia"/>
          <w:color w:val="333333"/>
          <w:sz w:val="21"/>
          <w:szCs w:val="21"/>
        </w:rPr>
        <w:t xml:space="preserve">　在政府采购活动中，供应商提供的货物、工程或者服务符合下列情形的，享受本办法规定的中小企业扶持政策：</w:t>
      </w:r>
    </w:p>
    <w:p w:rsidR="00B157D5" w:rsidRDefault="00642150">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lastRenderedPageBreak/>
        <w:t>（一）在货物采购项目中，货物由中小企业制造，即货物由中小企业生产且使用该中小企业商号或者注册商标；</w:t>
      </w:r>
    </w:p>
    <w:p w:rsidR="00B157D5" w:rsidRDefault="00642150">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（二）在工程采购项目中，工程由中小企业承建，即工程施工单位为中小企业；</w:t>
      </w:r>
    </w:p>
    <w:p w:rsidR="00B157D5" w:rsidRDefault="00642150">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（三）在服务采购项目中，服务由中小企业承接，即提供服务的人员为中小企业依照《中华人</w:t>
      </w:r>
      <w:r>
        <w:rPr>
          <w:rFonts w:asciiTheme="minorEastAsia" w:eastAsiaTheme="minorEastAsia" w:hAnsiTheme="minorEastAsia" w:hint="eastAsia"/>
          <w:color w:val="333333"/>
          <w:sz w:val="21"/>
          <w:szCs w:val="21"/>
        </w:rPr>
        <w:t>民共和国劳动合同法》订立劳动合同的从业人员。</w:t>
      </w:r>
    </w:p>
    <w:p w:rsidR="00B157D5" w:rsidRDefault="00642150">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在货物采购项目中，供应商提供的货物既有中小企业制造货物，也有大型企业制造货物的，不享受本办法规定的中小企业扶持政策。</w:t>
      </w:r>
    </w:p>
    <w:p w:rsidR="00B157D5" w:rsidRDefault="00642150">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以联合体形</w:t>
      </w:r>
      <w:proofErr w:type="gramStart"/>
      <w:r>
        <w:rPr>
          <w:rFonts w:asciiTheme="minorEastAsia" w:eastAsiaTheme="minorEastAsia" w:hAnsiTheme="minorEastAsia" w:hint="eastAsia"/>
          <w:color w:val="333333"/>
          <w:sz w:val="21"/>
          <w:szCs w:val="21"/>
        </w:rPr>
        <w:t>式参加</w:t>
      </w:r>
      <w:proofErr w:type="gramEnd"/>
      <w:r>
        <w:rPr>
          <w:rFonts w:asciiTheme="minorEastAsia" w:eastAsiaTheme="minorEastAsia" w:hAnsiTheme="minorEastAsia" w:hint="eastAsia"/>
          <w:color w:val="333333"/>
          <w:sz w:val="21"/>
          <w:szCs w:val="21"/>
        </w:rPr>
        <w:t>政府采购活动，联合体各方均为中小企业的，联合体视同中小企业。其中，联合体各方均为小</w:t>
      </w:r>
      <w:proofErr w:type="gramStart"/>
      <w:r>
        <w:rPr>
          <w:rFonts w:asciiTheme="minorEastAsia" w:eastAsiaTheme="minorEastAsia" w:hAnsiTheme="minorEastAsia" w:hint="eastAsia"/>
          <w:color w:val="333333"/>
          <w:sz w:val="21"/>
          <w:szCs w:val="21"/>
        </w:rPr>
        <w:t>微企业</w:t>
      </w:r>
      <w:proofErr w:type="gramEnd"/>
      <w:r>
        <w:rPr>
          <w:rFonts w:asciiTheme="minorEastAsia" w:eastAsiaTheme="minorEastAsia" w:hAnsiTheme="minorEastAsia" w:hint="eastAsia"/>
          <w:color w:val="333333"/>
          <w:sz w:val="21"/>
          <w:szCs w:val="21"/>
        </w:rPr>
        <w:t>的，联合体视同小微企业。</w:t>
      </w:r>
    </w:p>
    <w:p w:rsidR="00B157D5" w:rsidRDefault="00642150">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第五条</w:t>
      </w:r>
      <w:r>
        <w:rPr>
          <w:rFonts w:asciiTheme="minorEastAsia" w:eastAsiaTheme="minorEastAsia" w:hAnsiTheme="minorEastAsia" w:hint="eastAsia"/>
          <w:color w:val="333333"/>
          <w:sz w:val="21"/>
          <w:szCs w:val="21"/>
        </w:rPr>
        <w:t xml:space="preserve">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w:t>
      </w:r>
      <w:r>
        <w:rPr>
          <w:rFonts w:asciiTheme="minorEastAsia" w:eastAsiaTheme="minorEastAsia" w:hAnsiTheme="minorEastAsia" w:hint="eastAsia"/>
          <w:color w:val="333333"/>
          <w:sz w:val="21"/>
          <w:szCs w:val="21"/>
        </w:rPr>
        <w:t>企业实行差别待遇或者歧视待遇。</w:t>
      </w:r>
    </w:p>
    <w:p w:rsidR="00B157D5" w:rsidRDefault="00642150">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第六条</w:t>
      </w:r>
      <w:r>
        <w:rPr>
          <w:rFonts w:asciiTheme="minorEastAsia" w:eastAsiaTheme="minorEastAsia" w:hAnsiTheme="minorEastAsia" w:hint="eastAsia"/>
          <w:color w:val="333333"/>
          <w:sz w:val="21"/>
          <w:szCs w:val="21"/>
        </w:rPr>
        <w:t xml:space="preserve">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rsidR="00B157D5" w:rsidRDefault="00642150">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符合下列情形之一的，可不专门面向中小企业预留采购份额：</w:t>
      </w:r>
    </w:p>
    <w:p w:rsidR="00B157D5" w:rsidRDefault="00642150">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（一）法律法规和国家有关政策明确规定优先或者应当面向事业单位、社会组织等非企业主体采购的；</w:t>
      </w:r>
    </w:p>
    <w:p w:rsidR="00B157D5" w:rsidRDefault="00642150">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（二）因确需使用不可替代的专利、专有技术，基础设施限制，或者提供特定公共服务等原因，只能从中小企业之外的供应商处采购的；</w:t>
      </w:r>
    </w:p>
    <w:p w:rsidR="00B157D5" w:rsidRDefault="00642150">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（三）按照本办法规定预留采购份额无法确保充分供应、充分竞争，或者存在可能影响政府采购目标实现的情形；</w:t>
      </w:r>
    </w:p>
    <w:p w:rsidR="00B157D5" w:rsidRDefault="00642150">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（四）框架协议采购项目；</w:t>
      </w:r>
    </w:p>
    <w:p w:rsidR="00B157D5" w:rsidRDefault="00642150">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（五）省级以上人民政府财政部门规定的其他情形。</w:t>
      </w:r>
    </w:p>
    <w:p w:rsidR="00B157D5" w:rsidRDefault="00642150">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除上述情形外，其他均为适宜由中小企业提供的情形。</w:t>
      </w:r>
    </w:p>
    <w:p w:rsidR="00B157D5" w:rsidRDefault="00642150">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第七条</w:t>
      </w:r>
      <w:r>
        <w:rPr>
          <w:rFonts w:asciiTheme="minorEastAsia" w:eastAsiaTheme="minorEastAsia" w:hAnsiTheme="minorEastAsia" w:hint="eastAsia"/>
          <w:color w:val="333333"/>
          <w:sz w:val="21"/>
          <w:szCs w:val="21"/>
        </w:rPr>
        <w:t xml:space="preserve">　采购限额标准以上，</w:t>
      </w:r>
      <w:r>
        <w:rPr>
          <w:rFonts w:asciiTheme="minorEastAsia" w:eastAsiaTheme="minorEastAsia" w:hAnsiTheme="minorEastAsia" w:hint="eastAsia"/>
          <w:color w:val="333333"/>
          <w:sz w:val="21"/>
          <w:szCs w:val="21"/>
        </w:rPr>
        <w:t>200</w:t>
      </w:r>
      <w:r>
        <w:rPr>
          <w:rFonts w:asciiTheme="minorEastAsia" w:eastAsiaTheme="minorEastAsia" w:hAnsiTheme="minorEastAsia" w:hint="eastAsia"/>
          <w:color w:val="333333"/>
          <w:sz w:val="21"/>
          <w:szCs w:val="21"/>
        </w:rPr>
        <w:t>万元以下的货物和服务采购项目、</w:t>
      </w:r>
      <w:r>
        <w:rPr>
          <w:rFonts w:asciiTheme="minorEastAsia" w:eastAsiaTheme="minorEastAsia" w:hAnsiTheme="minorEastAsia" w:hint="eastAsia"/>
          <w:color w:val="333333"/>
          <w:sz w:val="21"/>
          <w:szCs w:val="21"/>
        </w:rPr>
        <w:t>400</w:t>
      </w:r>
      <w:r>
        <w:rPr>
          <w:rFonts w:asciiTheme="minorEastAsia" w:eastAsiaTheme="minorEastAsia" w:hAnsiTheme="minorEastAsia" w:hint="eastAsia"/>
          <w:color w:val="333333"/>
          <w:sz w:val="21"/>
          <w:szCs w:val="21"/>
        </w:rPr>
        <w:t>万元以下的工程采购项目，适宜由中小企业提供的，采购人应当专门面向中小企业采购。</w:t>
      </w:r>
    </w:p>
    <w:p w:rsidR="00B157D5" w:rsidRDefault="00642150">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第八条</w:t>
      </w:r>
      <w:r>
        <w:rPr>
          <w:rFonts w:asciiTheme="minorEastAsia" w:eastAsiaTheme="minorEastAsia" w:hAnsiTheme="minorEastAsia" w:hint="eastAsia"/>
          <w:color w:val="333333"/>
          <w:sz w:val="21"/>
          <w:szCs w:val="21"/>
        </w:rPr>
        <w:t xml:space="preserve">　超过</w:t>
      </w:r>
      <w:r>
        <w:rPr>
          <w:rFonts w:asciiTheme="minorEastAsia" w:eastAsiaTheme="minorEastAsia" w:hAnsiTheme="minorEastAsia" w:hint="eastAsia"/>
          <w:color w:val="333333"/>
          <w:sz w:val="21"/>
          <w:szCs w:val="21"/>
        </w:rPr>
        <w:t>200</w:t>
      </w:r>
      <w:r>
        <w:rPr>
          <w:rFonts w:asciiTheme="minorEastAsia" w:eastAsiaTheme="minorEastAsia" w:hAnsiTheme="minorEastAsia" w:hint="eastAsia"/>
          <w:color w:val="333333"/>
          <w:sz w:val="21"/>
          <w:szCs w:val="21"/>
        </w:rPr>
        <w:t>万元的货物和服务采购项目、超过</w:t>
      </w:r>
      <w:r>
        <w:rPr>
          <w:rFonts w:asciiTheme="minorEastAsia" w:eastAsiaTheme="minorEastAsia" w:hAnsiTheme="minorEastAsia" w:hint="eastAsia"/>
          <w:color w:val="333333"/>
          <w:sz w:val="21"/>
          <w:szCs w:val="21"/>
        </w:rPr>
        <w:t>400</w:t>
      </w:r>
      <w:r>
        <w:rPr>
          <w:rFonts w:asciiTheme="minorEastAsia" w:eastAsiaTheme="minorEastAsia" w:hAnsiTheme="minorEastAsia" w:hint="eastAsia"/>
          <w:color w:val="333333"/>
          <w:sz w:val="21"/>
          <w:szCs w:val="21"/>
        </w:rPr>
        <w:t>万元的工程采购项目中适宜由中小企业提供的，预留该部分采购项目预算总额的</w:t>
      </w:r>
      <w:r>
        <w:rPr>
          <w:rFonts w:asciiTheme="minorEastAsia" w:eastAsiaTheme="minorEastAsia" w:hAnsiTheme="minorEastAsia" w:hint="eastAsia"/>
          <w:color w:val="333333"/>
          <w:sz w:val="21"/>
          <w:szCs w:val="21"/>
        </w:rPr>
        <w:t>30%</w:t>
      </w:r>
      <w:r>
        <w:rPr>
          <w:rFonts w:asciiTheme="minorEastAsia" w:eastAsiaTheme="minorEastAsia" w:hAnsiTheme="minorEastAsia" w:hint="eastAsia"/>
          <w:color w:val="333333"/>
          <w:sz w:val="21"/>
          <w:szCs w:val="21"/>
        </w:rPr>
        <w:t>以上专门</w:t>
      </w:r>
      <w:r>
        <w:rPr>
          <w:rFonts w:asciiTheme="minorEastAsia" w:eastAsiaTheme="minorEastAsia" w:hAnsiTheme="minorEastAsia" w:hint="eastAsia"/>
          <w:color w:val="333333"/>
          <w:sz w:val="21"/>
          <w:szCs w:val="21"/>
        </w:rPr>
        <w:t>面向中小企业采购，其中预留给小</w:t>
      </w:r>
      <w:proofErr w:type="gramStart"/>
      <w:r>
        <w:rPr>
          <w:rFonts w:asciiTheme="minorEastAsia" w:eastAsiaTheme="minorEastAsia" w:hAnsiTheme="minorEastAsia" w:hint="eastAsia"/>
          <w:color w:val="333333"/>
          <w:sz w:val="21"/>
          <w:szCs w:val="21"/>
        </w:rPr>
        <w:t>微企业</w:t>
      </w:r>
      <w:proofErr w:type="gramEnd"/>
      <w:r>
        <w:rPr>
          <w:rFonts w:asciiTheme="minorEastAsia" w:eastAsiaTheme="minorEastAsia" w:hAnsiTheme="minorEastAsia" w:hint="eastAsia"/>
          <w:color w:val="333333"/>
          <w:sz w:val="21"/>
          <w:szCs w:val="21"/>
        </w:rPr>
        <w:t>的比例不低于</w:t>
      </w:r>
      <w:r>
        <w:rPr>
          <w:rFonts w:asciiTheme="minorEastAsia" w:eastAsiaTheme="minorEastAsia" w:hAnsiTheme="minorEastAsia" w:hint="eastAsia"/>
          <w:color w:val="333333"/>
          <w:sz w:val="21"/>
          <w:szCs w:val="21"/>
        </w:rPr>
        <w:t>60%</w:t>
      </w:r>
      <w:r>
        <w:rPr>
          <w:rFonts w:asciiTheme="minorEastAsia" w:eastAsiaTheme="minorEastAsia" w:hAnsiTheme="minorEastAsia" w:hint="eastAsia"/>
          <w:color w:val="333333"/>
          <w:sz w:val="21"/>
          <w:szCs w:val="21"/>
        </w:rPr>
        <w:t>。预留份额通过下列措施进行：</w:t>
      </w:r>
    </w:p>
    <w:p w:rsidR="00B157D5" w:rsidRDefault="00642150">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（一）将采购项目整体或者设置采购</w:t>
      </w:r>
      <w:proofErr w:type="gramStart"/>
      <w:r>
        <w:rPr>
          <w:rFonts w:asciiTheme="minorEastAsia" w:eastAsiaTheme="minorEastAsia" w:hAnsiTheme="minorEastAsia" w:hint="eastAsia"/>
          <w:color w:val="333333"/>
          <w:sz w:val="21"/>
          <w:szCs w:val="21"/>
        </w:rPr>
        <w:t>包专门</w:t>
      </w:r>
      <w:proofErr w:type="gramEnd"/>
      <w:r>
        <w:rPr>
          <w:rFonts w:asciiTheme="minorEastAsia" w:eastAsiaTheme="minorEastAsia" w:hAnsiTheme="minorEastAsia" w:hint="eastAsia"/>
          <w:color w:val="333333"/>
          <w:sz w:val="21"/>
          <w:szCs w:val="21"/>
        </w:rPr>
        <w:t>面向中小企业采购；</w:t>
      </w:r>
    </w:p>
    <w:p w:rsidR="00B157D5" w:rsidRDefault="00642150">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lastRenderedPageBreak/>
        <w:t>（二）要求供应商以联合体形</w:t>
      </w:r>
      <w:proofErr w:type="gramStart"/>
      <w:r>
        <w:rPr>
          <w:rFonts w:asciiTheme="minorEastAsia" w:eastAsiaTheme="minorEastAsia" w:hAnsiTheme="minorEastAsia" w:hint="eastAsia"/>
          <w:color w:val="333333"/>
          <w:sz w:val="21"/>
          <w:szCs w:val="21"/>
        </w:rPr>
        <w:t>式参加</w:t>
      </w:r>
      <w:proofErr w:type="gramEnd"/>
      <w:r>
        <w:rPr>
          <w:rFonts w:asciiTheme="minorEastAsia" w:eastAsiaTheme="minorEastAsia" w:hAnsiTheme="minorEastAsia" w:hint="eastAsia"/>
          <w:color w:val="333333"/>
          <w:sz w:val="21"/>
          <w:szCs w:val="21"/>
        </w:rPr>
        <w:t>采购活动，且联合体中中小企业承担的部分达到一定比例；</w:t>
      </w:r>
    </w:p>
    <w:p w:rsidR="00B157D5" w:rsidRDefault="00642150">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（三）要求获得采购合同的供应商将采购项目中的一定比例分包给一家或者多家中小企业。</w:t>
      </w:r>
    </w:p>
    <w:p w:rsidR="00B157D5" w:rsidRDefault="00642150">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组成联合体或者接受分包合同的中小企业与联合体内其他企业、分包企业之间不得存在直接控股、管理关系。</w:t>
      </w:r>
    </w:p>
    <w:p w:rsidR="00B157D5" w:rsidRDefault="00642150">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第九条</w:t>
      </w:r>
      <w:r>
        <w:rPr>
          <w:rFonts w:asciiTheme="minorEastAsia" w:eastAsiaTheme="minorEastAsia" w:hAnsiTheme="minorEastAsia" w:hint="eastAsia"/>
          <w:color w:val="333333"/>
          <w:sz w:val="21"/>
          <w:szCs w:val="21"/>
        </w:rPr>
        <w:t xml:space="preserve">　对于经主管预算单位统筹后未预留份额专门面向中小企业采购的采购项目，以及预留份额项目中的非预留部分采购包，采购人、采购代理机构应当对符合本办法规定的小</w:t>
      </w:r>
      <w:proofErr w:type="gramStart"/>
      <w:r>
        <w:rPr>
          <w:rFonts w:asciiTheme="minorEastAsia" w:eastAsiaTheme="minorEastAsia" w:hAnsiTheme="minorEastAsia" w:hint="eastAsia"/>
          <w:color w:val="333333"/>
          <w:sz w:val="21"/>
          <w:szCs w:val="21"/>
        </w:rPr>
        <w:t>微企业</w:t>
      </w:r>
      <w:proofErr w:type="gramEnd"/>
      <w:r>
        <w:rPr>
          <w:rFonts w:asciiTheme="minorEastAsia" w:eastAsiaTheme="minorEastAsia" w:hAnsiTheme="minorEastAsia" w:hint="eastAsia"/>
          <w:color w:val="333333"/>
          <w:sz w:val="21"/>
          <w:szCs w:val="21"/>
        </w:rPr>
        <w:t>报价给予</w:t>
      </w:r>
      <w:r>
        <w:rPr>
          <w:rFonts w:asciiTheme="minorEastAsia" w:eastAsiaTheme="minorEastAsia" w:hAnsiTheme="minorEastAsia" w:hint="eastAsia"/>
          <w:color w:val="333333"/>
          <w:sz w:val="21"/>
          <w:szCs w:val="21"/>
        </w:rPr>
        <w:t>6%</w:t>
      </w:r>
      <w:r>
        <w:rPr>
          <w:rFonts w:asciiTheme="minorEastAsia" w:eastAsiaTheme="minorEastAsia" w:hAnsiTheme="minorEastAsia" w:hint="eastAsia"/>
          <w:color w:val="333333"/>
          <w:sz w:val="21"/>
          <w:szCs w:val="21"/>
        </w:rPr>
        <w:t>—</w:t>
      </w:r>
      <w:r>
        <w:rPr>
          <w:rFonts w:asciiTheme="minorEastAsia" w:eastAsiaTheme="minorEastAsia" w:hAnsiTheme="minorEastAsia" w:hint="eastAsia"/>
          <w:color w:val="333333"/>
          <w:sz w:val="21"/>
          <w:szCs w:val="21"/>
        </w:rPr>
        <w:t>10%</w:t>
      </w:r>
      <w:r>
        <w:rPr>
          <w:rFonts w:asciiTheme="minorEastAsia" w:eastAsiaTheme="minorEastAsia" w:hAnsiTheme="minorEastAsia" w:hint="eastAsia"/>
          <w:color w:val="333333"/>
          <w:sz w:val="21"/>
          <w:szCs w:val="21"/>
        </w:rPr>
        <w:t>（工程项目为</w:t>
      </w:r>
      <w:r>
        <w:rPr>
          <w:rFonts w:asciiTheme="minorEastAsia" w:eastAsiaTheme="minorEastAsia" w:hAnsiTheme="minorEastAsia" w:hint="eastAsia"/>
          <w:color w:val="333333"/>
          <w:sz w:val="21"/>
          <w:szCs w:val="21"/>
        </w:rPr>
        <w:t>3%</w:t>
      </w:r>
      <w:r>
        <w:rPr>
          <w:rFonts w:asciiTheme="minorEastAsia" w:eastAsiaTheme="minorEastAsia" w:hAnsiTheme="minorEastAsia" w:hint="eastAsia"/>
          <w:color w:val="333333"/>
          <w:sz w:val="21"/>
          <w:szCs w:val="21"/>
        </w:rPr>
        <w:t>—</w:t>
      </w:r>
      <w:r>
        <w:rPr>
          <w:rFonts w:asciiTheme="minorEastAsia" w:eastAsiaTheme="minorEastAsia" w:hAnsiTheme="minorEastAsia" w:hint="eastAsia"/>
          <w:color w:val="333333"/>
          <w:sz w:val="21"/>
          <w:szCs w:val="21"/>
        </w:rPr>
        <w:t>5%</w:t>
      </w:r>
      <w:r>
        <w:rPr>
          <w:rFonts w:asciiTheme="minorEastAsia" w:eastAsiaTheme="minorEastAsia" w:hAnsiTheme="minorEastAsia" w:hint="eastAsia"/>
          <w:color w:val="333333"/>
          <w:sz w:val="21"/>
          <w:szCs w:val="21"/>
        </w:rPr>
        <w:t>）的扣除，用扣除后的价格参加评审。适用招标投标法的政府采购工程建设项目，采用综合</w:t>
      </w:r>
      <w:proofErr w:type="gramStart"/>
      <w:r>
        <w:rPr>
          <w:rFonts w:asciiTheme="minorEastAsia" w:eastAsiaTheme="minorEastAsia" w:hAnsiTheme="minorEastAsia" w:hint="eastAsia"/>
          <w:color w:val="333333"/>
          <w:sz w:val="21"/>
          <w:szCs w:val="21"/>
        </w:rPr>
        <w:t>评估法但未</w:t>
      </w:r>
      <w:proofErr w:type="gramEnd"/>
      <w:r>
        <w:rPr>
          <w:rFonts w:asciiTheme="minorEastAsia" w:eastAsiaTheme="minorEastAsia" w:hAnsiTheme="minorEastAsia" w:hint="eastAsia"/>
          <w:color w:val="333333"/>
          <w:sz w:val="21"/>
          <w:szCs w:val="21"/>
        </w:rPr>
        <w:t>采用低价优先法计算价格分的，评标时应当在采用原报价进行评分的基础上增加其价格得分的</w:t>
      </w:r>
      <w:r>
        <w:rPr>
          <w:rFonts w:asciiTheme="minorEastAsia" w:eastAsiaTheme="minorEastAsia" w:hAnsiTheme="minorEastAsia" w:hint="eastAsia"/>
          <w:color w:val="333333"/>
          <w:sz w:val="21"/>
          <w:szCs w:val="21"/>
        </w:rPr>
        <w:t>3%</w:t>
      </w:r>
      <w:r>
        <w:rPr>
          <w:rFonts w:asciiTheme="minorEastAsia" w:eastAsiaTheme="minorEastAsia" w:hAnsiTheme="minorEastAsia" w:hint="eastAsia"/>
          <w:color w:val="333333"/>
          <w:sz w:val="21"/>
          <w:szCs w:val="21"/>
        </w:rPr>
        <w:t>—</w:t>
      </w:r>
      <w:r>
        <w:rPr>
          <w:rFonts w:asciiTheme="minorEastAsia" w:eastAsiaTheme="minorEastAsia" w:hAnsiTheme="minorEastAsia" w:hint="eastAsia"/>
          <w:color w:val="333333"/>
          <w:sz w:val="21"/>
          <w:szCs w:val="21"/>
        </w:rPr>
        <w:t>5%</w:t>
      </w:r>
      <w:r>
        <w:rPr>
          <w:rFonts w:asciiTheme="minorEastAsia" w:eastAsiaTheme="minorEastAsia" w:hAnsiTheme="minorEastAsia" w:hint="eastAsia"/>
          <w:color w:val="333333"/>
          <w:sz w:val="21"/>
          <w:szCs w:val="21"/>
        </w:rPr>
        <w:t>作为其价格分。</w:t>
      </w:r>
    </w:p>
    <w:p w:rsidR="00B157D5" w:rsidRDefault="00642150">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接受大中型企业与小</w:t>
      </w:r>
      <w:proofErr w:type="gramStart"/>
      <w:r>
        <w:rPr>
          <w:rFonts w:asciiTheme="minorEastAsia" w:eastAsiaTheme="minorEastAsia" w:hAnsiTheme="minorEastAsia" w:hint="eastAsia"/>
          <w:color w:val="333333"/>
          <w:sz w:val="21"/>
          <w:szCs w:val="21"/>
        </w:rPr>
        <w:t>微企业</w:t>
      </w:r>
      <w:proofErr w:type="gramEnd"/>
      <w:r>
        <w:rPr>
          <w:rFonts w:asciiTheme="minorEastAsia" w:eastAsiaTheme="minorEastAsia" w:hAnsiTheme="minorEastAsia" w:hint="eastAsia"/>
          <w:color w:val="333333"/>
          <w:sz w:val="21"/>
          <w:szCs w:val="21"/>
        </w:rPr>
        <w:t>组成联合体或者允许大中型企业向一家或者多家小</w:t>
      </w:r>
      <w:proofErr w:type="gramStart"/>
      <w:r>
        <w:rPr>
          <w:rFonts w:asciiTheme="minorEastAsia" w:eastAsiaTheme="minorEastAsia" w:hAnsiTheme="minorEastAsia" w:hint="eastAsia"/>
          <w:color w:val="333333"/>
          <w:sz w:val="21"/>
          <w:szCs w:val="21"/>
        </w:rPr>
        <w:t>微企业</w:t>
      </w:r>
      <w:proofErr w:type="gramEnd"/>
      <w:r>
        <w:rPr>
          <w:rFonts w:asciiTheme="minorEastAsia" w:eastAsiaTheme="minorEastAsia" w:hAnsiTheme="minorEastAsia" w:hint="eastAsia"/>
          <w:color w:val="333333"/>
          <w:sz w:val="21"/>
          <w:szCs w:val="21"/>
        </w:rPr>
        <w:t>分包的采购项目，对于联合协议或者分包意向协</w:t>
      </w:r>
      <w:r>
        <w:rPr>
          <w:rFonts w:asciiTheme="minorEastAsia" w:eastAsiaTheme="minorEastAsia" w:hAnsiTheme="minorEastAsia" w:hint="eastAsia"/>
          <w:color w:val="333333"/>
          <w:sz w:val="21"/>
          <w:szCs w:val="21"/>
        </w:rPr>
        <w:t>议约定小</w:t>
      </w:r>
      <w:proofErr w:type="gramStart"/>
      <w:r>
        <w:rPr>
          <w:rFonts w:asciiTheme="minorEastAsia" w:eastAsiaTheme="minorEastAsia" w:hAnsiTheme="minorEastAsia" w:hint="eastAsia"/>
          <w:color w:val="333333"/>
          <w:sz w:val="21"/>
          <w:szCs w:val="21"/>
        </w:rPr>
        <w:t>微企业</w:t>
      </w:r>
      <w:proofErr w:type="gramEnd"/>
      <w:r>
        <w:rPr>
          <w:rFonts w:asciiTheme="minorEastAsia" w:eastAsiaTheme="minorEastAsia" w:hAnsiTheme="minorEastAsia" w:hint="eastAsia"/>
          <w:color w:val="333333"/>
          <w:sz w:val="21"/>
          <w:szCs w:val="21"/>
        </w:rPr>
        <w:t>的合同份额占到合同总金额</w:t>
      </w:r>
      <w:r>
        <w:rPr>
          <w:rFonts w:asciiTheme="minorEastAsia" w:eastAsiaTheme="minorEastAsia" w:hAnsiTheme="minorEastAsia" w:hint="eastAsia"/>
          <w:color w:val="333333"/>
          <w:sz w:val="21"/>
          <w:szCs w:val="21"/>
        </w:rPr>
        <w:t>30%</w:t>
      </w:r>
      <w:r>
        <w:rPr>
          <w:rFonts w:asciiTheme="minorEastAsia" w:eastAsiaTheme="minorEastAsia" w:hAnsiTheme="minorEastAsia" w:hint="eastAsia"/>
          <w:color w:val="333333"/>
          <w:sz w:val="21"/>
          <w:szCs w:val="21"/>
        </w:rPr>
        <w:t>以上的，采购人、采购代理机构应当对联合体或者大中型企业的报价给予</w:t>
      </w:r>
      <w:r>
        <w:rPr>
          <w:rFonts w:asciiTheme="minorEastAsia" w:eastAsiaTheme="minorEastAsia" w:hAnsiTheme="minorEastAsia" w:hint="eastAsia"/>
          <w:color w:val="333333"/>
          <w:sz w:val="21"/>
          <w:szCs w:val="21"/>
        </w:rPr>
        <w:t>2%-3%</w:t>
      </w:r>
      <w:r>
        <w:rPr>
          <w:rFonts w:asciiTheme="minorEastAsia" w:eastAsiaTheme="minorEastAsia" w:hAnsiTheme="minorEastAsia" w:hint="eastAsia"/>
          <w:color w:val="333333"/>
          <w:sz w:val="21"/>
          <w:szCs w:val="21"/>
        </w:rPr>
        <w:t>（工程项目为</w:t>
      </w:r>
      <w:r>
        <w:rPr>
          <w:rFonts w:asciiTheme="minorEastAsia" w:eastAsiaTheme="minorEastAsia" w:hAnsiTheme="minorEastAsia" w:hint="eastAsia"/>
          <w:color w:val="333333"/>
          <w:sz w:val="21"/>
          <w:szCs w:val="21"/>
        </w:rPr>
        <w:t>1%</w:t>
      </w:r>
      <w:r>
        <w:rPr>
          <w:rFonts w:asciiTheme="minorEastAsia" w:eastAsiaTheme="minorEastAsia" w:hAnsiTheme="minorEastAsia" w:hint="eastAsia"/>
          <w:color w:val="333333"/>
          <w:sz w:val="21"/>
          <w:szCs w:val="21"/>
        </w:rPr>
        <w:t>—</w:t>
      </w:r>
      <w:r>
        <w:rPr>
          <w:rFonts w:asciiTheme="minorEastAsia" w:eastAsiaTheme="minorEastAsia" w:hAnsiTheme="minorEastAsia" w:hint="eastAsia"/>
          <w:color w:val="333333"/>
          <w:sz w:val="21"/>
          <w:szCs w:val="21"/>
        </w:rPr>
        <w:t>2%</w:t>
      </w:r>
      <w:r>
        <w:rPr>
          <w:rFonts w:asciiTheme="minorEastAsia" w:eastAsiaTheme="minorEastAsia" w:hAnsiTheme="minorEastAsia" w:hint="eastAsia"/>
          <w:color w:val="333333"/>
          <w:sz w:val="21"/>
          <w:szCs w:val="21"/>
        </w:rPr>
        <w:t>）的扣除，用扣除后的价格参加评审。适用招标投标法的政府采购工程建设项目，采用综合</w:t>
      </w:r>
      <w:proofErr w:type="gramStart"/>
      <w:r>
        <w:rPr>
          <w:rFonts w:asciiTheme="minorEastAsia" w:eastAsiaTheme="minorEastAsia" w:hAnsiTheme="minorEastAsia" w:hint="eastAsia"/>
          <w:color w:val="333333"/>
          <w:sz w:val="21"/>
          <w:szCs w:val="21"/>
        </w:rPr>
        <w:t>评估法但未</w:t>
      </w:r>
      <w:proofErr w:type="gramEnd"/>
      <w:r>
        <w:rPr>
          <w:rFonts w:asciiTheme="minorEastAsia" w:eastAsiaTheme="minorEastAsia" w:hAnsiTheme="minorEastAsia" w:hint="eastAsia"/>
          <w:color w:val="333333"/>
          <w:sz w:val="21"/>
          <w:szCs w:val="21"/>
        </w:rPr>
        <w:t>采用低价优先法计算价格分的，评标时应当在采用原报价进行评分的基础上增加其价格得分的</w:t>
      </w:r>
      <w:r>
        <w:rPr>
          <w:rFonts w:asciiTheme="minorEastAsia" w:eastAsiaTheme="minorEastAsia" w:hAnsiTheme="minorEastAsia" w:hint="eastAsia"/>
          <w:color w:val="333333"/>
          <w:sz w:val="21"/>
          <w:szCs w:val="21"/>
        </w:rPr>
        <w:t>1%</w:t>
      </w:r>
      <w:r>
        <w:rPr>
          <w:rFonts w:asciiTheme="minorEastAsia" w:eastAsiaTheme="minorEastAsia" w:hAnsiTheme="minorEastAsia" w:hint="eastAsia"/>
          <w:color w:val="333333"/>
          <w:sz w:val="21"/>
          <w:szCs w:val="21"/>
        </w:rPr>
        <w:t>—</w:t>
      </w:r>
      <w:r>
        <w:rPr>
          <w:rFonts w:asciiTheme="minorEastAsia" w:eastAsiaTheme="minorEastAsia" w:hAnsiTheme="minorEastAsia" w:hint="eastAsia"/>
          <w:color w:val="333333"/>
          <w:sz w:val="21"/>
          <w:szCs w:val="21"/>
        </w:rPr>
        <w:t>2%</w:t>
      </w:r>
      <w:r>
        <w:rPr>
          <w:rFonts w:asciiTheme="minorEastAsia" w:eastAsiaTheme="minorEastAsia" w:hAnsiTheme="minorEastAsia" w:hint="eastAsia"/>
          <w:color w:val="333333"/>
          <w:sz w:val="21"/>
          <w:szCs w:val="21"/>
        </w:rPr>
        <w:t>作为其价格分。组成联合体或者接受分包的小</w:t>
      </w:r>
      <w:proofErr w:type="gramStart"/>
      <w:r>
        <w:rPr>
          <w:rFonts w:asciiTheme="minorEastAsia" w:eastAsiaTheme="minorEastAsia" w:hAnsiTheme="minorEastAsia" w:hint="eastAsia"/>
          <w:color w:val="333333"/>
          <w:sz w:val="21"/>
          <w:szCs w:val="21"/>
        </w:rPr>
        <w:t>微企业</w:t>
      </w:r>
      <w:proofErr w:type="gramEnd"/>
      <w:r>
        <w:rPr>
          <w:rFonts w:asciiTheme="minorEastAsia" w:eastAsiaTheme="minorEastAsia" w:hAnsiTheme="minorEastAsia" w:hint="eastAsia"/>
          <w:color w:val="333333"/>
          <w:sz w:val="21"/>
          <w:szCs w:val="21"/>
        </w:rPr>
        <w:t>与联合体内其他企业、分包企业之间存在直接控股、管理关系的，不享受价格扣除优惠政策。</w:t>
      </w:r>
    </w:p>
    <w:p w:rsidR="00B157D5" w:rsidRDefault="00642150">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价格扣除比例或者价格分加分比例对小型企业和微型企业同等对待，</w:t>
      </w:r>
      <w:r>
        <w:rPr>
          <w:rFonts w:asciiTheme="minorEastAsia" w:eastAsiaTheme="minorEastAsia" w:hAnsiTheme="minorEastAsia" w:hint="eastAsia"/>
          <w:color w:val="333333"/>
          <w:sz w:val="21"/>
          <w:szCs w:val="21"/>
        </w:rPr>
        <w:t>不作区分。具体采购项目的价格扣除比例或者价格分加分比例，由采购人根据采购标的相关行业平均利润率、市场竞争状况等，在本办法规定的幅度内确定。</w:t>
      </w:r>
    </w:p>
    <w:p w:rsidR="00B157D5" w:rsidRDefault="00642150">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第十条</w:t>
      </w:r>
      <w:r>
        <w:rPr>
          <w:rFonts w:asciiTheme="minorEastAsia" w:eastAsiaTheme="minorEastAsia" w:hAnsiTheme="minorEastAsia" w:hint="eastAsia"/>
          <w:color w:val="333333"/>
          <w:sz w:val="21"/>
          <w:szCs w:val="21"/>
        </w:rPr>
        <w:t xml:space="preserve">　采购人应当严格按照本办法规定和主管预算单位制定的预留采购份额具体方案开展采购活动。预留份额的采购项目或者采购包，通过发布公告方式邀请供应商后，符合资格条件的中小企业数量不足</w:t>
      </w:r>
      <w:r>
        <w:rPr>
          <w:rFonts w:asciiTheme="minorEastAsia" w:eastAsiaTheme="minorEastAsia" w:hAnsiTheme="minorEastAsia" w:hint="eastAsia"/>
          <w:color w:val="333333"/>
          <w:sz w:val="21"/>
          <w:szCs w:val="21"/>
        </w:rPr>
        <w:t>3</w:t>
      </w:r>
      <w:r>
        <w:rPr>
          <w:rFonts w:asciiTheme="minorEastAsia" w:eastAsiaTheme="minorEastAsia" w:hAnsiTheme="minorEastAsia" w:hint="eastAsia"/>
          <w:color w:val="333333"/>
          <w:sz w:val="21"/>
          <w:szCs w:val="21"/>
        </w:rPr>
        <w:t>家的，应当中止采购活动，视同未预留份额的采购项目或者采购包，按照本办法第九条有关规定重新组织采购活动。</w:t>
      </w:r>
    </w:p>
    <w:p w:rsidR="00B157D5" w:rsidRDefault="00642150">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第十一条</w:t>
      </w:r>
      <w:r>
        <w:rPr>
          <w:rFonts w:asciiTheme="minorEastAsia" w:eastAsiaTheme="minorEastAsia" w:hAnsiTheme="minorEastAsia" w:hint="eastAsia"/>
          <w:color w:val="333333"/>
          <w:sz w:val="21"/>
          <w:szCs w:val="21"/>
        </w:rPr>
        <w:t xml:space="preserve">　中小企业参加政府采购活动，应当出具本办法规定的《中小企业声明函》（附</w:t>
      </w:r>
      <w:r>
        <w:rPr>
          <w:rFonts w:asciiTheme="minorEastAsia" w:eastAsiaTheme="minorEastAsia" w:hAnsiTheme="minorEastAsia" w:hint="eastAsia"/>
          <w:color w:val="333333"/>
          <w:sz w:val="21"/>
          <w:szCs w:val="21"/>
        </w:rPr>
        <w:t>1</w:t>
      </w:r>
      <w:r>
        <w:rPr>
          <w:rFonts w:asciiTheme="minorEastAsia" w:eastAsiaTheme="minorEastAsia" w:hAnsiTheme="minorEastAsia" w:hint="eastAsia"/>
          <w:color w:val="333333"/>
          <w:sz w:val="21"/>
          <w:szCs w:val="21"/>
        </w:rPr>
        <w:t>），否</w:t>
      </w:r>
      <w:r>
        <w:rPr>
          <w:rFonts w:asciiTheme="minorEastAsia" w:eastAsiaTheme="minorEastAsia" w:hAnsiTheme="minorEastAsia" w:hint="eastAsia"/>
          <w:color w:val="333333"/>
          <w:sz w:val="21"/>
          <w:szCs w:val="21"/>
        </w:rPr>
        <w:t>则不得享受相关中小企业扶持政策。任何单位和个人不得要求供应商提供《中小企业声明函》之外的中小企业身份证明文件。</w:t>
      </w:r>
    </w:p>
    <w:p w:rsidR="00B157D5" w:rsidRDefault="00642150">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第十二条</w:t>
      </w:r>
      <w:r>
        <w:rPr>
          <w:rFonts w:asciiTheme="minorEastAsia" w:eastAsiaTheme="minorEastAsia" w:hAnsiTheme="minorEastAsia" w:hint="eastAsia"/>
          <w:color w:val="333333"/>
          <w:sz w:val="21"/>
          <w:szCs w:val="21"/>
        </w:rPr>
        <w:t xml:space="preserve">　采购项目涉及中小企业采购的，采购文件应当明确以下内容：</w:t>
      </w:r>
    </w:p>
    <w:p w:rsidR="00B157D5" w:rsidRDefault="00642150">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（一）预留份额的采购项目或者采购包，明确该项目或相关采购</w:t>
      </w:r>
      <w:proofErr w:type="gramStart"/>
      <w:r>
        <w:rPr>
          <w:rFonts w:asciiTheme="minorEastAsia" w:eastAsiaTheme="minorEastAsia" w:hAnsiTheme="minorEastAsia" w:hint="eastAsia"/>
          <w:color w:val="333333"/>
          <w:sz w:val="21"/>
          <w:szCs w:val="21"/>
        </w:rPr>
        <w:t>包专门</w:t>
      </w:r>
      <w:proofErr w:type="gramEnd"/>
      <w:r>
        <w:rPr>
          <w:rFonts w:asciiTheme="minorEastAsia" w:eastAsiaTheme="minorEastAsia" w:hAnsiTheme="minorEastAsia" w:hint="eastAsia"/>
          <w:color w:val="333333"/>
          <w:sz w:val="21"/>
          <w:szCs w:val="21"/>
        </w:rPr>
        <w:t>面向中小企业采购，以及相关标的及预算金额；</w:t>
      </w:r>
    </w:p>
    <w:p w:rsidR="00B157D5" w:rsidRDefault="00642150">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lastRenderedPageBreak/>
        <w:t>（二）要求以联合体形</w:t>
      </w:r>
      <w:proofErr w:type="gramStart"/>
      <w:r>
        <w:rPr>
          <w:rFonts w:asciiTheme="minorEastAsia" w:eastAsiaTheme="minorEastAsia" w:hAnsiTheme="minorEastAsia" w:hint="eastAsia"/>
          <w:color w:val="333333"/>
          <w:sz w:val="21"/>
          <w:szCs w:val="21"/>
        </w:rPr>
        <w:t>式参加</w:t>
      </w:r>
      <w:proofErr w:type="gramEnd"/>
      <w:r>
        <w:rPr>
          <w:rFonts w:asciiTheme="minorEastAsia" w:eastAsiaTheme="minorEastAsia" w:hAnsiTheme="minorEastAsia" w:hint="eastAsia"/>
          <w:color w:val="333333"/>
          <w:sz w:val="21"/>
          <w:szCs w:val="21"/>
        </w:rPr>
        <w:t>或者合同分包的，明确联合协议或者分包意向协议中中小企业合同金额应当达到的比例，并作为供应商资格条件；</w:t>
      </w:r>
    </w:p>
    <w:p w:rsidR="00B157D5" w:rsidRDefault="00642150">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（三）非预留份额的采购项目或者采购包，明确有关价格扣除比例或者价格分加分比例；</w:t>
      </w:r>
    </w:p>
    <w:p w:rsidR="00B157D5" w:rsidRDefault="00642150">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（四）规定依据本办法</w:t>
      </w:r>
      <w:r>
        <w:rPr>
          <w:rFonts w:asciiTheme="minorEastAsia" w:eastAsiaTheme="minorEastAsia" w:hAnsiTheme="minorEastAsia" w:hint="eastAsia"/>
          <w:color w:val="333333"/>
          <w:sz w:val="21"/>
          <w:szCs w:val="21"/>
        </w:rPr>
        <w:t>规定享受扶持政策获得政府采购合同的，小</w:t>
      </w:r>
      <w:proofErr w:type="gramStart"/>
      <w:r>
        <w:rPr>
          <w:rFonts w:asciiTheme="minorEastAsia" w:eastAsiaTheme="minorEastAsia" w:hAnsiTheme="minorEastAsia" w:hint="eastAsia"/>
          <w:color w:val="333333"/>
          <w:sz w:val="21"/>
          <w:szCs w:val="21"/>
        </w:rPr>
        <w:t>微企业</w:t>
      </w:r>
      <w:proofErr w:type="gramEnd"/>
      <w:r>
        <w:rPr>
          <w:rFonts w:asciiTheme="minorEastAsia" w:eastAsiaTheme="minorEastAsia" w:hAnsiTheme="minorEastAsia" w:hint="eastAsia"/>
          <w:color w:val="333333"/>
          <w:sz w:val="21"/>
          <w:szCs w:val="21"/>
        </w:rPr>
        <w:t>不得将合同分包给大中型企业，中型企业不得将合同分包给大型企业；</w:t>
      </w:r>
    </w:p>
    <w:p w:rsidR="00B157D5" w:rsidRDefault="00642150">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（五）采购人认为具备相关条件的，明确对中小企业在资金支付期限、预付款比例等方面的优惠措施；</w:t>
      </w:r>
    </w:p>
    <w:p w:rsidR="00B157D5" w:rsidRDefault="00642150">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（六）明确采购标的对应的中小企业划分标准所属行业；</w:t>
      </w:r>
    </w:p>
    <w:p w:rsidR="00B157D5" w:rsidRDefault="00642150">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（七）法律法规和省级以上人民政府财政部门规定的其他事项。</w:t>
      </w:r>
    </w:p>
    <w:p w:rsidR="00B157D5" w:rsidRDefault="00642150">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第十三条</w:t>
      </w:r>
      <w:r>
        <w:rPr>
          <w:rFonts w:asciiTheme="minorEastAsia" w:eastAsiaTheme="minorEastAsia" w:hAnsiTheme="minorEastAsia" w:hint="eastAsia"/>
          <w:color w:val="333333"/>
          <w:sz w:val="21"/>
          <w:szCs w:val="21"/>
        </w:rPr>
        <w:t xml:space="preserve">　中标、成交供应</w:t>
      </w:r>
      <w:proofErr w:type="gramStart"/>
      <w:r>
        <w:rPr>
          <w:rFonts w:asciiTheme="minorEastAsia" w:eastAsiaTheme="minorEastAsia" w:hAnsiTheme="minorEastAsia" w:hint="eastAsia"/>
          <w:color w:val="333333"/>
          <w:sz w:val="21"/>
          <w:szCs w:val="21"/>
        </w:rPr>
        <w:t>商享受</w:t>
      </w:r>
      <w:proofErr w:type="gramEnd"/>
      <w:r>
        <w:rPr>
          <w:rFonts w:asciiTheme="minorEastAsia" w:eastAsiaTheme="minorEastAsia" w:hAnsiTheme="minorEastAsia" w:hint="eastAsia"/>
          <w:color w:val="333333"/>
          <w:sz w:val="21"/>
          <w:szCs w:val="21"/>
        </w:rPr>
        <w:t>本办法规定的中小企业扶持政策的，采购人、采购代理机构应当随中标、成交结果公开中标、成交供应商的《中小企业声明函》。</w:t>
      </w:r>
    </w:p>
    <w:p w:rsidR="00B157D5" w:rsidRDefault="00642150">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适用招标投标法的政府采购工程建设项目，应当在公示中标候选人时公开中标候选人的《中小企业声明函》。</w:t>
      </w:r>
    </w:p>
    <w:p w:rsidR="00B157D5" w:rsidRDefault="00642150">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第十四条</w:t>
      </w:r>
      <w:r>
        <w:rPr>
          <w:rFonts w:asciiTheme="minorEastAsia" w:eastAsiaTheme="minorEastAsia" w:hAnsiTheme="minorEastAsia" w:hint="eastAsia"/>
          <w:color w:val="333333"/>
          <w:sz w:val="21"/>
          <w:szCs w:val="21"/>
        </w:rPr>
        <w:t xml:space="preserve">　对于通过预留采购项目、预留专门采购包、要求以联合体形</w:t>
      </w:r>
      <w:proofErr w:type="gramStart"/>
      <w:r>
        <w:rPr>
          <w:rFonts w:asciiTheme="minorEastAsia" w:eastAsiaTheme="minorEastAsia" w:hAnsiTheme="minorEastAsia" w:hint="eastAsia"/>
          <w:color w:val="333333"/>
          <w:sz w:val="21"/>
          <w:szCs w:val="21"/>
        </w:rPr>
        <w:t>式参加</w:t>
      </w:r>
      <w:proofErr w:type="gramEnd"/>
      <w:r>
        <w:rPr>
          <w:rFonts w:asciiTheme="minorEastAsia" w:eastAsiaTheme="minorEastAsia" w:hAnsiTheme="minorEastAsia" w:hint="eastAsia"/>
          <w:color w:val="333333"/>
          <w:sz w:val="21"/>
          <w:szCs w:val="21"/>
        </w:rPr>
        <w:t>或者合同分包等措施签订的采购合同，应当明确标注本合同为中小企业预留合同。其中，要求以联合体形</w:t>
      </w:r>
      <w:proofErr w:type="gramStart"/>
      <w:r>
        <w:rPr>
          <w:rFonts w:asciiTheme="minorEastAsia" w:eastAsiaTheme="minorEastAsia" w:hAnsiTheme="minorEastAsia" w:hint="eastAsia"/>
          <w:color w:val="333333"/>
          <w:sz w:val="21"/>
          <w:szCs w:val="21"/>
        </w:rPr>
        <w:t>式参加</w:t>
      </w:r>
      <w:proofErr w:type="gramEnd"/>
      <w:r>
        <w:rPr>
          <w:rFonts w:asciiTheme="minorEastAsia" w:eastAsiaTheme="minorEastAsia" w:hAnsiTheme="minorEastAsia" w:hint="eastAsia"/>
          <w:color w:val="333333"/>
          <w:sz w:val="21"/>
          <w:szCs w:val="21"/>
        </w:rPr>
        <w:t>采购活动或者合同分包的，应当将联合协议或者分包意向协议作为采购合同的组成部分。</w:t>
      </w:r>
    </w:p>
    <w:p w:rsidR="00B157D5" w:rsidRDefault="00642150">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第十五条</w:t>
      </w:r>
      <w:r>
        <w:rPr>
          <w:rFonts w:asciiTheme="minorEastAsia" w:eastAsiaTheme="minorEastAsia" w:hAnsiTheme="minorEastAsia" w:hint="eastAsia"/>
          <w:color w:val="333333"/>
          <w:sz w:val="21"/>
          <w:szCs w:val="21"/>
        </w:rPr>
        <w:t xml:space="preserve">　鼓励各地区、各部门在采购活动中允许中小企业引入信用担保手段，为中小企业在投标（响应）保证、履约保证等方面提供专业化服务。鼓励中小企业依法合</w:t>
      </w:r>
      <w:proofErr w:type="gramStart"/>
      <w:r>
        <w:rPr>
          <w:rFonts w:asciiTheme="minorEastAsia" w:eastAsiaTheme="minorEastAsia" w:hAnsiTheme="minorEastAsia" w:hint="eastAsia"/>
          <w:color w:val="333333"/>
          <w:sz w:val="21"/>
          <w:szCs w:val="21"/>
        </w:rPr>
        <w:t>规</w:t>
      </w:r>
      <w:proofErr w:type="gramEnd"/>
      <w:r>
        <w:rPr>
          <w:rFonts w:asciiTheme="minorEastAsia" w:eastAsiaTheme="minorEastAsia" w:hAnsiTheme="minorEastAsia" w:hint="eastAsia"/>
          <w:color w:val="333333"/>
          <w:sz w:val="21"/>
          <w:szCs w:val="21"/>
        </w:rPr>
        <w:t>通过政府采购合同融</w:t>
      </w:r>
      <w:r>
        <w:rPr>
          <w:rFonts w:asciiTheme="minorEastAsia" w:eastAsiaTheme="minorEastAsia" w:hAnsiTheme="minorEastAsia" w:hint="eastAsia"/>
          <w:color w:val="333333"/>
          <w:sz w:val="21"/>
          <w:szCs w:val="21"/>
        </w:rPr>
        <w:t>资。</w:t>
      </w:r>
    </w:p>
    <w:p w:rsidR="00B157D5" w:rsidRDefault="00642150">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第十六条</w:t>
      </w:r>
      <w:r>
        <w:rPr>
          <w:rFonts w:asciiTheme="minorEastAsia" w:eastAsiaTheme="minorEastAsia" w:hAnsiTheme="minorEastAsia" w:hint="eastAsia"/>
          <w:color w:val="333333"/>
          <w:sz w:val="21"/>
          <w:szCs w:val="21"/>
        </w:rPr>
        <w:t xml:space="preserve">　政府采购监督检查、投诉处理及政府采购行政处罚中对中小企业的认定，由货物制造商或者工程、服务供应</w:t>
      </w:r>
      <w:proofErr w:type="gramStart"/>
      <w:r>
        <w:rPr>
          <w:rFonts w:asciiTheme="minorEastAsia" w:eastAsiaTheme="minorEastAsia" w:hAnsiTheme="minorEastAsia" w:hint="eastAsia"/>
          <w:color w:val="333333"/>
          <w:sz w:val="21"/>
          <w:szCs w:val="21"/>
        </w:rPr>
        <w:t>商注册</w:t>
      </w:r>
      <w:proofErr w:type="gramEnd"/>
      <w:r>
        <w:rPr>
          <w:rFonts w:asciiTheme="minorEastAsia" w:eastAsiaTheme="minorEastAsia" w:hAnsiTheme="minorEastAsia" w:hint="eastAsia"/>
          <w:color w:val="333333"/>
          <w:sz w:val="21"/>
          <w:szCs w:val="21"/>
        </w:rPr>
        <w:t>登记所在地的县级以上人民政府中小企业主管部门负责。</w:t>
      </w:r>
    </w:p>
    <w:p w:rsidR="00B157D5" w:rsidRDefault="00642150">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中小企业主管部门应当在收到财政部门或者有关招标投标行政监督部门关于协助开展中小企业认定函后</w:t>
      </w:r>
      <w:r>
        <w:rPr>
          <w:rFonts w:asciiTheme="minorEastAsia" w:eastAsiaTheme="minorEastAsia" w:hAnsiTheme="minorEastAsia" w:hint="eastAsia"/>
          <w:color w:val="333333"/>
          <w:sz w:val="21"/>
          <w:szCs w:val="21"/>
        </w:rPr>
        <w:t>10</w:t>
      </w:r>
      <w:r>
        <w:rPr>
          <w:rFonts w:asciiTheme="minorEastAsia" w:eastAsiaTheme="minorEastAsia" w:hAnsiTheme="minorEastAsia" w:hint="eastAsia"/>
          <w:color w:val="333333"/>
          <w:sz w:val="21"/>
          <w:szCs w:val="21"/>
        </w:rPr>
        <w:t>个工作日内做出书面答复。</w:t>
      </w:r>
    </w:p>
    <w:p w:rsidR="00B157D5" w:rsidRDefault="00642150">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第十七条</w:t>
      </w:r>
      <w:r>
        <w:rPr>
          <w:rFonts w:asciiTheme="minorEastAsia" w:eastAsiaTheme="minorEastAsia" w:hAnsiTheme="minorEastAsia" w:hint="eastAsia"/>
          <w:color w:val="333333"/>
          <w:sz w:val="21"/>
          <w:szCs w:val="21"/>
        </w:rPr>
        <w:t xml:space="preserve">　各地区、各部门应当对涉及中小企业采购的预算项目实施全过程绩效管理，合理设置绩效目标和指标，落实扶持中小企业有关政策要求，定期开展绩效监控和评价，强化绩效评价结果应用。</w:t>
      </w:r>
    </w:p>
    <w:p w:rsidR="00B157D5" w:rsidRDefault="00642150">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第十八条</w:t>
      </w:r>
      <w:r>
        <w:rPr>
          <w:rFonts w:asciiTheme="minorEastAsia" w:eastAsiaTheme="minorEastAsia" w:hAnsiTheme="minorEastAsia" w:hint="eastAsia"/>
          <w:color w:val="333333"/>
          <w:sz w:val="21"/>
          <w:szCs w:val="21"/>
        </w:rPr>
        <w:t xml:space="preserve">　主管预算单位应当自</w:t>
      </w:r>
      <w:r>
        <w:rPr>
          <w:rFonts w:asciiTheme="minorEastAsia" w:eastAsiaTheme="minorEastAsia" w:hAnsiTheme="minorEastAsia" w:hint="eastAsia"/>
          <w:color w:val="333333"/>
          <w:sz w:val="21"/>
          <w:szCs w:val="21"/>
        </w:rPr>
        <w:t>2022</w:t>
      </w:r>
      <w:r>
        <w:rPr>
          <w:rFonts w:asciiTheme="minorEastAsia" w:eastAsiaTheme="minorEastAsia" w:hAnsiTheme="minorEastAsia" w:hint="eastAsia"/>
          <w:color w:val="333333"/>
          <w:sz w:val="21"/>
          <w:szCs w:val="21"/>
        </w:rPr>
        <w:t>年起向同级</w:t>
      </w:r>
      <w:r>
        <w:rPr>
          <w:rFonts w:asciiTheme="minorEastAsia" w:eastAsiaTheme="minorEastAsia" w:hAnsiTheme="minorEastAsia" w:hint="eastAsia"/>
          <w:color w:val="333333"/>
          <w:sz w:val="21"/>
          <w:szCs w:val="21"/>
        </w:rPr>
        <w:t>财政部门报告本部门上一年度面向中小企业预留份额和采购的具体情况，并在中国政府采购</w:t>
      </w:r>
      <w:proofErr w:type="gramStart"/>
      <w:r>
        <w:rPr>
          <w:rFonts w:asciiTheme="minorEastAsia" w:eastAsiaTheme="minorEastAsia" w:hAnsiTheme="minorEastAsia" w:hint="eastAsia"/>
          <w:color w:val="333333"/>
          <w:sz w:val="21"/>
          <w:szCs w:val="21"/>
        </w:rPr>
        <w:t>网公开</w:t>
      </w:r>
      <w:proofErr w:type="gramEnd"/>
      <w:r>
        <w:rPr>
          <w:rFonts w:asciiTheme="minorEastAsia" w:eastAsiaTheme="minorEastAsia" w:hAnsiTheme="minorEastAsia" w:hint="eastAsia"/>
          <w:color w:val="333333"/>
          <w:sz w:val="21"/>
          <w:szCs w:val="21"/>
        </w:rPr>
        <w:t>预留项目执行情况（附</w:t>
      </w:r>
      <w:r>
        <w:rPr>
          <w:rFonts w:asciiTheme="minorEastAsia" w:eastAsiaTheme="minorEastAsia" w:hAnsiTheme="minorEastAsia" w:hint="eastAsia"/>
          <w:color w:val="333333"/>
          <w:sz w:val="21"/>
          <w:szCs w:val="21"/>
        </w:rPr>
        <w:t>2</w:t>
      </w:r>
      <w:r>
        <w:rPr>
          <w:rFonts w:asciiTheme="minorEastAsia" w:eastAsiaTheme="minorEastAsia" w:hAnsiTheme="minorEastAsia" w:hint="eastAsia"/>
          <w:color w:val="333333"/>
          <w:sz w:val="21"/>
          <w:szCs w:val="21"/>
        </w:rPr>
        <w:t>）。未达到本办法规定的预留份额比例的，应当</w:t>
      </w:r>
      <w:proofErr w:type="gramStart"/>
      <w:r>
        <w:rPr>
          <w:rFonts w:asciiTheme="minorEastAsia" w:eastAsiaTheme="minorEastAsia" w:hAnsiTheme="minorEastAsia" w:hint="eastAsia"/>
          <w:color w:val="333333"/>
          <w:sz w:val="21"/>
          <w:szCs w:val="21"/>
        </w:rPr>
        <w:t>作出</w:t>
      </w:r>
      <w:proofErr w:type="gramEnd"/>
      <w:r>
        <w:rPr>
          <w:rFonts w:asciiTheme="minorEastAsia" w:eastAsiaTheme="minorEastAsia" w:hAnsiTheme="minorEastAsia" w:hint="eastAsia"/>
          <w:color w:val="333333"/>
          <w:sz w:val="21"/>
          <w:szCs w:val="21"/>
        </w:rPr>
        <w:t>说明。</w:t>
      </w:r>
    </w:p>
    <w:p w:rsidR="00B157D5" w:rsidRDefault="00642150">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第十九条</w:t>
      </w:r>
      <w:r>
        <w:rPr>
          <w:rFonts w:asciiTheme="minorEastAsia" w:eastAsiaTheme="minorEastAsia" w:hAnsiTheme="minorEastAsia" w:hint="eastAsia"/>
          <w:color w:val="333333"/>
          <w:sz w:val="21"/>
          <w:szCs w:val="21"/>
        </w:rPr>
        <w:t xml:space="preserve">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rsidR="00B157D5" w:rsidRDefault="00642150">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lastRenderedPageBreak/>
        <w:t>第二十条</w:t>
      </w:r>
      <w:r>
        <w:rPr>
          <w:rFonts w:asciiTheme="minorEastAsia" w:eastAsiaTheme="minorEastAsia" w:hAnsiTheme="minorEastAsia" w:hint="eastAsia"/>
          <w:color w:val="333333"/>
          <w:sz w:val="21"/>
          <w:szCs w:val="21"/>
        </w:rPr>
        <w:t xml:space="preserve">　供应</w:t>
      </w:r>
      <w:proofErr w:type="gramStart"/>
      <w:r>
        <w:rPr>
          <w:rFonts w:asciiTheme="minorEastAsia" w:eastAsiaTheme="minorEastAsia" w:hAnsiTheme="minorEastAsia" w:hint="eastAsia"/>
          <w:color w:val="333333"/>
          <w:sz w:val="21"/>
          <w:szCs w:val="21"/>
        </w:rPr>
        <w:t>商按照</w:t>
      </w:r>
      <w:proofErr w:type="gramEnd"/>
      <w:r>
        <w:rPr>
          <w:rFonts w:asciiTheme="minorEastAsia" w:eastAsiaTheme="minorEastAsia" w:hAnsiTheme="minorEastAsia" w:hint="eastAsia"/>
          <w:color w:val="333333"/>
          <w:sz w:val="21"/>
          <w:szCs w:val="21"/>
        </w:rPr>
        <w:t>本办法规定提供声明</w:t>
      </w:r>
      <w:proofErr w:type="gramStart"/>
      <w:r>
        <w:rPr>
          <w:rFonts w:asciiTheme="minorEastAsia" w:eastAsiaTheme="minorEastAsia" w:hAnsiTheme="minorEastAsia" w:hint="eastAsia"/>
          <w:color w:val="333333"/>
          <w:sz w:val="21"/>
          <w:szCs w:val="21"/>
        </w:rPr>
        <w:t>函内容</w:t>
      </w:r>
      <w:proofErr w:type="gramEnd"/>
      <w:r>
        <w:rPr>
          <w:rFonts w:asciiTheme="minorEastAsia" w:eastAsiaTheme="minorEastAsia" w:hAnsiTheme="minorEastAsia" w:hint="eastAsia"/>
          <w:color w:val="333333"/>
          <w:sz w:val="21"/>
          <w:szCs w:val="21"/>
        </w:rPr>
        <w:t>不实的，属于提供虚假材料谋取中标、成交，依照《中华人民共和国政府采购法》等国家有关规定追</w:t>
      </w:r>
      <w:r>
        <w:rPr>
          <w:rFonts w:asciiTheme="minorEastAsia" w:eastAsiaTheme="minorEastAsia" w:hAnsiTheme="minorEastAsia" w:hint="eastAsia"/>
          <w:color w:val="333333"/>
          <w:sz w:val="21"/>
          <w:szCs w:val="21"/>
        </w:rPr>
        <w:t>究相应责任。</w:t>
      </w:r>
    </w:p>
    <w:p w:rsidR="00B157D5" w:rsidRDefault="00642150">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适用招标投标法的政府采购工程建设项目，投标人按照本办法规定提供声明</w:t>
      </w:r>
      <w:proofErr w:type="gramStart"/>
      <w:r>
        <w:rPr>
          <w:rFonts w:asciiTheme="minorEastAsia" w:eastAsiaTheme="minorEastAsia" w:hAnsiTheme="minorEastAsia" w:hint="eastAsia"/>
          <w:color w:val="333333"/>
          <w:sz w:val="21"/>
          <w:szCs w:val="21"/>
        </w:rPr>
        <w:t>函内容</w:t>
      </w:r>
      <w:proofErr w:type="gramEnd"/>
      <w:r>
        <w:rPr>
          <w:rFonts w:asciiTheme="minorEastAsia" w:eastAsiaTheme="minorEastAsia" w:hAnsiTheme="minorEastAsia" w:hint="eastAsia"/>
          <w:color w:val="333333"/>
          <w:sz w:val="21"/>
          <w:szCs w:val="21"/>
        </w:rPr>
        <w:t>不实的，属于弄虚作假骗取中标，依照《中华人民共和国招标投标法》等国家有关规定追究相应责任。</w:t>
      </w:r>
    </w:p>
    <w:p w:rsidR="00B157D5" w:rsidRDefault="00642150">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第二十一条</w:t>
      </w:r>
      <w:r>
        <w:rPr>
          <w:rFonts w:asciiTheme="minorEastAsia" w:eastAsiaTheme="minorEastAsia" w:hAnsiTheme="minorEastAsia" w:hint="eastAsia"/>
          <w:color w:val="333333"/>
          <w:sz w:val="21"/>
          <w:szCs w:val="21"/>
        </w:rPr>
        <w:t xml:space="preserve">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rsidR="00B157D5" w:rsidRDefault="00642150">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第二十二条</w:t>
      </w:r>
      <w:r>
        <w:rPr>
          <w:rFonts w:asciiTheme="minorEastAsia" w:eastAsiaTheme="minorEastAsia" w:hAnsiTheme="minorEastAsia" w:hint="eastAsia"/>
          <w:color w:val="333333"/>
          <w:sz w:val="21"/>
          <w:szCs w:val="21"/>
        </w:rPr>
        <w:t xml:space="preserve">　对外援助项目、国家相关资格或者资质管理制度另有规定的项目，不适用本办法。</w:t>
      </w:r>
    </w:p>
    <w:p w:rsidR="00B157D5" w:rsidRDefault="00642150">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第二十三条</w:t>
      </w:r>
      <w:r>
        <w:rPr>
          <w:rFonts w:asciiTheme="minorEastAsia" w:eastAsiaTheme="minorEastAsia" w:hAnsiTheme="minorEastAsia" w:hint="eastAsia"/>
          <w:color w:val="333333"/>
          <w:sz w:val="21"/>
          <w:szCs w:val="21"/>
        </w:rPr>
        <w:t xml:space="preserve">　关于视同中小企业的其他主体的政府采购扶持政策，由财政部会同有关部门另行规定。</w:t>
      </w:r>
    </w:p>
    <w:p w:rsidR="00B157D5" w:rsidRDefault="00642150">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第二十四条</w:t>
      </w:r>
      <w:r>
        <w:rPr>
          <w:rFonts w:asciiTheme="minorEastAsia" w:eastAsiaTheme="minorEastAsia" w:hAnsiTheme="minorEastAsia" w:hint="eastAsia"/>
          <w:color w:val="333333"/>
          <w:sz w:val="21"/>
          <w:szCs w:val="21"/>
        </w:rPr>
        <w:t xml:space="preserve">　省级财政部门可以会同中小企业主管部门根据本办法的规定制定具体实施办法。</w:t>
      </w:r>
    </w:p>
    <w:p w:rsidR="00B157D5" w:rsidRDefault="00642150">
      <w:pPr>
        <w:pStyle w:val="af3"/>
        <w:shd w:val="clear" w:color="auto" w:fill="FFFFFF"/>
        <w:spacing w:before="0" w:beforeAutospacing="0" w:after="0" w:afterAutospacing="0" w:line="360" w:lineRule="auto"/>
        <w:ind w:firstLine="480"/>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第二十五条</w:t>
      </w:r>
      <w:r>
        <w:rPr>
          <w:rFonts w:asciiTheme="minorEastAsia" w:eastAsiaTheme="minorEastAsia" w:hAnsiTheme="minorEastAsia" w:hint="eastAsia"/>
          <w:color w:val="333333"/>
          <w:sz w:val="21"/>
          <w:szCs w:val="21"/>
        </w:rPr>
        <w:t xml:space="preserve">　本办法自</w:t>
      </w:r>
      <w:r>
        <w:rPr>
          <w:rFonts w:asciiTheme="minorEastAsia" w:eastAsiaTheme="minorEastAsia" w:hAnsiTheme="minorEastAsia" w:hint="eastAsia"/>
          <w:color w:val="333333"/>
          <w:sz w:val="21"/>
          <w:szCs w:val="21"/>
        </w:rPr>
        <w:t>2021</w:t>
      </w:r>
      <w:r>
        <w:rPr>
          <w:rFonts w:asciiTheme="minorEastAsia" w:eastAsiaTheme="minorEastAsia" w:hAnsiTheme="minorEastAsia" w:hint="eastAsia"/>
          <w:color w:val="333333"/>
          <w:sz w:val="21"/>
          <w:szCs w:val="21"/>
        </w:rPr>
        <w:t>年</w:t>
      </w:r>
      <w:r>
        <w:rPr>
          <w:rFonts w:asciiTheme="minorEastAsia" w:eastAsiaTheme="minorEastAsia" w:hAnsiTheme="minorEastAsia" w:hint="eastAsia"/>
          <w:color w:val="333333"/>
          <w:sz w:val="21"/>
          <w:szCs w:val="21"/>
        </w:rPr>
        <w:t>1</w:t>
      </w:r>
      <w:r>
        <w:rPr>
          <w:rFonts w:asciiTheme="minorEastAsia" w:eastAsiaTheme="minorEastAsia" w:hAnsiTheme="minorEastAsia" w:hint="eastAsia"/>
          <w:color w:val="333333"/>
          <w:sz w:val="21"/>
          <w:szCs w:val="21"/>
        </w:rPr>
        <w:t>月</w:t>
      </w:r>
      <w:r>
        <w:rPr>
          <w:rFonts w:asciiTheme="minorEastAsia" w:eastAsiaTheme="minorEastAsia" w:hAnsiTheme="minorEastAsia" w:hint="eastAsia"/>
          <w:color w:val="333333"/>
          <w:sz w:val="21"/>
          <w:szCs w:val="21"/>
        </w:rPr>
        <w:t>1</w:t>
      </w:r>
      <w:r>
        <w:rPr>
          <w:rFonts w:asciiTheme="minorEastAsia" w:eastAsiaTheme="minorEastAsia" w:hAnsiTheme="minorEastAsia" w:hint="eastAsia"/>
          <w:color w:val="333333"/>
          <w:sz w:val="21"/>
          <w:szCs w:val="21"/>
        </w:rPr>
        <w:t>日起施行。《财政部</w:t>
      </w:r>
      <w:r>
        <w:rPr>
          <w:rFonts w:asciiTheme="minorEastAsia" w:eastAsiaTheme="minorEastAsia" w:hAnsiTheme="minorEastAsia" w:hint="eastAsia"/>
          <w:color w:val="333333"/>
          <w:sz w:val="21"/>
          <w:szCs w:val="21"/>
        </w:rPr>
        <w:t xml:space="preserve"> </w:t>
      </w:r>
      <w:r>
        <w:rPr>
          <w:rFonts w:asciiTheme="minorEastAsia" w:eastAsiaTheme="minorEastAsia" w:hAnsiTheme="minorEastAsia" w:hint="eastAsia"/>
          <w:color w:val="333333"/>
          <w:sz w:val="21"/>
          <w:szCs w:val="21"/>
        </w:rPr>
        <w:t>工业和信息化部关于印发〈政府采购促进中小企业发展暂行办法〉的通知》（财库〔</w:t>
      </w:r>
      <w:r>
        <w:rPr>
          <w:rFonts w:asciiTheme="minorEastAsia" w:eastAsiaTheme="minorEastAsia" w:hAnsiTheme="minorEastAsia" w:hint="eastAsia"/>
          <w:color w:val="333333"/>
          <w:sz w:val="21"/>
          <w:szCs w:val="21"/>
        </w:rPr>
        <w:t>2011</w:t>
      </w:r>
      <w:r>
        <w:rPr>
          <w:rFonts w:asciiTheme="minorEastAsia" w:eastAsiaTheme="minorEastAsia" w:hAnsiTheme="minorEastAsia" w:hint="eastAsia"/>
          <w:color w:val="333333"/>
          <w:sz w:val="21"/>
          <w:szCs w:val="21"/>
        </w:rPr>
        <w:t>〕</w:t>
      </w:r>
      <w:r>
        <w:rPr>
          <w:rFonts w:asciiTheme="minorEastAsia" w:eastAsiaTheme="minorEastAsia" w:hAnsiTheme="minorEastAsia" w:hint="eastAsia"/>
          <w:color w:val="333333"/>
          <w:sz w:val="21"/>
          <w:szCs w:val="21"/>
        </w:rPr>
        <w:t>181</w:t>
      </w:r>
      <w:r>
        <w:rPr>
          <w:rFonts w:asciiTheme="minorEastAsia" w:eastAsiaTheme="minorEastAsia" w:hAnsiTheme="minorEastAsia" w:hint="eastAsia"/>
          <w:color w:val="333333"/>
          <w:sz w:val="21"/>
          <w:szCs w:val="21"/>
        </w:rPr>
        <w:t>号）同时废止。</w:t>
      </w:r>
    </w:p>
    <w:p w:rsidR="00B157D5" w:rsidRDefault="00B157D5">
      <w:pPr>
        <w:pStyle w:val="af3"/>
        <w:shd w:val="clear" w:color="auto" w:fill="FFFFFF"/>
        <w:spacing w:before="0" w:beforeAutospacing="0" w:after="0" w:afterAutospacing="0" w:line="360" w:lineRule="auto"/>
        <w:ind w:firstLine="480"/>
        <w:rPr>
          <w:rFonts w:asciiTheme="minorEastAsia" w:eastAsiaTheme="minorEastAsia" w:hAnsiTheme="minorEastAsia"/>
          <w:color w:val="333333"/>
          <w:sz w:val="21"/>
          <w:szCs w:val="21"/>
        </w:rPr>
      </w:pPr>
    </w:p>
    <w:p w:rsidR="00B157D5" w:rsidRDefault="00B157D5">
      <w:pPr>
        <w:spacing w:line="360" w:lineRule="auto"/>
        <w:rPr>
          <w:rFonts w:asciiTheme="minorEastAsia" w:eastAsiaTheme="minorEastAsia" w:hAnsiTheme="minorEastAsia"/>
          <w:szCs w:val="21"/>
        </w:rPr>
      </w:pPr>
    </w:p>
    <w:p w:rsidR="00B157D5" w:rsidRDefault="00642150">
      <w:pPr>
        <w:pStyle w:val="3"/>
        <w:spacing w:before="0" w:after="0"/>
        <w:jc w:val="center"/>
      </w:pPr>
      <w:bookmarkStart w:id="81" w:name="_Toc73613645"/>
      <w:bookmarkStart w:id="82" w:name="_Toc73610163"/>
      <w:r>
        <w:rPr>
          <w:rFonts w:hint="eastAsia"/>
        </w:rPr>
        <w:t>二、关于印发中小企业划型标准规定的通知</w:t>
      </w:r>
      <w:bookmarkEnd w:id="81"/>
      <w:bookmarkEnd w:id="82"/>
    </w:p>
    <w:p w:rsidR="00B157D5" w:rsidRDefault="00642150">
      <w:pPr>
        <w:pStyle w:val="af3"/>
        <w:shd w:val="clear" w:color="auto" w:fill="FFFFFF"/>
        <w:spacing w:line="360" w:lineRule="auto"/>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工信部联企业〔</w:t>
      </w:r>
      <w:r>
        <w:rPr>
          <w:rFonts w:asciiTheme="minorEastAsia" w:eastAsiaTheme="minorEastAsia" w:hAnsiTheme="minorEastAsia" w:hint="eastAsia"/>
          <w:color w:val="000000"/>
          <w:sz w:val="21"/>
          <w:szCs w:val="21"/>
        </w:rPr>
        <w:t>2011</w:t>
      </w:r>
      <w:r>
        <w:rPr>
          <w:rFonts w:asciiTheme="minorEastAsia" w:eastAsiaTheme="minorEastAsia" w:hAnsiTheme="minorEastAsia" w:hint="eastAsia"/>
          <w:color w:val="000000"/>
          <w:sz w:val="21"/>
          <w:szCs w:val="21"/>
        </w:rPr>
        <w:t>〕</w:t>
      </w:r>
      <w:r>
        <w:rPr>
          <w:rFonts w:asciiTheme="minorEastAsia" w:eastAsiaTheme="minorEastAsia" w:hAnsiTheme="minorEastAsia" w:hint="eastAsia"/>
          <w:color w:val="000000"/>
          <w:sz w:val="21"/>
          <w:szCs w:val="21"/>
        </w:rPr>
        <w:t>300</w:t>
      </w:r>
      <w:r>
        <w:rPr>
          <w:rFonts w:asciiTheme="minorEastAsia" w:eastAsiaTheme="minorEastAsia" w:hAnsiTheme="minorEastAsia" w:hint="eastAsia"/>
          <w:color w:val="000000"/>
          <w:sz w:val="21"/>
          <w:szCs w:val="21"/>
        </w:rPr>
        <w:t>号</w:t>
      </w:r>
    </w:p>
    <w:p w:rsidR="00B157D5" w:rsidRDefault="00642150">
      <w:pPr>
        <w:pStyle w:val="af3"/>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各省、自治区、直辖市人民政府，国务院各部委、各直属机构及有关单位：</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xml:space="preserve">　　为贯彻落实《中华人民共和国中小企业促进法》和《国务院关于进一步促进中小企业发展的若干意见》（国发〔</w:t>
      </w:r>
      <w:r>
        <w:rPr>
          <w:rFonts w:asciiTheme="minorEastAsia" w:eastAsiaTheme="minorEastAsia" w:hAnsiTheme="minorEastAsia" w:hint="eastAsia"/>
          <w:color w:val="000000"/>
          <w:sz w:val="21"/>
          <w:szCs w:val="21"/>
        </w:rPr>
        <w:t>2009</w:t>
      </w:r>
      <w:r>
        <w:rPr>
          <w:rFonts w:asciiTheme="minorEastAsia" w:eastAsiaTheme="minorEastAsia" w:hAnsiTheme="minorEastAsia" w:hint="eastAsia"/>
          <w:color w:val="000000"/>
          <w:sz w:val="21"/>
          <w:szCs w:val="21"/>
        </w:rPr>
        <w:t>〕</w:t>
      </w:r>
      <w:r>
        <w:rPr>
          <w:rFonts w:asciiTheme="minorEastAsia" w:eastAsiaTheme="minorEastAsia" w:hAnsiTheme="minorEastAsia" w:hint="eastAsia"/>
          <w:color w:val="000000"/>
          <w:sz w:val="21"/>
          <w:szCs w:val="21"/>
        </w:rPr>
        <w:t>36</w:t>
      </w:r>
      <w:r>
        <w:rPr>
          <w:rFonts w:asciiTheme="minorEastAsia" w:eastAsiaTheme="minorEastAsia" w:hAnsiTheme="minorEastAsia" w:hint="eastAsia"/>
          <w:color w:val="000000"/>
          <w:sz w:val="21"/>
          <w:szCs w:val="21"/>
        </w:rPr>
        <w:t>号），工业和信息化部、国家统计局、发展改革委、财政部研究制定了《中小企业划型标准规定》。经国务院同意，现印发给你们，请遵照执行。</w:t>
      </w:r>
    </w:p>
    <w:p w:rsidR="00B157D5" w:rsidRDefault="00642150">
      <w:pPr>
        <w:pStyle w:val="af3"/>
        <w:shd w:val="clear" w:color="auto" w:fill="FFFFFF"/>
        <w:spacing w:line="360" w:lineRule="auto"/>
        <w:jc w:val="righ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xml:space="preserve">　　　　　　　　　　　　　　　　　　　　　工业和信息化部　国家统计局</w:t>
      </w:r>
      <w:r>
        <w:rPr>
          <w:rFonts w:asciiTheme="minorEastAsia" w:eastAsiaTheme="minorEastAsia" w:hAnsiTheme="minorEastAsia" w:hint="eastAsia"/>
          <w:color w:val="000000"/>
          <w:sz w:val="21"/>
          <w:szCs w:val="21"/>
        </w:rPr>
        <w:br/>
      </w:r>
      <w:proofErr w:type="gramStart"/>
      <w:r>
        <w:rPr>
          <w:rFonts w:asciiTheme="minorEastAsia" w:eastAsiaTheme="minorEastAsia" w:hAnsiTheme="minorEastAsia" w:hint="eastAsia"/>
          <w:color w:val="000000"/>
          <w:sz w:val="21"/>
          <w:szCs w:val="21"/>
        </w:rPr>
        <w:t xml:space="preserve">　　　　　　　　　　　　　　　　　　　　</w:t>
      </w:r>
      <w:proofErr w:type="gramEnd"/>
      <w:r>
        <w:rPr>
          <w:rFonts w:asciiTheme="minorEastAsia" w:eastAsiaTheme="minorEastAsia" w:hAnsiTheme="minorEastAsia" w:hint="eastAsia"/>
          <w:color w:val="000000"/>
          <w:sz w:val="21"/>
          <w:szCs w:val="21"/>
        </w:rPr>
        <w:t>国家发展和改革委员会　财政部</w:t>
      </w:r>
      <w:r>
        <w:rPr>
          <w:rFonts w:asciiTheme="minorEastAsia" w:eastAsiaTheme="minorEastAsia" w:hAnsiTheme="minorEastAsia" w:hint="eastAsia"/>
          <w:color w:val="000000"/>
          <w:sz w:val="21"/>
          <w:szCs w:val="21"/>
        </w:rPr>
        <w:br/>
      </w:r>
      <w:proofErr w:type="gramStart"/>
      <w:r>
        <w:rPr>
          <w:rFonts w:asciiTheme="minorEastAsia" w:eastAsiaTheme="minorEastAsia" w:hAnsiTheme="minorEastAsia" w:hint="eastAsia"/>
          <w:color w:val="000000"/>
          <w:sz w:val="21"/>
          <w:szCs w:val="21"/>
        </w:rPr>
        <w:t xml:space="preserve">　　　　　　　　　　　　　　　　　　　　　　　　</w:t>
      </w:r>
      <w:proofErr w:type="gramEnd"/>
      <w:r>
        <w:rPr>
          <w:rFonts w:asciiTheme="minorEastAsia" w:eastAsiaTheme="minorEastAsia" w:hAnsiTheme="minorEastAsia" w:hint="eastAsia"/>
          <w:color w:val="000000"/>
          <w:sz w:val="21"/>
          <w:szCs w:val="21"/>
        </w:rPr>
        <w:t>二○一一</w:t>
      </w:r>
      <w:r>
        <w:rPr>
          <w:rFonts w:asciiTheme="minorEastAsia" w:eastAsiaTheme="minorEastAsia" w:hAnsiTheme="minorEastAsia" w:hint="eastAsia"/>
          <w:color w:val="000000"/>
          <w:sz w:val="21"/>
          <w:szCs w:val="21"/>
        </w:rPr>
        <w:t>年六月十八日</w:t>
      </w:r>
    </w:p>
    <w:p w:rsidR="00B157D5" w:rsidRDefault="00642150">
      <w:pPr>
        <w:pStyle w:val="af3"/>
        <w:shd w:val="clear" w:color="auto" w:fill="FFFFFF"/>
        <w:spacing w:line="360" w:lineRule="auto"/>
        <w:jc w:val="center"/>
        <w:rPr>
          <w:rFonts w:asciiTheme="minorEastAsia" w:eastAsiaTheme="minorEastAsia" w:hAnsiTheme="minorEastAsia"/>
          <w:color w:val="000000"/>
          <w:sz w:val="21"/>
          <w:szCs w:val="21"/>
        </w:rPr>
      </w:pPr>
      <w:r>
        <w:rPr>
          <w:rStyle w:val="af8"/>
          <w:rFonts w:asciiTheme="minorEastAsia" w:eastAsiaTheme="minorEastAsia" w:hAnsiTheme="minorEastAsia" w:hint="eastAsia"/>
          <w:color w:val="000000"/>
          <w:sz w:val="21"/>
          <w:szCs w:val="21"/>
        </w:rPr>
        <w:t>中小企业划型标准规定</w:t>
      </w:r>
    </w:p>
    <w:p w:rsidR="00B157D5" w:rsidRDefault="00642150">
      <w:pPr>
        <w:pStyle w:val="af3"/>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lastRenderedPageBreak/>
        <w:t xml:space="preserve">　　一、根据《中华人民共和国中小企业促进法》和《国务院关于进一步促进中小企业发展的若干意见》</w:t>
      </w:r>
      <w:r>
        <w:rPr>
          <w:rFonts w:asciiTheme="minorEastAsia" w:eastAsiaTheme="minorEastAsia" w:hAnsiTheme="minorEastAsia" w:hint="eastAsia"/>
          <w:color w:val="000000"/>
          <w:sz w:val="21"/>
          <w:szCs w:val="21"/>
        </w:rPr>
        <w:t>(</w:t>
      </w:r>
      <w:r>
        <w:rPr>
          <w:rFonts w:asciiTheme="minorEastAsia" w:eastAsiaTheme="minorEastAsia" w:hAnsiTheme="minorEastAsia" w:hint="eastAsia"/>
          <w:color w:val="000000"/>
          <w:sz w:val="21"/>
          <w:szCs w:val="21"/>
        </w:rPr>
        <w:t>国发〔</w:t>
      </w:r>
      <w:r>
        <w:rPr>
          <w:rFonts w:asciiTheme="minorEastAsia" w:eastAsiaTheme="minorEastAsia" w:hAnsiTheme="minorEastAsia" w:hint="eastAsia"/>
          <w:color w:val="000000"/>
          <w:sz w:val="21"/>
          <w:szCs w:val="21"/>
        </w:rPr>
        <w:t>2009</w:t>
      </w:r>
      <w:r>
        <w:rPr>
          <w:rFonts w:asciiTheme="minorEastAsia" w:eastAsiaTheme="minorEastAsia" w:hAnsiTheme="minorEastAsia" w:hint="eastAsia"/>
          <w:color w:val="000000"/>
          <w:sz w:val="21"/>
          <w:szCs w:val="21"/>
        </w:rPr>
        <w:t>〕</w:t>
      </w:r>
      <w:r>
        <w:rPr>
          <w:rFonts w:asciiTheme="minorEastAsia" w:eastAsiaTheme="minorEastAsia" w:hAnsiTheme="minorEastAsia" w:hint="eastAsia"/>
          <w:color w:val="000000"/>
          <w:sz w:val="21"/>
          <w:szCs w:val="21"/>
        </w:rPr>
        <w:t>36</w:t>
      </w:r>
      <w:r>
        <w:rPr>
          <w:rFonts w:asciiTheme="minorEastAsia" w:eastAsiaTheme="minorEastAsia" w:hAnsiTheme="minorEastAsia" w:hint="eastAsia"/>
          <w:color w:val="000000"/>
          <w:sz w:val="21"/>
          <w:szCs w:val="21"/>
        </w:rPr>
        <w:t>号</w:t>
      </w:r>
      <w:r>
        <w:rPr>
          <w:rFonts w:asciiTheme="minorEastAsia" w:eastAsiaTheme="minorEastAsia" w:hAnsiTheme="minorEastAsia" w:hint="eastAsia"/>
          <w:color w:val="000000"/>
          <w:sz w:val="21"/>
          <w:szCs w:val="21"/>
        </w:rPr>
        <w:t>)</w:t>
      </w:r>
      <w:r>
        <w:rPr>
          <w:rFonts w:asciiTheme="minorEastAsia" w:eastAsiaTheme="minorEastAsia" w:hAnsiTheme="minorEastAsia" w:hint="eastAsia"/>
          <w:color w:val="000000"/>
          <w:sz w:val="21"/>
          <w:szCs w:val="21"/>
        </w:rPr>
        <w:t>，制定本规定。</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xml:space="preserve">　　二、中小企业划分为中型、小型、微型三种类型，具体标准根据企业从业人员、营业收入、资产总额等指标，结合行业特点制定。</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xml:space="preserve">　　三、本规定适用的行业包括：农、林、牧、渔业，工业（包括采矿业，制造业，电力、热力、燃气及水生产和供应业），建筑业，批发业，零售业，交通运输业（不含铁路运输业），仓储业，邮政业，住宿业，餐饮业，信息传输业（包括电信、互联</w:t>
      </w:r>
      <w:r>
        <w:rPr>
          <w:rFonts w:asciiTheme="minorEastAsia" w:eastAsiaTheme="minorEastAsia" w:hAnsiTheme="minorEastAsia" w:hint="eastAsia"/>
          <w:color w:val="000000"/>
          <w:sz w:val="21"/>
          <w:szCs w:val="21"/>
        </w:rPr>
        <w:t>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xml:space="preserve">　　四、各行业划型标准为：</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xml:space="preserve">　　（一）农、林、牧、渔业。营业收入</w:t>
      </w:r>
      <w:r>
        <w:rPr>
          <w:rFonts w:asciiTheme="minorEastAsia" w:eastAsiaTheme="minorEastAsia" w:hAnsiTheme="minorEastAsia" w:hint="eastAsia"/>
          <w:color w:val="000000"/>
          <w:sz w:val="21"/>
          <w:szCs w:val="21"/>
        </w:rPr>
        <w:t>20000</w:t>
      </w:r>
      <w:r>
        <w:rPr>
          <w:rFonts w:asciiTheme="minorEastAsia" w:eastAsiaTheme="minorEastAsia" w:hAnsiTheme="minorEastAsia" w:hint="eastAsia"/>
          <w:color w:val="000000"/>
          <w:sz w:val="21"/>
          <w:szCs w:val="21"/>
        </w:rPr>
        <w:t>万元以下的为中小微型企业。其中，营业收入</w:t>
      </w:r>
      <w:r>
        <w:rPr>
          <w:rFonts w:asciiTheme="minorEastAsia" w:eastAsiaTheme="minorEastAsia" w:hAnsiTheme="minorEastAsia" w:hint="eastAsia"/>
          <w:color w:val="000000"/>
          <w:sz w:val="21"/>
          <w:szCs w:val="21"/>
        </w:rPr>
        <w:t>500</w:t>
      </w:r>
      <w:r>
        <w:rPr>
          <w:rFonts w:asciiTheme="minorEastAsia" w:eastAsiaTheme="minorEastAsia" w:hAnsiTheme="minorEastAsia" w:hint="eastAsia"/>
          <w:color w:val="000000"/>
          <w:sz w:val="21"/>
          <w:szCs w:val="21"/>
        </w:rPr>
        <w:t>万元及以上的为中型企业，营业收入</w:t>
      </w:r>
      <w:r>
        <w:rPr>
          <w:rFonts w:asciiTheme="minorEastAsia" w:eastAsiaTheme="minorEastAsia" w:hAnsiTheme="minorEastAsia" w:hint="eastAsia"/>
          <w:color w:val="000000"/>
          <w:sz w:val="21"/>
          <w:szCs w:val="21"/>
        </w:rPr>
        <w:t>50</w:t>
      </w:r>
      <w:r>
        <w:rPr>
          <w:rFonts w:asciiTheme="minorEastAsia" w:eastAsiaTheme="minorEastAsia" w:hAnsiTheme="minorEastAsia" w:hint="eastAsia"/>
          <w:color w:val="000000"/>
          <w:sz w:val="21"/>
          <w:szCs w:val="21"/>
        </w:rPr>
        <w:t>万元及以上的为小型企业，营业收入</w:t>
      </w:r>
      <w:r>
        <w:rPr>
          <w:rFonts w:asciiTheme="minorEastAsia" w:eastAsiaTheme="minorEastAsia" w:hAnsiTheme="minorEastAsia" w:hint="eastAsia"/>
          <w:color w:val="000000"/>
          <w:sz w:val="21"/>
          <w:szCs w:val="21"/>
        </w:rPr>
        <w:t>50</w:t>
      </w:r>
      <w:r>
        <w:rPr>
          <w:rFonts w:asciiTheme="minorEastAsia" w:eastAsiaTheme="minorEastAsia" w:hAnsiTheme="minorEastAsia" w:hint="eastAsia"/>
          <w:color w:val="000000"/>
          <w:sz w:val="21"/>
          <w:szCs w:val="21"/>
        </w:rPr>
        <w:t>万元以下的为微型企业。</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xml:space="preserve">　　（二）工业。从业人员</w:t>
      </w:r>
      <w:r>
        <w:rPr>
          <w:rFonts w:asciiTheme="minorEastAsia" w:eastAsiaTheme="minorEastAsia" w:hAnsiTheme="minorEastAsia" w:hint="eastAsia"/>
          <w:color w:val="000000"/>
          <w:sz w:val="21"/>
          <w:szCs w:val="21"/>
        </w:rPr>
        <w:t>1000</w:t>
      </w:r>
      <w:r>
        <w:rPr>
          <w:rFonts w:asciiTheme="minorEastAsia" w:eastAsiaTheme="minorEastAsia" w:hAnsiTheme="minorEastAsia" w:hint="eastAsia"/>
          <w:color w:val="000000"/>
          <w:sz w:val="21"/>
          <w:szCs w:val="21"/>
        </w:rPr>
        <w:t>人以下或营业收入</w:t>
      </w:r>
      <w:r>
        <w:rPr>
          <w:rFonts w:asciiTheme="minorEastAsia" w:eastAsiaTheme="minorEastAsia" w:hAnsiTheme="minorEastAsia" w:hint="eastAsia"/>
          <w:color w:val="000000"/>
          <w:sz w:val="21"/>
          <w:szCs w:val="21"/>
        </w:rPr>
        <w:t>40000</w:t>
      </w:r>
      <w:r>
        <w:rPr>
          <w:rFonts w:asciiTheme="minorEastAsia" w:eastAsiaTheme="minorEastAsia" w:hAnsiTheme="minorEastAsia" w:hint="eastAsia"/>
          <w:color w:val="000000"/>
          <w:sz w:val="21"/>
          <w:szCs w:val="21"/>
        </w:rPr>
        <w:t>万元以下的为中小微型企</w:t>
      </w:r>
      <w:r>
        <w:rPr>
          <w:rFonts w:asciiTheme="minorEastAsia" w:eastAsiaTheme="minorEastAsia" w:hAnsiTheme="minorEastAsia" w:hint="eastAsia"/>
          <w:color w:val="000000"/>
          <w:sz w:val="21"/>
          <w:szCs w:val="21"/>
        </w:rPr>
        <w:t>业。其中，从业人员</w:t>
      </w:r>
      <w:r>
        <w:rPr>
          <w:rFonts w:asciiTheme="minorEastAsia" w:eastAsiaTheme="minorEastAsia" w:hAnsiTheme="minorEastAsia" w:hint="eastAsia"/>
          <w:color w:val="000000"/>
          <w:sz w:val="21"/>
          <w:szCs w:val="21"/>
        </w:rPr>
        <w:t>300</w:t>
      </w:r>
      <w:r>
        <w:rPr>
          <w:rFonts w:asciiTheme="minorEastAsia" w:eastAsiaTheme="minorEastAsia" w:hAnsiTheme="minorEastAsia" w:hint="eastAsia"/>
          <w:color w:val="000000"/>
          <w:sz w:val="21"/>
          <w:szCs w:val="21"/>
        </w:rPr>
        <w:t>人及以上，且营业收入</w:t>
      </w:r>
      <w:r>
        <w:rPr>
          <w:rFonts w:asciiTheme="minorEastAsia" w:eastAsiaTheme="minorEastAsia" w:hAnsiTheme="minorEastAsia" w:hint="eastAsia"/>
          <w:color w:val="000000"/>
          <w:sz w:val="21"/>
          <w:szCs w:val="21"/>
        </w:rPr>
        <w:t>2000</w:t>
      </w:r>
      <w:r>
        <w:rPr>
          <w:rFonts w:asciiTheme="minorEastAsia" w:eastAsiaTheme="minorEastAsia" w:hAnsiTheme="minorEastAsia" w:hint="eastAsia"/>
          <w:color w:val="000000"/>
          <w:sz w:val="21"/>
          <w:szCs w:val="21"/>
        </w:rPr>
        <w:t>万元及以上的为中型企业；从业人员</w:t>
      </w:r>
      <w:r>
        <w:rPr>
          <w:rFonts w:asciiTheme="minorEastAsia" w:eastAsiaTheme="minorEastAsia" w:hAnsiTheme="minorEastAsia" w:hint="eastAsia"/>
          <w:color w:val="000000"/>
          <w:sz w:val="21"/>
          <w:szCs w:val="21"/>
        </w:rPr>
        <w:t>20</w:t>
      </w:r>
      <w:r>
        <w:rPr>
          <w:rFonts w:asciiTheme="minorEastAsia" w:eastAsiaTheme="minorEastAsia" w:hAnsiTheme="minorEastAsia" w:hint="eastAsia"/>
          <w:color w:val="000000"/>
          <w:sz w:val="21"/>
          <w:szCs w:val="21"/>
        </w:rPr>
        <w:t>人及以上，且营业收入</w:t>
      </w:r>
      <w:r>
        <w:rPr>
          <w:rFonts w:asciiTheme="minorEastAsia" w:eastAsiaTheme="minorEastAsia" w:hAnsiTheme="minorEastAsia" w:hint="eastAsia"/>
          <w:color w:val="000000"/>
          <w:sz w:val="21"/>
          <w:szCs w:val="21"/>
        </w:rPr>
        <w:t>300</w:t>
      </w:r>
      <w:r>
        <w:rPr>
          <w:rFonts w:asciiTheme="minorEastAsia" w:eastAsiaTheme="minorEastAsia" w:hAnsiTheme="minorEastAsia" w:hint="eastAsia"/>
          <w:color w:val="000000"/>
          <w:sz w:val="21"/>
          <w:szCs w:val="21"/>
        </w:rPr>
        <w:t>万元及以上的为小型企业；从业人员</w:t>
      </w:r>
      <w:r>
        <w:rPr>
          <w:rFonts w:asciiTheme="minorEastAsia" w:eastAsiaTheme="minorEastAsia" w:hAnsiTheme="minorEastAsia" w:hint="eastAsia"/>
          <w:color w:val="000000"/>
          <w:sz w:val="21"/>
          <w:szCs w:val="21"/>
        </w:rPr>
        <w:t>20</w:t>
      </w:r>
      <w:r>
        <w:rPr>
          <w:rFonts w:asciiTheme="minorEastAsia" w:eastAsiaTheme="minorEastAsia" w:hAnsiTheme="minorEastAsia" w:hint="eastAsia"/>
          <w:color w:val="000000"/>
          <w:sz w:val="21"/>
          <w:szCs w:val="21"/>
        </w:rPr>
        <w:t>人以下或营业收入</w:t>
      </w:r>
      <w:r>
        <w:rPr>
          <w:rFonts w:asciiTheme="minorEastAsia" w:eastAsiaTheme="minorEastAsia" w:hAnsiTheme="minorEastAsia" w:hint="eastAsia"/>
          <w:color w:val="000000"/>
          <w:sz w:val="21"/>
          <w:szCs w:val="21"/>
        </w:rPr>
        <w:t>300</w:t>
      </w:r>
      <w:r>
        <w:rPr>
          <w:rFonts w:asciiTheme="minorEastAsia" w:eastAsiaTheme="minorEastAsia" w:hAnsiTheme="minorEastAsia" w:hint="eastAsia"/>
          <w:color w:val="000000"/>
          <w:sz w:val="21"/>
          <w:szCs w:val="21"/>
        </w:rPr>
        <w:t>万元以下的为微型企业。</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xml:space="preserve">　　（三）建筑业。营业收入</w:t>
      </w:r>
      <w:r>
        <w:rPr>
          <w:rFonts w:asciiTheme="minorEastAsia" w:eastAsiaTheme="minorEastAsia" w:hAnsiTheme="minorEastAsia" w:hint="eastAsia"/>
          <w:color w:val="000000"/>
          <w:sz w:val="21"/>
          <w:szCs w:val="21"/>
        </w:rPr>
        <w:t>80000</w:t>
      </w:r>
      <w:r>
        <w:rPr>
          <w:rFonts w:asciiTheme="minorEastAsia" w:eastAsiaTheme="minorEastAsia" w:hAnsiTheme="minorEastAsia" w:hint="eastAsia"/>
          <w:color w:val="000000"/>
          <w:sz w:val="21"/>
          <w:szCs w:val="21"/>
        </w:rPr>
        <w:t>万元以下或资产总额</w:t>
      </w:r>
      <w:r>
        <w:rPr>
          <w:rFonts w:asciiTheme="minorEastAsia" w:eastAsiaTheme="minorEastAsia" w:hAnsiTheme="minorEastAsia" w:hint="eastAsia"/>
          <w:color w:val="000000"/>
          <w:sz w:val="21"/>
          <w:szCs w:val="21"/>
        </w:rPr>
        <w:t>80000</w:t>
      </w:r>
      <w:r>
        <w:rPr>
          <w:rFonts w:asciiTheme="minorEastAsia" w:eastAsiaTheme="minorEastAsia" w:hAnsiTheme="minorEastAsia" w:hint="eastAsia"/>
          <w:color w:val="000000"/>
          <w:sz w:val="21"/>
          <w:szCs w:val="21"/>
        </w:rPr>
        <w:t>万元以下的为中小微型企业。其中，营业收入</w:t>
      </w:r>
      <w:r>
        <w:rPr>
          <w:rFonts w:asciiTheme="minorEastAsia" w:eastAsiaTheme="minorEastAsia" w:hAnsiTheme="minorEastAsia" w:hint="eastAsia"/>
          <w:color w:val="000000"/>
          <w:sz w:val="21"/>
          <w:szCs w:val="21"/>
        </w:rPr>
        <w:t>6000</w:t>
      </w:r>
      <w:r>
        <w:rPr>
          <w:rFonts w:asciiTheme="minorEastAsia" w:eastAsiaTheme="minorEastAsia" w:hAnsiTheme="minorEastAsia" w:hint="eastAsia"/>
          <w:color w:val="000000"/>
          <w:sz w:val="21"/>
          <w:szCs w:val="21"/>
        </w:rPr>
        <w:t>万元及以上，且资产总额</w:t>
      </w:r>
      <w:r>
        <w:rPr>
          <w:rFonts w:asciiTheme="minorEastAsia" w:eastAsiaTheme="minorEastAsia" w:hAnsiTheme="minorEastAsia" w:hint="eastAsia"/>
          <w:color w:val="000000"/>
          <w:sz w:val="21"/>
          <w:szCs w:val="21"/>
        </w:rPr>
        <w:t>5000</w:t>
      </w:r>
      <w:r>
        <w:rPr>
          <w:rFonts w:asciiTheme="minorEastAsia" w:eastAsiaTheme="minorEastAsia" w:hAnsiTheme="minorEastAsia" w:hint="eastAsia"/>
          <w:color w:val="000000"/>
          <w:sz w:val="21"/>
          <w:szCs w:val="21"/>
        </w:rPr>
        <w:t>万元及以上的为中型企业；营业收入</w:t>
      </w:r>
      <w:r>
        <w:rPr>
          <w:rFonts w:asciiTheme="minorEastAsia" w:eastAsiaTheme="minorEastAsia" w:hAnsiTheme="minorEastAsia" w:hint="eastAsia"/>
          <w:color w:val="000000"/>
          <w:sz w:val="21"/>
          <w:szCs w:val="21"/>
        </w:rPr>
        <w:t>300</w:t>
      </w:r>
      <w:r>
        <w:rPr>
          <w:rFonts w:asciiTheme="minorEastAsia" w:eastAsiaTheme="minorEastAsia" w:hAnsiTheme="minorEastAsia" w:hint="eastAsia"/>
          <w:color w:val="000000"/>
          <w:sz w:val="21"/>
          <w:szCs w:val="21"/>
        </w:rPr>
        <w:t>万元及以上，且资产总额</w:t>
      </w:r>
      <w:r>
        <w:rPr>
          <w:rFonts w:asciiTheme="minorEastAsia" w:eastAsiaTheme="minorEastAsia" w:hAnsiTheme="minorEastAsia" w:hint="eastAsia"/>
          <w:color w:val="000000"/>
          <w:sz w:val="21"/>
          <w:szCs w:val="21"/>
        </w:rPr>
        <w:t>300</w:t>
      </w:r>
      <w:r>
        <w:rPr>
          <w:rFonts w:asciiTheme="minorEastAsia" w:eastAsiaTheme="minorEastAsia" w:hAnsiTheme="minorEastAsia" w:hint="eastAsia"/>
          <w:color w:val="000000"/>
          <w:sz w:val="21"/>
          <w:szCs w:val="21"/>
        </w:rPr>
        <w:t>万元及以上的为小型企业；营业收入</w:t>
      </w:r>
      <w:r>
        <w:rPr>
          <w:rFonts w:asciiTheme="minorEastAsia" w:eastAsiaTheme="minorEastAsia" w:hAnsiTheme="minorEastAsia" w:hint="eastAsia"/>
          <w:color w:val="000000"/>
          <w:sz w:val="21"/>
          <w:szCs w:val="21"/>
        </w:rPr>
        <w:t>300</w:t>
      </w:r>
      <w:r>
        <w:rPr>
          <w:rFonts w:asciiTheme="minorEastAsia" w:eastAsiaTheme="minorEastAsia" w:hAnsiTheme="minorEastAsia" w:hint="eastAsia"/>
          <w:color w:val="000000"/>
          <w:sz w:val="21"/>
          <w:szCs w:val="21"/>
        </w:rPr>
        <w:t>万元以下或资产总额</w:t>
      </w:r>
      <w:r>
        <w:rPr>
          <w:rFonts w:asciiTheme="minorEastAsia" w:eastAsiaTheme="minorEastAsia" w:hAnsiTheme="minorEastAsia" w:hint="eastAsia"/>
          <w:color w:val="000000"/>
          <w:sz w:val="21"/>
          <w:szCs w:val="21"/>
        </w:rPr>
        <w:t>300</w:t>
      </w:r>
      <w:r>
        <w:rPr>
          <w:rFonts w:asciiTheme="minorEastAsia" w:eastAsiaTheme="minorEastAsia" w:hAnsiTheme="minorEastAsia" w:hint="eastAsia"/>
          <w:color w:val="000000"/>
          <w:sz w:val="21"/>
          <w:szCs w:val="21"/>
        </w:rPr>
        <w:t>万元以下的为微型企业。</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xml:space="preserve">　　（四）批发业。从业</w:t>
      </w:r>
      <w:r>
        <w:rPr>
          <w:rFonts w:asciiTheme="minorEastAsia" w:eastAsiaTheme="minorEastAsia" w:hAnsiTheme="minorEastAsia" w:hint="eastAsia"/>
          <w:color w:val="000000"/>
          <w:sz w:val="21"/>
          <w:szCs w:val="21"/>
        </w:rPr>
        <w:t>人员</w:t>
      </w:r>
      <w:r>
        <w:rPr>
          <w:rFonts w:asciiTheme="minorEastAsia" w:eastAsiaTheme="minorEastAsia" w:hAnsiTheme="minorEastAsia" w:hint="eastAsia"/>
          <w:color w:val="000000"/>
          <w:sz w:val="21"/>
          <w:szCs w:val="21"/>
        </w:rPr>
        <w:t>200</w:t>
      </w:r>
      <w:r>
        <w:rPr>
          <w:rFonts w:asciiTheme="minorEastAsia" w:eastAsiaTheme="minorEastAsia" w:hAnsiTheme="minorEastAsia" w:hint="eastAsia"/>
          <w:color w:val="000000"/>
          <w:sz w:val="21"/>
          <w:szCs w:val="21"/>
        </w:rPr>
        <w:t>人以下或营业收入</w:t>
      </w:r>
      <w:r>
        <w:rPr>
          <w:rFonts w:asciiTheme="minorEastAsia" w:eastAsiaTheme="minorEastAsia" w:hAnsiTheme="minorEastAsia" w:hint="eastAsia"/>
          <w:color w:val="000000"/>
          <w:sz w:val="21"/>
          <w:szCs w:val="21"/>
        </w:rPr>
        <w:t>40000</w:t>
      </w:r>
      <w:r>
        <w:rPr>
          <w:rFonts w:asciiTheme="minorEastAsia" w:eastAsiaTheme="minorEastAsia" w:hAnsiTheme="minorEastAsia" w:hint="eastAsia"/>
          <w:color w:val="000000"/>
          <w:sz w:val="21"/>
          <w:szCs w:val="21"/>
        </w:rPr>
        <w:t>万元以下的为中小微型企业。其中，从业人员</w:t>
      </w:r>
      <w:r>
        <w:rPr>
          <w:rFonts w:asciiTheme="minorEastAsia" w:eastAsiaTheme="minorEastAsia" w:hAnsiTheme="minorEastAsia" w:hint="eastAsia"/>
          <w:color w:val="000000"/>
          <w:sz w:val="21"/>
          <w:szCs w:val="21"/>
        </w:rPr>
        <w:t>20</w:t>
      </w:r>
      <w:r>
        <w:rPr>
          <w:rFonts w:asciiTheme="minorEastAsia" w:eastAsiaTheme="minorEastAsia" w:hAnsiTheme="minorEastAsia" w:hint="eastAsia"/>
          <w:color w:val="000000"/>
          <w:sz w:val="21"/>
          <w:szCs w:val="21"/>
        </w:rPr>
        <w:t>人及以上，且营业收入</w:t>
      </w:r>
      <w:r>
        <w:rPr>
          <w:rFonts w:asciiTheme="minorEastAsia" w:eastAsiaTheme="minorEastAsia" w:hAnsiTheme="minorEastAsia" w:hint="eastAsia"/>
          <w:color w:val="000000"/>
          <w:sz w:val="21"/>
          <w:szCs w:val="21"/>
        </w:rPr>
        <w:t>5000</w:t>
      </w:r>
      <w:r>
        <w:rPr>
          <w:rFonts w:asciiTheme="minorEastAsia" w:eastAsiaTheme="minorEastAsia" w:hAnsiTheme="minorEastAsia" w:hint="eastAsia"/>
          <w:color w:val="000000"/>
          <w:sz w:val="21"/>
          <w:szCs w:val="21"/>
        </w:rPr>
        <w:t>万元及以上的为中型企业；从业人员</w:t>
      </w:r>
      <w:r>
        <w:rPr>
          <w:rFonts w:asciiTheme="minorEastAsia" w:eastAsiaTheme="minorEastAsia" w:hAnsiTheme="minorEastAsia" w:hint="eastAsia"/>
          <w:color w:val="000000"/>
          <w:sz w:val="21"/>
          <w:szCs w:val="21"/>
        </w:rPr>
        <w:t>5</w:t>
      </w:r>
      <w:r>
        <w:rPr>
          <w:rFonts w:asciiTheme="minorEastAsia" w:eastAsiaTheme="minorEastAsia" w:hAnsiTheme="minorEastAsia" w:hint="eastAsia"/>
          <w:color w:val="000000"/>
          <w:sz w:val="21"/>
          <w:szCs w:val="21"/>
        </w:rPr>
        <w:t>人及以上，且营业收入</w:t>
      </w:r>
      <w:r>
        <w:rPr>
          <w:rFonts w:asciiTheme="minorEastAsia" w:eastAsiaTheme="minorEastAsia" w:hAnsiTheme="minorEastAsia" w:hint="eastAsia"/>
          <w:color w:val="000000"/>
          <w:sz w:val="21"/>
          <w:szCs w:val="21"/>
        </w:rPr>
        <w:t>1000</w:t>
      </w:r>
      <w:r>
        <w:rPr>
          <w:rFonts w:asciiTheme="minorEastAsia" w:eastAsiaTheme="minorEastAsia" w:hAnsiTheme="minorEastAsia" w:hint="eastAsia"/>
          <w:color w:val="000000"/>
          <w:sz w:val="21"/>
          <w:szCs w:val="21"/>
        </w:rPr>
        <w:t>万元及以上的为小型企业；从业人员</w:t>
      </w:r>
      <w:r>
        <w:rPr>
          <w:rFonts w:asciiTheme="minorEastAsia" w:eastAsiaTheme="minorEastAsia" w:hAnsiTheme="minorEastAsia" w:hint="eastAsia"/>
          <w:color w:val="000000"/>
          <w:sz w:val="21"/>
          <w:szCs w:val="21"/>
        </w:rPr>
        <w:t>5</w:t>
      </w:r>
      <w:r>
        <w:rPr>
          <w:rFonts w:asciiTheme="minorEastAsia" w:eastAsiaTheme="minorEastAsia" w:hAnsiTheme="minorEastAsia" w:hint="eastAsia"/>
          <w:color w:val="000000"/>
          <w:sz w:val="21"/>
          <w:szCs w:val="21"/>
        </w:rPr>
        <w:t>人以下或营业收入</w:t>
      </w:r>
      <w:r>
        <w:rPr>
          <w:rFonts w:asciiTheme="minorEastAsia" w:eastAsiaTheme="minorEastAsia" w:hAnsiTheme="minorEastAsia" w:hint="eastAsia"/>
          <w:color w:val="000000"/>
          <w:sz w:val="21"/>
          <w:szCs w:val="21"/>
        </w:rPr>
        <w:t>1000</w:t>
      </w:r>
      <w:r>
        <w:rPr>
          <w:rFonts w:asciiTheme="minorEastAsia" w:eastAsiaTheme="minorEastAsia" w:hAnsiTheme="minorEastAsia" w:hint="eastAsia"/>
          <w:color w:val="000000"/>
          <w:sz w:val="21"/>
          <w:szCs w:val="21"/>
        </w:rPr>
        <w:t>万元以下的为微型企业。</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xml:space="preserve">　　（五）零售业。从业人员</w:t>
      </w:r>
      <w:r>
        <w:rPr>
          <w:rFonts w:asciiTheme="minorEastAsia" w:eastAsiaTheme="minorEastAsia" w:hAnsiTheme="minorEastAsia" w:hint="eastAsia"/>
          <w:color w:val="000000"/>
          <w:sz w:val="21"/>
          <w:szCs w:val="21"/>
        </w:rPr>
        <w:t>300</w:t>
      </w:r>
      <w:r>
        <w:rPr>
          <w:rFonts w:asciiTheme="minorEastAsia" w:eastAsiaTheme="minorEastAsia" w:hAnsiTheme="minorEastAsia" w:hint="eastAsia"/>
          <w:color w:val="000000"/>
          <w:sz w:val="21"/>
          <w:szCs w:val="21"/>
        </w:rPr>
        <w:t>人以下或营业收入</w:t>
      </w:r>
      <w:r>
        <w:rPr>
          <w:rFonts w:asciiTheme="minorEastAsia" w:eastAsiaTheme="minorEastAsia" w:hAnsiTheme="minorEastAsia" w:hint="eastAsia"/>
          <w:color w:val="000000"/>
          <w:sz w:val="21"/>
          <w:szCs w:val="21"/>
        </w:rPr>
        <w:t>20000</w:t>
      </w:r>
      <w:r>
        <w:rPr>
          <w:rFonts w:asciiTheme="minorEastAsia" w:eastAsiaTheme="minorEastAsia" w:hAnsiTheme="minorEastAsia" w:hint="eastAsia"/>
          <w:color w:val="000000"/>
          <w:sz w:val="21"/>
          <w:szCs w:val="21"/>
        </w:rPr>
        <w:t>万元以下的为中小微型企业。其中，从业人员</w:t>
      </w:r>
      <w:r>
        <w:rPr>
          <w:rFonts w:asciiTheme="minorEastAsia" w:eastAsiaTheme="minorEastAsia" w:hAnsiTheme="minorEastAsia" w:hint="eastAsia"/>
          <w:color w:val="000000"/>
          <w:sz w:val="21"/>
          <w:szCs w:val="21"/>
        </w:rPr>
        <w:t>50</w:t>
      </w:r>
      <w:r>
        <w:rPr>
          <w:rFonts w:asciiTheme="minorEastAsia" w:eastAsiaTheme="minorEastAsia" w:hAnsiTheme="minorEastAsia" w:hint="eastAsia"/>
          <w:color w:val="000000"/>
          <w:sz w:val="21"/>
          <w:szCs w:val="21"/>
        </w:rPr>
        <w:t>人及以上，且营业收入</w:t>
      </w:r>
      <w:r>
        <w:rPr>
          <w:rFonts w:asciiTheme="minorEastAsia" w:eastAsiaTheme="minorEastAsia" w:hAnsiTheme="minorEastAsia" w:hint="eastAsia"/>
          <w:color w:val="000000"/>
          <w:sz w:val="21"/>
          <w:szCs w:val="21"/>
        </w:rPr>
        <w:t>500</w:t>
      </w:r>
      <w:r>
        <w:rPr>
          <w:rFonts w:asciiTheme="minorEastAsia" w:eastAsiaTheme="minorEastAsia" w:hAnsiTheme="minorEastAsia" w:hint="eastAsia"/>
          <w:color w:val="000000"/>
          <w:sz w:val="21"/>
          <w:szCs w:val="21"/>
        </w:rPr>
        <w:t>万元及以上的为中型企业；从业人员</w:t>
      </w:r>
      <w:r>
        <w:rPr>
          <w:rFonts w:asciiTheme="minorEastAsia" w:eastAsiaTheme="minorEastAsia" w:hAnsiTheme="minorEastAsia" w:hint="eastAsia"/>
          <w:color w:val="000000"/>
          <w:sz w:val="21"/>
          <w:szCs w:val="21"/>
        </w:rPr>
        <w:t>10</w:t>
      </w:r>
      <w:r>
        <w:rPr>
          <w:rFonts w:asciiTheme="minorEastAsia" w:eastAsiaTheme="minorEastAsia" w:hAnsiTheme="minorEastAsia" w:hint="eastAsia"/>
          <w:color w:val="000000"/>
          <w:sz w:val="21"/>
          <w:szCs w:val="21"/>
        </w:rPr>
        <w:t>人及以上，且营业收入</w:t>
      </w:r>
      <w:r>
        <w:rPr>
          <w:rFonts w:asciiTheme="minorEastAsia" w:eastAsiaTheme="minorEastAsia" w:hAnsiTheme="minorEastAsia" w:hint="eastAsia"/>
          <w:color w:val="000000"/>
          <w:sz w:val="21"/>
          <w:szCs w:val="21"/>
        </w:rPr>
        <w:t>100</w:t>
      </w:r>
      <w:r>
        <w:rPr>
          <w:rFonts w:asciiTheme="minorEastAsia" w:eastAsiaTheme="minorEastAsia" w:hAnsiTheme="minorEastAsia" w:hint="eastAsia"/>
          <w:color w:val="000000"/>
          <w:sz w:val="21"/>
          <w:szCs w:val="21"/>
        </w:rPr>
        <w:t>万元及以上的为小型企业；从业人员</w:t>
      </w:r>
      <w:r>
        <w:rPr>
          <w:rFonts w:asciiTheme="minorEastAsia" w:eastAsiaTheme="minorEastAsia" w:hAnsiTheme="minorEastAsia" w:hint="eastAsia"/>
          <w:color w:val="000000"/>
          <w:sz w:val="21"/>
          <w:szCs w:val="21"/>
        </w:rPr>
        <w:t>10</w:t>
      </w:r>
      <w:r>
        <w:rPr>
          <w:rFonts w:asciiTheme="minorEastAsia" w:eastAsiaTheme="minorEastAsia" w:hAnsiTheme="minorEastAsia" w:hint="eastAsia"/>
          <w:color w:val="000000"/>
          <w:sz w:val="21"/>
          <w:szCs w:val="21"/>
        </w:rPr>
        <w:t>人以下或营业收入</w:t>
      </w:r>
      <w:r>
        <w:rPr>
          <w:rFonts w:asciiTheme="minorEastAsia" w:eastAsiaTheme="minorEastAsia" w:hAnsiTheme="minorEastAsia" w:hint="eastAsia"/>
          <w:color w:val="000000"/>
          <w:sz w:val="21"/>
          <w:szCs w:val="21"/>
        </w:rPr>
        <w:t>100</w:t>
      </w:r>
      <w:r>
        <w:rPr>
          <w:rFonts w:asciiTheme="minorEastAsia" w:eastAsiaTheme="minorEastAsia" w:hAnsiTheme="minorEastAsia" w:hint="eastAsia"/>
          <w:color w:val="000000"/>
          <w:sz w:val="21"/>
          <w:szCs w:val="21"/>
        </w:rPr>
        <w:t>万元以下的为</w:t>
      </w:r>
      <w:r>
        <w:rPr>
          <w:rFonts w:asciiTheme="minorEastAsia" w:eastAsiaTheme="minorEastAsia" w:hAnsiTheme="minorEastAsia" w:hint="eastAsia"/>
          <w:color w:val="000000"/>
          <w:sz w:val="21"/>
          <w:szCs w:val="21"/>
        </w:rPr>
        <w:t>微型企业。</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xml:space="preserve">　　（六）交通运输业。从业人员</w:t>
      </w:r>
      <w:r>
        <w:rPr>
          <w:rFonts w:asciiTheme="minorEastAsia" w:eastAsiaTheme="minorEastAsia" w:hAnsiTheme="minorEastAsia" w:hint="eastAsia"/>
          <w:color w:val="000000"/>
          <w:sz w:val="21"/>
          <w:szCs w:val="21"/>
        </w:rPr>
        <w:t>1000</w:t>
      </w:r>
      <w:r>
        <w:rPr>
          <w:rFonts w:asciiTheme="minorEastAsia" w:eastAsiaTheme="minorEastAsia" w:hAnsiTheme="minorEastAsia" w:hint="eastAsia"/>
          <w:color w:val="000000"/>
          <w:sz w:val="21"/>
          <w:szCs w:val="21"/>
        </w:rPr>
        <w:t>人以下或营业收入</w:t>
      </w:r>
      <w:r>
        <w:rPr>
          <w:rFonts w:asciiTheme="minorEastAsia" w:eastAsiaTheme="minorEastAsia" w:hAnsiTheme="minorEastAsia" w:hint="eastAsia"/>
          <w:color w:val="000000"/>
          <w:sz w:val="21"/>
          <w:szCs w:val="21"/>
        </w:rPr>
        <w:t>30000</w:t>
      </w:r>
      <w:r>
        <w:rPr>
          <w:rFonts w:asciiTheme="minorEastAsia" w:eastAsiaTheme="minorEastAsia" w:hAnsiTheme="minorEastAsia" w:hint="eastAsia"/>
          <w:color w:val="000000"/>
          <w:sz w:val="21"/>
          <w:szCs w:val="21"/>
        </w:rPr>
        <w:t>万元以下的为中小微型企业。其中，从业人员</w:t>
      </w:r>
      <w:r>
        <w:rPr>
          <w:rFonts w:asciiTheme="minorEastAsia" w:eastAsiaTheme="minorEastAsia" w:hAnsiTheme="minorEastAsia" w:hint="eastAsia"/>
          <w:color w:val="000000"/>
          <w:sz w:val="21"/>
          <w:szCs w:val="21"/>
        </w:rPr>
        <w:t>300</w:t>
      </w:r>
      <w:r>
        <w:rPr>
          <w:rFonts w:asciiTheme="minorEastAsia" w:eastAsiaTheme="minorEastAsia" w:hAnsiTheme="minorEastAsia" w:hint="eastAsia"/>
          <w:color w:val="000000"/>
          <w:sz w:val="21"/>
          <w:szCs w:val="21"/>
        </w:rPr>
        <w:t>人及以上，且营业收入</w:t>
      </w:r>
      <w:r>
        <w:rPr>
          <w:rFonts w:asciiTheme="minorEastAsia" w:eastAsiaTheme="minorEastAsia" w:hAnsiTheme="minorEastAsia" w:hint="eastAsia"/>
          <w:color w:val="000000"/>
          <w:sz w:val="21"/>
          <w:szCs w:val="21"/>
        </w:rPr>
        <w:t>3000</w:t>
      </w:r>
      <w:r>
        <w:rPr>
          <w:rFonts w:asciiTheme="minorEastAsia" w:eastAsiaTheme="minorEastAsia" w:hAnsiTheme="minorEastAsia" w:hint="eastAsia"/>
          <w:color w:val="000000"/>
          <w:sz w:val="21"/>
          <w:szCs w:val="21"/>
        </w:rPr>
        <w:t>万元及以上的为中型企业；从业人员</w:t>
      </w:r>
      <w:r>
        <w:rPr>
          <w:rFonts w:asciiTheme="minorEastAsia" w:eastAsiaTheme="minorEastAsia" w:hAnsiTheme="minorEastAsia" w:hint="eastAsia"/>
          <w:color w:val="000000"/>
          <w:sz w:val="21"/>
          <w:szCs w:val="21"/>
        </w:rPr>
        <w:t>20</w:t>
      </w:r>
      <w:r>
        <w:rPr>
          <w:rFonts w:asciiTheme="minorEastAsia" w:eastAsiaTheme="minorEastAsia" w:hAnsiTheme="minorEastAsia" w:hint="eastAsia"/>
          <w:color w:val="000000"/>
          <w:sz w:val="21"/>
          <w:szCs w:val="21"/>
        </w:rPr>
        <w:t>人及以上，且营业收入</w:t>
      </w:r>
      <w:r>
        <w:rPr>
          <w:rFonts w:asciiTheme="minorEastAsia" w:eastAsiaTheme="minorEastAsia" w:hAnsiTheme="minorEastAsia" w:hint="eastAsia"/>
          <w:color w:val="000000"/>
          <w:sz w:val="21"/>
          <w:szCs w:val="21"/>
        </w:rPr>
        <w:t>200</w:t>
      </w:r>
      <w:r>
        <w:rPr>
          <w:rFonts w:asciiTheme="minorEastAsia" w:eastAsiaTheme="minorEastAsia" w:hAnsiTheme="minorEastAsia" w:hint="eastAsia"/>
          <w:color w:val="000000"/>
          <w:sz w:val="21"/>
          <w:szCs w:val="21"/>
        </w:rPr>
        <w:t>万元及以上的为小型企业；从业人员</w:t>
      </w:r>
      <w:r>
        <w:rPr>
          <w:rFonts w:asciiTheme="minorEastAsia" w:eastAsiaTheme="minorEastAsia" w:hAnsiTheme="minorEastAsia" w:hint="eastAsia"/>
          <w:color w:val="000000"/>
          <w:sz w:val="21"/>
          <w:szCs w:val="21"/>
        </w:rPr>
        <w:t>20</w:t>
      </w:r>
      <w:r>
        <w:rPr>
          <w:rFonts w:asciiTheme="minorEastAsia" w:eastAsiaTheme="minorEastAsia" w:hAnsiTheme="minorEastAsia" w:hint="eastAsia"/>
          <w:color w:val="000000"/>
          <w:sz w:val="21"/>
          <w:szCs w:val="21"/>
        </w:rPr>
        <w:t>人以下或营业收入</w:t>
      </w:r>
      <w:r>
        <w:rPr>
          <w:rFonts w:asciiTheme="minorEastAsia" w:eastAsiaTheme="minorEastAsia" w:hAnsiTheme="minorEastAsia" w:hint="eastAsia"/>
          <w:color w:val="000000"/>
          <w:sz w:val="21"/>
          <w:szCs w:val="21"/>
        </w:rPr>
        <w:t>200</w:t>
      </w:r>
      <w:r>
        <w:rPr>
          <w:rFonts w:asciiTheme="minorEastAsia" w:eastAsiaTheme="minorEastAsia" w:hAnsiTheme="minorEastAsia" w:hint="eastAsia"/>
          <w:color w:val="000000"/>
          <w:sz w:val="21"/>
          <w:szCs w:val="21"/>
        </w:rPr>
        <w:t>万元以下的为微型企业。</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xml:space="preserve">　　（七）仓储业。从业人员</w:t>
      </w:r>
      <w:r>
        <w:rPr>
          <w:rFonts w:asciiTheme="minorEastAsia" w:eastAsiaTheme="minorEastAsia" w:hAnsiTheme="minorEastAsia" w:hint="eastAsia"/>
          <w:color w:val="000000"/>
          <w:sz w:val="21"/>
          <w:szCs w:val="21"/>
        </w:rPr>
        <w:t>200</w:t>
      </w:r>
      <w:r>
        <w:rPr>
          <w:rFonts w:asciiTheme="minorEastAsia" w:eastAsiaTheme="minorEastAsia" w:hAnsiTheme="minorEastAsia" w:hint="eastAsia"/>
          <w:color w:val="000000"/>
          <w:sz w:val="21"/>
          <w:szCs w:val="21"/>
        </w:rPr>
        <w:t>人以下或营业收入</w:t>
      </w:r>
      <w:r>
        <w:rPr>
          <w:rFonts w:asciiTheme="minorEastAsia" w:eastAsiaTheme="minorEastAsia" w:hAnsiTheme="minorEastAsia" w:hint="eastAsia"/>
          <w:color w:val="000000"/>
          <w:sz w:val="21"/>
          <w:szCs w:val="21"/>
        </w:rPr>
        <w:t>30000</w:t>
      </w:r>
      <w:r>
        <w:rPr>
          <w:rFonts w:asciiTheme="minorEastAsia" w:eastAsiaTheme="minorEastAsia" w:hAnsiTheme="minorEastAsia" w:hint="eastAsia"/>
          <w:color w:val="000000"/>
          <w:sz w:val="21"/>
          <w:szCs w:val="21"/>
        </w:rPr>
        <w:t>万元以下的为中小微型企业。其中，从业人员</w:t>
      </w:r>
      <w:r>
        <w:rPr>
          <w:rFonts w:asciiTheme="minorEastAsia" w:eastAsiaTheme="minorEastAsia" w:hAnsiTheme="minorEastAsia" w:hint="eastAsia"/>
          <w:color w:val="000000"/>
          <w:sz w:val="21"/>
          <w:szCs w:val="21"/>
        </w:rPr>
        <w:t>100</w:t>
      </w:r>
      <w:r>
        <w:rPr>
          <w:rFonts w:asciiTheme="minorEastAsia" w:eastAsiaTheme="minorEastAsia" w:hAnsiTheme="minorEastAsia" w:hint="eastAsia"/>
          <w:color w:val="000000"/>
          <w:sz w:val="21"/>
          <w:szCs w:val="21"/>
        </w:rPr>
        <w:t>人及以上，且营业收入</w:t>
      </w:r>
      <w:r>
        <w:rPr>
          <w:rFonts w:asciiTheme="minorEastAsia" w:eastAsiaTheme="minorEastAsia" w:hAnsiTheme="minorEastAsia" w:hint="eastAsia"/>
          <w:color w:val="000000"/>
          <w:sz w:val="21"/>
          <w:szCs w:val="21"/>
        </w:rPr>
        <w:t>1000</w:t>
      </w:r>
      <w:r>
        <w:rPr>
          <w:rFonts w:asciiTheme="minorEastAsia" w:eastAsiaTheme="minorEastAsia" w:hAnsiTheme="minorEastAsia" w:hint="eastAsia"/>
          <w:color w:val="000000"/>
          <w:sz w:val="21"/>
          <w:szCs w:val="21"/>
        </w:rPr>
        <w:t>万元及以上的为中型企业；从业人员</w:t>
      </w:r>
      <w:r>
        <w:rPr>
          <w:rFonts w:asciiTheme="minorEastAsia" w:eastAsiaTheme="minorEastAsia" w:hAnsiTheme="minorEastAsia" w:hint="eastAsia"/>
          <w:color w:val="000000"/>
          <w:sz w:val="21"/>
          <w:szCs w:val="21"/>
        </w:rPr>
        <w:t>20</w:t>
      </w:r>
      <w:r>
        <w:rPr>
          <w:rFonts w:asciiTheme="minorEastAsia" w:eastAsiaTheme="minorEastAsia" w:hAnsiTheme="minorEastAsia" w:hint="eastAsia"/>
          <w:color w:val="000000"/>
          <w:sz w:val="21"/>
          <w:szCs w:val="21"/>
        </w:rPr>
        <w:t>人及以上，且营业收入</w:t>
      </w:r>
      <w:r>
        <w:rPr>
          <w:rFonts w:asciiTheme="minorEastAsia" w:eastAsiaTheme="minorEastAsia" w:hAnsiTheme="minorEastAsia" w:hint="eastAsia"/>
          <w:color w:val="000000"/>
          <w:sz w:val="21"/>
          <w:szCs w:val="21"/>
        </w:rPr>
        <w:t>100</w:t>
      </w:r>
      <w:r>
        <w:rPr>
          <w:rFonts w:asciiTheme="minorEastAsia" w:eastAsiaTheme="minorEastAsia" w:hAnsiTheme="minorEastAsia" w:hint="eastAsia"/>
          <w:color w:val="000000"/>
          <w:sz w:val="21"/>
          <w:szCs w:val="21"/>
        </w:rPr>
        <w:t>万元及以上的为小型企业；</w:t>
      </w:r>
      <w:r>
        <w:rPr>
          <w:rFonts w:asciiTheme="minorEastAsia" w:eastAsiaTheme="minorEastAsia" w:hAnsiTheme="minorEastAsia" w:hint="eastAsia"/>
          <w:color w:val="000000"/>
          <w:sz w:val="21"/>
          <w:szCs w:val="21"/>
        </w:rPr>
        <w:t>从业人员</w:t>
      </w:r>
      <w:r>
        <w:rPr>
          <w:rFonts w:asciiTheme="minorEastAsia" w:eastAsiaTheme="minorEastAsia" w:hAnsiTheme="minorEastAsia" w:hint="eastAsia"/>
          <w:color w:val="000000"/>
          <w:sz w:val="21"/>
          <w:szCs w:val="21"/>
        </w:rPr>
        <w:t>20</w:t>
      </w:r>
      <w:r>
        <w:rPr>
          <w:rFonts w:asciiTheme="minorEastAsia" w:eastAsiaTheme="minorEastAsia" w:hAnsiTheme="minorEastAsia" w:hint="eastAsia"/>
          <w:color w:val="000000"/>
          <w:sz w:val="21"/>
          <w:szCs w:val="21"/>
        </w:rPr>
        <w:t>人以下或营业收入</w:t>
      </w:r>
      <w:r>
        <w:rPr>
          <w:rFonts w:asciiTheme="minorEastAsia" w:eastAsiaTheme="minorEastAsia" w:hAnsiTheme="minorEastAsia" w:hint="eastAsia"/>
          <w:color w:val="000000"/>
          <w:sz w:val="21"/>
          <w:szCs w:val="21"/>
        </w:rPr>
        <w:t>100</w:t>
      </w:r>
      <w:r>
        <w:rPr>
          <w:rFonts w:asciiTheme="minorEastAsia" w:eastAsiaTheme="minorEastAsia" w:hAnsiTheme="minorEastAsia" w:hint="eastAsia"/>
          <w:color w:val="000000"/>
          <w:sz w:val="21"/>
          <w:szCs w:val="21"/>
        </w:rPr>
        <w:t>万元以下的为微型企业。</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lastRenderedPageBreak/>
        <w:t xml:space="preserve">　　（八）邮政业。从业人员</w:t>
      </w:r>
      <w:r>
        <w:rPr>
          <w:rFonts w:asciiTheme="minorEastAsia" w:eastAsiaTheme="minorEastAsia" w:hAnsiTheme="minorEastAsia" w:hint="eastAsia"/>
          <w:color w:val="000000"/>
          <w:sz w:val="21"/>
          <w:szCs w:val="21"/>
        </w:rPr>
        <w:t>1000</w:t>
      </w:r>
      <w:r>
        <w:rPr>
          <w:rFonts w:asciiTheme="minorEastAsia" w:eastAsiaTheme="minorEastAsia" w:hAnsiTheme="minorEastAsia" w:hint="eastAsia"/>
          <w:color w:val="000000"/>
          <w:sz w:val="21"/>
          <w:szCs w:val="21"/>
        </w:rPr>
        <w:t>人以下或营业收入</w:t>
      </w:r>
      <w:r>
        <w:rPr>
          <w:rFonts w:asciiTheme="minorEastAsia" w:eastAsiaTheme="minorEastAsia" w:hAnsiTheme="minorEastAsia" w:hint="eastAsia"/>
          <w:color w:val="000000"/>
          <w:sz w:val="21"/>
          <w:szCs w:val="21"/>
        </w:rPr>
        <w:t>30000</w:t>
      </w:r>
      <w:r>
        <w:rPr>
          <w:rFonts w:asciiTheme="minorEastAsia" w:eastAsiaTheme="minorEastAsia" w:hAnsiTheme="minorEastAsia" w:hint="eastAsia"/>
          <w:color w:val="000000"/>
          <w:sz w:val="21"/>
          <w:szCs w:val="21"/>
        </w:rPr>
        <w:t>万元以下的为中小微型企业。其中，从业人员</w:t>
      </w:r>
      <w:r>
        <w:rPr>
          <w:rFonts w:asciiTheme="minorEastAsia" w:eastAsiaTheme="minorEastAsia" w:hAnsiTheme="minorEastAsia" w:hint="eastAsia"/>
          <w:color w:val="000000"/>
          <w:sz w:val="21"/>
          <w:szCs w:val="21"/>
        </w:rPr>
        <w:t>300</w:t>
      </w:r>
      <w:r>
        <w:rPr>
          <w:rFonts w:asciiTheme="minorEastAsia" w:eastAsiaTheme="minorEastAsia" w:hAnsiTheme="minorEastAsia" w:hint="eastAsia"/>
          <w:color w:val="000000"/>
          <w:sz w:val="21"/>
          <w:szCs w:val="21"/>
        </w:rPr>
        <w:t>人及以上，且营业收入</w:t>
      </w:r>
      <w:r>
        <w:rPr>
          <w:rFonts w:asciiTheme="minorEastAsia" w:eastAsiaTheme="minorEastAsia" w:hAnsiTheme="minorEastAsia" w:hint="eastAsia"/>
          <w:color w:val="000000"/>
          <w:sz w:val="21"/>
          <w:szCs w:val="21"/>
        </w:rPr>
        <w:t>2000</w:t>
      </w:r>
      <w:r>
        <w:rPr>
          <w:rFonts w:asciiTheme="minorEastAsia" w:eastAsiaTheme="minorEastAsia" w:hAnsiTheme="minorEastAsia" w:hint="eastAsia"/>
          <w:color w:val="000000"/>
          <w:sz w:val="21"/>
          <w:szCs w:val="21"/>
        </w:rPr>
        <w:t>万元及以上的为中型企业；从业人员</w:t>
      </w:r>
      <w:r>
        <w:rPr>
          <w:rFonts w:asciiTheme="minorEastAsia" w:eastAsiaTheme="minorEastAsia" w:hAnsiTheme="minorEastAsia" w:hint="eastAsia"/>
          <w:color w:val="000000"/>
          <w:sz w:val="21"/>
          <w:szCs w:val="21"/>
        </w:rPr>
        <w:t>20</w:t>
      </w:r>
      <w:r>
        <w:rPr>
          <w:rFonts w:asciiTheme="minorEastAsia" w:eastAsiaTheme="minorEastAsia" w:hAnsiTheme="minorEastAsia" w:hint="eastAsia"/>
          <w:color w:val="000000"/>
          <w:sz w:val="21"/>
          <w:szCs w:val="21"/>
        </w:rPr>
        <w:t>人及以上，且营业收入</w:t>
      </w:r>
      <w:r>
        <w:rPr>
          <w:rFonts w:asciiTheme="minorEastAsia" w:eastAsiaTheme="minorEastAsia" w:hAnsiTheme="minorEastAsia" w:hint="eastAsia"/>
          <w:color w:val="000000"/>
          <w:sz w:val="21"/>
          <w:szCs w:val="21"/>
        </w:rPr>
        <w:t>100</w:t>
      </w:r>
      <w:r>
        <w:rPr>
          <w:rFonts w:asciiTheme="minorEastAsia" w:eastAsiaTheme="minorEastAsia" w:hAnsiTheme="minorEastAsia" w:hint="eastAsia"/>
          <w:color w:val="000000"/>
          <w:sz w:val="21"/>
          <w:szCs w:val="21"/>
        </w:rPr>
        <w:t>万元及以上的为小型企业；从业人员</w:t>
      </w:r>
      <w:r>
        <w:rPr>
          <w:rFonts w:asciiTheme="minorEastAsia" w:eastAsiaTheme="minorEastAsia" w:hAnsiTheme="minorEastAsia" w:hint="eastAsia"/>
          <w:color w:val="000000"/>
          <w:sz w:val="21"/>
          <w:szCs w:val="21"/>
        </w:rPr>
        <w:t>20</w:t>
      </w:r>
      <w:r>
        <w:rPr>
          <w:rFonts w:asciiTheme="minorEastAsia" w:eastAsiaTheme="minorEastAsia" w:hAnsiTheme="minorEastAsia" w:hint="eastAsia"/>
          <w:color w:val="000000"/>
          <w:sz w:val="21"/>
          <w:szCs w:val="21"/>
        </w:rPr>
        <w:t>人以下或营业收入</w:t>
      </w:r>
      <w:r>
        <w:rPr>
          <w:rFonts w:asciiTheme="minorEastAsia" w:eastAsiaTheme="minorEastAsia" w:hAnsiTheme="minorEastAsia" w:hint="eastAsia"/>
          <w:color w:val="000000"/>
          <w:sz w:val="21"/>
          <w:szCs w:val="21"/>
        </w:rPr>
        <w:t>100</w:t>
      </w:r>
      <w:r>
        <w:rPr>
          <w:rFonts w:asciiTheme="minorEastAsia" w:eastAsiaTheme="minorEastAsia" w:hAnsiTheme="minorEastAsia" w:hint="eastAsia"/>
          <w:color w:val="000000"/>
          <w:sz w:val="21"/>
          <w:szCs w:val="21"/>
        </w:rPr>
        <w:t>万元以下的为微型企业。</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xml:space="preserve">　　（九）住宿业。从业人员</w:t>
      </w:r>
      <w:r>
        <w:rPr>
          <w:rFonts w:asciiTheme="minorEastAsia" w:eastAsiaTheme="minorEastAsia" w:hAnsiTheme="minorEastAsia" w:hint="eastAsia"/>
          <w:color w:val="000000"/>
          <w:sz w:val="21"/>
          <w:szCs w:val="21"/>
        </w:rPr>
        <w:t>300</w:t>
      </w:r>
      <w:r>
        <w:rPr>
          <w:rFonts w:asciiTheme="minorEastAsia" w:eastAsiaTheme="minorEastAsia" w:hAnsiTheme="minorEastAsia" w:hint="eastAsia"/>
          <w:color w:val="000000"/>
          <w:sz w:val="21"/>
          <w:szCs w:val="21"/>
        </w:rPr>
        <w:t>人以下或营业收入</w:t>
      </w:r>
      <w:r>
        <w:rPr>
          <w:rFonts w:asciiTheme="minorEastAsia" w:eastAsiaTheme="minorEastAsia" w:hAnsiTheme="minorEastAsia" w:hint="eastAsia"/>
          <w:color w:val="000000"/>
          <w:sz w:val="21"/>
          <w:szCs w:val="21"/>
        </w:rPr>
        <w:t>10000</w:t>
      </w:r>
      <w:r>
        <w:rPr>
          <w:rFonts w:asciiTheme="minorEastAsia" w:eastAsiaTheme="minorEastAsia" w:hAnsiTheme="minorEastAsia" w:hint="eastAsia"/>
          <w:color w:val="000000"/>
          <w:sz w:val="21"/>
          <w:szCs w:val="21"/>
        </w:rPr>
        <w:t>万元以下的为中小微型企业。其中，从业人员</w:t>
      </w:r>
      <w:r>
        <w:rPr>
          <w:rFonts w:asciiTheme="minorEastAsia" w:eastAsiaTheme="minorEastAsia" w:hAnsiTheme="minorEastAsia" w:hint="eastAsia"/>
          <w:color w:val="000000"/>
          <w:sz w:val="21"/>
          <w:szCs w:val="21"/>
        </w:rPr>
        <w:t>100</w:t>
      </w:r>
      <w:r>
        <w:rPr>
          <w:rFonts w:asciiTheme="minorEastAsia" w:eastAsiaTheme="minorEastAsia" w:hAnsiTheme="minorEastAsia" w:hint="eastAsia"/>
          <w:color w:val="000000"/>
          <w:sz w:val="21"/>
          <w:szCs w:val="21"/>
        </w:rPr>
        <w:t>人及以上，且营业收入</w:t>
      </w:r>
      <w:r>
        <w:rPr>
          <w:rFonts w:asciiTheme="minorEastAsia" w:eastAsiaTheme="minorEastAsia" w:hAnsiTheme="minorEastAsia" w:hint="eastAsia"/>
          <w:color w:val="000000"/>
          <w:sz w:val="21"/>
          <w:szCs w:val="21"/>
        </w:rPr>
        <w:t>2000</w:t>
      </w:r>
      <w:r>
        <w:rPr>
          <w:rFonts w:asciiTheme="minorEastAsia" w:eastAsiaTheme="minorEastAsia" w:hAnsiTheme="minorEastAsia" w:hint="eastAsia"/>
          <w:color w:val="000000"/>
          <w:sz w:val="21"/>
          <w:szCs w:val="21"/>
        </w:rPr>
        <w:t>万元及以上的为中型企业；从业人员</w:t>
      </w:r>
      <w:r>
        <w:rPr>
          <w:rFonts w:asciiTheme="minorEastAsia" w:eastAsiaTheme="minorEastAsia" w:hAnsiTheme="minorEastAsia" w:hint="eastAsia"/>
          <w:color w:val="000000"/>
          <w:sz w:val="21"/>
          <w:szCs w:val="21"/>
        </w:rPr>
        <w:t>10</w:t>
      </w:r>
      <w:r>
        <w:rPr>
          <w:rFonts w:asciiTheme="minorEastAsia" w:eastAsiaTheme="minorEastAsia" w:hAnsiTheme="minorEastAsia" w:hint="eastAsia"/>
          <w:color w:val="000000"/>
          <w:sz w:val="21"/>
          <w:szCs w:val="21"/>
        </w:rPr>
        <w:t>人及以上</w:t>
      </w:r>
      <w:r>
        <w:rPr>
          <w:rFonts w:asciiTheme="minorEastAsia" w:eastAsiaTheme="minorEastAsia" w:hAnsiTheme="minorEastAsia" w:hint="eastAsia"/>
          <w:color w:val="000000"/>
          <w:sz w:val="21"/>
          <w:szCs w:val="21"/>
        </w:rPr>
        <w:t>，且营业收入</w:t>
      </w:r>
      <w:r>
        <w:rPr>
          <w:rFonts w:asciiTheme="minorEastAsia" w:eastAsiaTheme="minorEastAsia" w:hAnsiTheme="minorEastAsia" w:hint="eastAsia"/>
          <w:color w:val="000000"/>
          <w:sz w:val="21"/>
          <w:szCs w:val="21"/>
        </w:rPr>
        <w:t>100</w:t>
      </w:r>
      <w:r>
        <w:rPr>
          <w:rFonts w:asciiTheme="minorEastAsia" w:eastAsiaTheme="minorEastAsia" w:hAnsiTheme="minorEastAsia" w:hint="eastAsia"/>
          <w:color w:val="000000"/>
          <w:sz w:val="21"/>
          <w:szCs w:val="21"/>
        </w:rPr>
        <w:t>万元及以上的为小型企业；从业人员</w:t>
      </w:r>
      <w:r>
        <w:rPr>
          <w:rFonts w:asciiTheme="minorEastAsia" w:eastAsiaTheme="minorEastAsia" w:hAnsiTheme="minorEastAsia" w:hint="eastAsia"/>
          <w:color w:val="000000"/>
          <w:sz w:val="21"/>
          <w:szCs w:val="21"/>
        </w:rPr>
        <w:t>10</w:t>
      </w:r>
      <w:r>
        <w:rPr>
          <w:rFonts w:asciiTheme="minorEastAsia" w:eastAsiaTheme="minorEastAsia" w:hAnsiTheme="minorEastAsia" w:hint="eastAsia"/>
          <w:color w:val="000000"/>
          <w:sz w:val="21"/>
          <w:szCs w:val="21"/>
        </w:rPr>
        <w:t>人以下或营业收入</w:t>
      </w:r>
      <w:r>
        <w:rPr>
          <w:rFonts w:asciiTheme="minorEastAsia" w:eastAsiaTheme="minorEastAsia" w:hAnsiTheme="minorEastAsia" w:hint="eastAsia"/>
          <w:color w:val="000000"/>
          <w:sz w:val="21"/>
          <w:szCs w:val="21"/>
        </w:rPr>
        <w:t>100</w:t>
      </w:r>
      <w:r>
        <w:rPr>
          <w:rFonts w:asciiTheme="minorEastAsia" w:eastAsiaTheme="minorEastAsia" w:hAnsiTheme="minorEastAsia" w:hint="eastAsia"/>
          <w:color w:val="000000"/>
          <w:sz w:val="21"/>
          <w:szCs w:val="21"/>
        </w:rPr>
        <w:t>万元以下的为微型企业。</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xml:space="preserve">　　（十）餐饮业。从业人员</w:t>
      </w:r>
      <w:r>
        <w:rPr>
          <w:rFonts w:asciiTheme="minorEastAsia" w:eastAsiaTheme="minorEastAsia" w:hAnsiTheme="minorEastAsia" w:hint="eastAsia"/>
          <w:color w:val="000000"/>
          <w:sz w:val="21"/>
          <w:szCs w:val="21"/>
        </w:rPr>
        <w:t>300</w:t>
      </w:r>
      <w:r>
        <w:rPr>
          <w:rFonts w:asciiTheme="minorEastAsia" w:eastAsiaTheme="minorEastAsia" w:hAnsiTheme="minorEastAsia" w:hint="eastAsia"/>
          <w:color w:val="000000"/>
          <w:sz w:val="21"/>
          <w:szCs w:val="21"/>
        </w:rPr>
        <w:t>人以下或营业收入</w:t>
      </w:r>
      <w:r>
        <w:rPr>
          <w:rFonts w:asciiTheme="minorEastAsia" w:eastAsiaTheme="minorEastAsia" w:hAnsiTheme="minorEastAsia" w:hint="eastAsia"/>
          <w:color w:val="000000"/>
          <w:sz w:val="21"/>
          <w:szCs w:val="21"/>
        </w:rPr>
        <w:t>10000</w:t>
      </w:r>
      <w:r>
        <w:rPr>
          <w:rFonts w:asciiTheme="minorEastAsia" w:eastAsiaTheme="minorEastAsia" w:hAnsiTheme="minorEastAsia" w:hint="eastAsia"/>
          <w:color w:val="000000"/>
          <w:sz w:val="21"/>
          <w:szCs w:val="21"/>
        </w:rPr>
        <w:t>万元以下的为中小微型企业。其中，从业人员</w:t>
      </w:r>
      <w:r>
        <w:rPr>
          <w:rFonts w:asciiTheme="minorEastAsia" w:eastAsiaTheme="minorEastAsia" w:hAnsiTheme="minorEastAsia" w:hint="eastAsia"/>
          <w:color w:val="000000"/>
          <w:sz w:val="21"/>
          <w:szCs w:val="21"/>
        </w:rPr>
        <w:t>100</w:t>
      </w:r>
      <w:r>
        <w:rPr>
          <w:rFonts w:asciiTheme="minorEastAsia" w:eastAsiaTheme="minorEastAsia" w:hAnsiTheme="minorEastAsia" w:hint="eastAsia"/>
          <w:color w:val="000000"/>
          <w:sz w:val="21"/>
          <w:szCs w:val="21"/>
        </w:rPr>
        <w:t>人及以上，且营业收入</w:t>
      </w:r>
      <w:r>
        <w:rPr>
          <w:rFonts w:asciiTheme="minorEastAsia" w:eastAsiaTheme="minorEastAsia" w:hAnsiTheme="minorEastAsia" w:hint="eastAsia"/>
          <w:color w:val="000000"/>
          <w:sz w:val="21"/>
          <w:szCs w:val="21"/>
        </w:rPr>
        <w:t>2000</w:t>
      </w:r>
      <w:r>
        <w:rPr>
          <w:rFonts w:asciiTheme="minorEastAsia" w:eastAsiaTheme="minorEastAsia" w:hAnsiTheme="minorEastAsia" w:hint="eastAsia"/>
          <w:color w:val="000000"/>
          <w:sz w:val="21"/>
          <w:szCs w:val="21"/>
        </w:rPr>
        <w:t>万元及以上的为中型企业；从业人员</w:t>
      </w:r>
      <w:r>
        <w:rPr>
          <w:rFonts w:asciiTheme="minorEastAsia" w:eastAsiaTheme="minorEastAsia" w:hAnsiTheme="minorEastAsia" w:hint="eastAsia"/>
          <w:color w:val="000000"/>
          <w:sz w:val="21"/>
          <w:szCs w:val="21"/>
        </w:rPr>
        <w:t>10</w:t>
      </w:r>
      <w:r>
        <w:rPr>
          <w:rFonts w:asciiTheme="minorEastAsia" w:eastAsiaTheme="minorEastAsia" w:hAnsiTheme="minorEastAsia" w:hint="eastAsia"/>
          <w:color w:val="000000"/>
          <w:sz w:val="21"/>
          <w:szCs w:val="21"/>
        </w:rPr>
        <w:t>人及以上，且营业收入</w:t>
      </w:r>
      <w:r>
        <w:rPr>
          <w:rFonts w:asciiTheme="minorEastAsia" w:eastAsiaTheme="minorEastAsia" w:hAnsiTheme="minorEastAsia" w:hint="eastAsia"/>
          <w:color w:val="000000"/>
          <w:sz w:val="21"/>
          <w:szCs w:val="21"/>
        </w:rPr>
        <w:t>100</w:t>
      </w:r>
      <w:r>
        <w:rPr>
          <w:rFonts w:asciiTheme="minorEastAsia" w:eastAsiaTheme="minorEastAsia" w:hAnsiTheme="minorEastAsia" w:hint="eastAsia"/>
          <w:color w:val="000000"/>
          <w:sz w:val="21"/>
          <w:szCs w:val="21"/>
        </w:rPr>
        <w:t>万元及以上的为小型企业；从业人员</w:t>
      </w:r>
      <w:r>
        <w:rPr>
          <w:rFonts w:asciiTheme="minorEastAsia" w:eastAsiaTheme="minorEastAsia" w:hAnsiTheme="minorEastAsia" w:hint="eastAsia"/>
          <w:color w:val="000000"/>
          <w:sz w:val="21"/>
          <w:szCs w:val="21"/>
        </w:rPr>
        <w:t>10</w:t>
      </w:r>
      <w:r>
        <w:rPr>
          <w:rFonts w:asciiTheme="minorEastAsia" w:eastAsiaTheme="minorEastAsia" w:hAnsiTheme="minorEastAsia" w:hint="eastAsia"/>
          <w:color w:val="000000"/>
          <w:sz w:val="21"/>
          <w:szCs w:val="21"/>
        </w:rPr>
        <w:t>人以下或营业收入</w:t>
      </w:r>
      <w:r>
        <w:rPr>
          <w:rFonts w:asciiTheme="minorEastAsia" w:eastAsiaTheme="minorEastAsia" w:hAnsiTheme="minorEastAsia" w:hint="eastAsia"/>
          <w:color w:val="000000"/>
          <w:sz w:val="21"/>
          <w:szCs w:val="21"/>
        </w:rPr>
        <w:t>100</w:t>
      </w:r>
      <w:r>
        <w:rPr>
          <w:rFonts w:asciiTheme="minorEastAsia" w:eastAsiaTheme="minorEastAsia" w:hAnsiTheme="minorEastAsia" w:hint="eastAsia"/>
          <w:color w:val="000000"/>
          <w:sz w:val="21"/>
          <w:szCs w:val="21"/>
        </w:rPr>
        <w:t>万元以下的为微型企业。</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xml:space="preserve">　　（十一）信息传输业。从业人员</w:t>
      </w:r>
      <w:r>
        <w:rPr>
          <w:rFonts w:asciiTheme="minorEastAsia" w:eastAsiaTheme="minorEastAsia" w:hAnsiTheme="minorEastAsia" w:hint="eastAsia"/>
          <w:color w:val="000000"/>
          <w:sz w:val="21"/>
          <w:szCs w:val="21"/>
        </w:rPr>
        <w:t>2000</w:t>
      </w:r>
      <w:r>
        <w:rPr>
          <w:rFonts w:asciiTheme="minorEastAsia" w:eastAsiaTheme="minorEastAsia" w:hAnsiTheme="minorEastAsia" w:hint="eastAsia"/>
          <w:color w:val="000000"/>
          <w:sz w:val="21"/>
          <w:szCs w:val="21"/>
        </w:rPr>
        <w:t>人以下或营业收入</w:t>
      </w:r>
      <w:r>
        <w:rPr>
          <w:rFonts w:asciiTheme="minorEastAsia" w:eastAsiaTheme="minorEastAsia" w:hAnsiTheme="minorEastAsia" w:hint="eastAsia"/>
          <w:color w:val="000000"/>
          <w:sz w:val="21"/>
          <w:szCs w:val="21"/>
        </w:rPr>
        <w:t>100000</w:t>
      </w:r>
      <w:r>
        <w:rPr>
          <w:rFonts w:asciiTheme="minorEastAsia" w:eastAsiaTheme="minorEastAsia" w:hAnsiTheme="minorEastAsia" w:hint="eastAsia"/>
          <w:color w:val="000000"/>
          <w:sz w:val="21"/>
          <w:szCs w:val="21"/>
        </w:rPr>
        <w:t>万元以下的为中小微型企业。其中，从业人员</w:t>
      </w:r>
      <w:r>
        <w:rPr>
          <w:rFonts w:asciiTheme="minorEastAsia" w:eastAsiaTheme="minorEastAsia" w:hAnsiTheme="minorEastAsia" w:hint="eastAsia"/>
          <w:color w:val="000000"/>
          <w:sz w:val="21"/>
          <w:szCs w:val="21"/>
        </w:rPr>
        <w:t>100</w:t>
      </w:r>
      <w:r>
        <w:rPr>
          <w:rFonts w:asciiTheme="minorEastAsia" w:eastAsiaTheme="minorEastAsia" w:hAnsiTheme="minorEastAsia" w:hint="eastAsia"/>
          <w:color w:val="000000"/>
          <w:sz w:val="21"/>
          <w:szCs w:val="21"/>
        </w:rPr>
        <w:t>人及以上，且营业收入</w:t>
      </w:r>
      <w:r>
        <w:rPr>
          <w:rFonts w:asciiTheme="minorEastAsia" w:eastAsiaTheme="minorEastAsia" w:hAnsiTheme="minorEastAsia" w:hint="eastAsia"/>
          <w:color w:val="000000"/>
          <w:sz w:val="21"/>
          <w:szCs w:val="21"/>
        </w:rPr>
        <w:t>1</w:t>
      </w:r>
      <w:r>
        <w:rPr>
          <w:rFonts w:asciiTheme="minorEastAsia" w:eastAsiaTheme="minorEastAsia" w:hAnsiTheme="minorEastAsia" w:hint="eastAsia"/>
          <w:color w:val="000000"/>
          <w:sz w:val="21"/>
          <w:szCs w:val="21"/>
        </w:rPr>
        <w:t>000</w:t>
      </w:r>
      <w:r>
        <w:rPr>
          <w:rFonts w:asciiTheme="minorEastAsia" w:eastAsiaTheme="minorEastAsia" w:hAnsiTheme="minorEastAsia" w:hint="eastAsia"/>
          <w:color w:val="000000"/>
          <w:sz w:val="21"/>
          <w:szCs w:val="21"/>
        </w:rPr>
        <w:t>万元及以上的为中型企业；从业人员</w:t>
      </w:r>
      <w:r>
        <w:rPr>
          <w:rFonts w:asciiTheme="minorEastAsia" w:eastAsiaTheme="minorEastAsia" w:hAnsiTheme="minorEastAsia" w:hint="eastAsia"/>
          <w:color w:val="000000"/>
          <w:sz w:val="21"/>
          <w:szCs w:val="21"/>
        </w:rPr>
        <w:t>10</w:t>
      </w:r>
      <w:r>
        <w:rPr>
          <w:rFonts w:asciiTheme="minorEastAsia" w:eastAsiaTheme="minorEastAsia" w:hAnsiTheme="minorEastAsia" w:hint="eastAsia"/>
          <w:color w:val="000000"/>
          <w:sz w:val="21"/>
          <w:szCs w:val="21"/>
        </w:rPr>
        <w:t>人及以上，且营业收入</w:t>
      </w:r>
      <w:r>
        <w:rPr>
          <w:rFonts w:asciiTheme="minorEastAsia" w:eastAsiaTheme="minorEastAsia" w:hAnsiTheme="minorEastAsia" w:hint="eastAsia"/>
          <w:color w:val="000000"/>
          <w:sz w:val="21"/>
          <w:szCs w:val="21"/>
        </w:rPr>
        <w:t>100</w:t>
      </w:r>
      <w:r>
        <w:rPr>
          <w:rFonts w:asciiTheme="minorEastAsia" w:eastAsiaTheme="minorEastAsia" w:hAnsiTheme="minorEastAsia" w:hint="eastAsia"/>
          <w:color w:val="000000"/>
          <w:sz w:val="21"/>
          <w:szCs w:val="21"/>
        </w:rPr>
        <w:t>万元及以上的为小型企业；从业人员</w:t>
      </w:r>
      <w:r>
        <w:rPr>
          <w:rFonts w:asciiTheme="minorEastAsia" w:eastAsiaTheme="minorEastAsia" w:hAnsiTheme="minorEastAsia" w:hint="eastAsia"/>
          <w:color w:val="000000"/>
          <w:sz w:val="21"/>
          <w:szCs w:val="21"/>
        </w:rPr>
        <w:t>10</w:t>
      </w:r>
      <w:r>
        <w:rPr>
          <w:rFonts w:asciiTheme="minorEastAsia" w:eastAsiaTheme="minorEastAsia" w:hAnsiTheme="minorEastAsia" w:hint="eastAsia"/>
          <w:color w:val="000000"/>
          <w:sz w:val="21"/>
          <w:szCs w:val="21"/>
        </w:rPr>
        <w:t>人以下或营业收入</w:t>
      </w:r>
      <w:r>
        <w:rPr>
          <w:rFonts w:asciiTheme="minorEastAsia" w:eastAsiaTheme="minorEastAsia" w:hAnsiTheme="minorEastAsia" w:hint="eastAsia"/>
          <w:color w:val="000000"/>
          <w:sz w:val="21"/>
          <w:szCs w:val="21"/>
        </w:rPr>
        <w:t>100</w:t>
      </w:r>
      <w:r>
        <w:rPr>
          <w:rFonts w:asciiTheme="minorEastAsia" w:eastAsiaTheme="minorEastAsia" w:hAnsiTheme="minorEastAsia" w:hint="eastAsia"/>
          <w:color w:val="000000"/>
          <w:sz w:val="21"/>
          <w:szCs w:val="21"/>
        </w:rPr>
        <w:t>万元以下的为微型企业。</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xml:space="preserve">　　（十二）软件和信息技术服务业。从业人员</w:t>
      </w:r>
      <w:r>
        <w:rPr>
          <w:rFonts w:asciiTheme="minorEastAsia" w:eastAsiaTheme="minorEastAsia" w:hAnsiTheme="minorEastAsia" w:hint="eastAsia"/>
          <w:color w:val="000000"/>
          <w:sz w:val="21"/>
          <w:szCs w:val="21"/>
        </w:rPr>
        <w:t>300</w:t>
      </w:r>
      <w:r>
        <w:rPr>
          <w:rFonts w:asciiTheme="minorEastAsia" w:eastAsiaTheme="minorEastAsia" w:hAnsiTheme="minorEastAsia" w:hint="eastAsia"/>
          <w:color w:val="000000"/>
          <w:sz w:val="21"/>
          <w:szCs w:val="21"/>
        </w:rPr>
        <w:t>人以下或营业收入</w:t>
      </w:r>
      <w:r>
        <w:rPr>
          <w:rFonts w:asciiTheme="minorEastAsia" w:eastAsiaTheme="minorEastAsia" w:hAnsiTheme="minorEastAsia" w:hint="eastAsia"/>
          <w:color w:val="000000"/>
          <w:sz w:val="21"/>
          <w:szCs w:val="21"/>
        </w:rPr>
        <w:t>10000</w:t>
      </w:r>
      <w:r>
        <w:rPr>
          <w:rFonts w:asciiTheme="minorEastAsia" w:eastAsiaTheme="minorEastAsia" w:hAnsiTheme="minorEastAsia" w:hint="eastAsia"/>
          <w:color w:val="000000"/>
          <w:sz w:val="21"/>
          <w:szCs w:val="21"/>
        </w:rPr>
        <w:t>万元以下的为中小微型企业。其中，从业人员</w:t>
      </w:r>
      <w:r>
        <w:rPr>
          <w:rFonts w:asciiTheme="minorEastAsia" w:eastAsiaTheme="minorEastAsia" w:hAnsiTheme="minorEastAsia" w:hint="eastAsia"/>
          <w:color w:val="000000"/>
          <w:sz w:val="21"/>
          <w:szCs w:val="21"/>
        </w:rPr>
        <w:t>100</w:t>
      </w:r>
      <w:r>
        <w:rPr>
          <w:rFonts w:asciiTheme="minorEastAsia" w:eastAsiaTheme="minorEastAsia" w:hAnsiTheme="minorEastAsia" w:hint="eastAsia"/>
          <w:color w:val="000000"/>
          <w:sz w:val="21"/>
          <w:szCs w:val="21"/>
        </w:rPr>
        <w:t>人及以上，且营业收入</w:t>
      </w:r>
      <w:r>
        <w:rPr>
          <w:rFonts w:asciiTheme="minorEastAsia" w:eastAsiaTheme="minorEastAsia" w:hAnsiTheme="minorEastAsia" w:hint="eastAsia"/>
          <w:color w:val="000000"/>
          <w:sz w:val="21"/>
          <w:szCs w:val="21"/>
        </w:rPr>
        <w:t>1000</w:t>
      </w:r>
      <w:r>
        <w:rPr>
          <w:rFonts w:asciiTheme="minorEastAsia" w:eastAsiaTheme="minorEastAsia" w:hAnsiTheme="minorEastAsia" w:hint="eastAsia"/>
          <w:color w:val="000000"/>
          <w:sz w:val="21"/>
          <w:szCs w:val="21"/>
        </w:rPr>
        <w:t>万元及以上的为中型企业；从业人员</w:t>
      </w:r>
      <w:r>
        <w:rPr>
          <w:rFonts w:asciiTheme="minorEastAsia" w:eastAsiaTheme="minorEastAsia" w:hAnsiTheme="minorEastAsia" w:hint="eastAsia"/>
          <w:color w:val="000000"/>
          <w:sz w:val="21"/>
          <w:szCs w:val="21"/>
        </w:rPr>
        <w:t>10</w:t>
      </w:r>
      <w:r>
        <w:rPr>
          <w:rFonts w:asciiTheme="minorEastAsia" w:eastAsiaTheme="minorEastAsia" w:hAnsiTheme="minorEastAsia" w:hint="eastAsia"/>
          <w:color w:val="000000"/>
          <w:sz w:val="21"/>
          <w:szCs w:val="21"/>
        </w:rPr>
        <w:t>人及以上，且营业收入</w:t>
      </w:r>
      <w:r>
        <w:rPr>
          <w:rFonts w:asciiTheme="minorEastAsia" w:eastAsiaTheme="minorEastAsia" w:hAnsiTheme="minorEastAsia" w:hint="eastAsia"/>
          <w:color w:val="000000"/>
          <w:sz w:val="21"/>
          <w:szCs w:val="21"/>
        </w:rPr>
        <w:t>50</w:t>
      </w:r>
      <w:r>
        <w:rPr>
          <w:rFonts w:asciiTheme="minorEastAsia" w:eastAsiaTheme="minorEastAsia" w:hAnsiTheme="minorEastAsia" w:hint="eastAsia"/>
          <w:color w:val="000000"/>
          <w:sz w:val="21"/>
          <w:szCs w:val="21"/>
        </w:rPr>
        <w:t>万元及以上的为小型企业；从业人员</w:t>
      </w:r>
      <w:r>
        <w:rPr>
          <w:rFonts w:asciiTheme="minorEastAsia" w:eastAsiaTheme="minorEastAsia" w:hAnsiTheme="minorEastAsia" w:hint="eastAsia"/>
          <w:color w:val="000000"/>
          <w:sz w:val="21"/>
          <w:szCs w:val="21"/>
        </w:rPr>
        <w:t>10</w:t>
      </w:r>
      <w:r>
        <w:rPr>
          <w:rFonts w:asciiTheme="minorEastAsia" w:eastAsiaTheme="minorEastAsia" w:hAnsiTheme="minorEastAsia" w:hint="eastAsia"/>
          <w:color w:val="000000"/>
          <w:sz w:val="21"/>
          <w:szCs w:val="21"/>
        </w:rPr>
        <w:t>人以下或营业收入</w:t>
      </w:r>
      <w:r>
        <w:rPr>
          <w:rFonts w:asciiTheme="minorEastAsia" w:eastAsiaTheme="minorEastAsia" w:hAnsiTheme="minorEastAsia" w:hint="eastAsia"/>
          <w:color w:val="000000"/>
          <w:sz w:val="21"/>
          <w:szCs w:val="21"/>
        </w:rPr>
        <w:t>50</w:t>
      </w:r>
      <w:r>
        <w:rPr>
          <w:rFonts w:asciiTheme="minorEastAsia" w:eastAsiaTheme="minorEastAsia" w:hAnsiTheme="minorEastAsia" w:hint="eastAsia"/>
          <w:color w:val="000000"/>
          <w:sz w:val="21"/>
          <w:szCs w:val="21"/>
        </w:rPr>
        <w:t>万元以下的为微型企业。</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xml:space="preserve">　　（十三）房地产开发经营。营业收入</w:t>
      </w:r>
      <w:r>
        <w:rPr>
          <w:rFonts w:asciiTheme="minorEastAsia" w:eastAsiaTheme="minorEastAsia" w:hAnsiTheme="minorEastAsia" w:hint="eastAsia"/>
          <w:color w:val="000000"/>
          <w:sz w:val="21"/>
          <w:szCs w:val="21"/>
        </w:rPr>
        <w:t>200000</w:t>
      </w:r>
      <w:r>
        <w:rPr>
          <w:rFonts w:asciiTheme="minorEastAsia" w:eastAsiaTheme="minorEastAsia" w:hAnsiTheme="minorEastAsia" w:hint="eastAsia"/>
          <w:color w:val="000000"/>
          <w:sz w:val="21"/>
          <w:szCs w:val="21"/>
        </w:rPr>
        <w:t>万元以下或资产总额</w:t>
      </w:r>
      <w:r>
        <w:rPr>
          <w:rFonts w:asciiTheme="minorEastAsia" w:eastAsiaTheme="minorEastAsia" w:hAnsiTheme="minorEastAsia" w:hint="eastAsia"/>
          <w:color w:val="000000"/>
          <w:sz w:val="21"/>
          <w:szCs w:val="21"/>
        </w:rPr>
        <w:t>1000</w:t>
      </w:r>
      <w:r>
        <w:rPr>
          <w:rFonts w:asciiTheme="minorEastAsia" w:eastAsiaTheme="minorEastAsia" w:hAnsiTheme="minorEastAsia" w:hint="eastAsia"/>
          <w:color w:val="000000"/>
          <w:sz w:val="21"/>
          <w:szCs w:val="21"/>
        </w:rPr>
        <w:t>0</w:t>
      </w:r>
      <w:r>
        <w:rPr>
          <w:rFonts w:asciiTheme="minorEastAsia" w:eastAsiaTheme="minorEastAsia" w:hAnsiTheme="minorEastAsia" w:hint="eastAsia"/>
          <w:color w:val="000000"/>
          <w:sz w:val="21"/>
          <w:szCs w:val="21"/>
        </w:rPr>
        <w:t>万元以下的为中小微型企业。其中，营业收入</w:t>
      </w:r>
      <w:r>
        <w:rPr>
          <w:rFonts w:asciiTheme="minorEastAsia" w:eastAsiaTheme="minorEastAsia" w:hAnsiTheme="minorEastAsia" w:hint="eastAsia"/>
          <w:color w:val="000000"/>
          <w:sz w:val="21"/>
          <w:szCs w:val="21"/>
        </w:rPr>
        <w:t>1000</w:t>
      </w:r>
      <w:r>
        <w:rPr>
          <w:rFonts w:asciiTheme="minorEastAsia" w:eastAsiaTheme="minorEastAsia" w:hAnsiTheme="minorEastAsia" w:hint="eastAsia"/>
          <w:color w:val="000000"/>
          <w:sz w:val="21"/>
          <w:szCs w:val="21"/>
        </w:rPr>
        <w:t>万元及以上，且资产总额</w:t>
      </w:r>
      <w:r>
        <w:rPr>
          <w:rFonts w:asciiTheme="minorEastAsia" w:eastAsiaTheme="minorEastAsia" w:hAnsiTheme="minorEastAsia" w:hint="eastAsia"/>
          <w:color w:val="000000"/>
          <w:sz w:val="21"/>
          <w:szCs w:val="21"/>
        </w:rPr>
        <w:t>5000</w:t>
      </w:r>
      <w:r>
        <w:rPr>
          <w:rFonts w:asciiTheme="minorEastAsia" w:eastAsiaTheme="minorEastAsia" w:hAnsiTheme="minorEastAsia" w:hint="eastAsia"/>
          <w:color w:val="000000"/>
          <w:sz w:val="21"/>
          <w:szCs w:val="21"/>
        </w:rPr>
        <w:t>万元及以上的为中型企业；营业收入</w:t>
      </w:r>
      <w:r>
        <w:rPr>
          <w:rFonts w:asciiTheme="minorEastAsia" w:eastAsiaTheme="minorEastAsia" w:hAnsiTheme="minorEastAsia" w:hint="eastAsia"/>
          <w:color w:val="000000"/>
          <w:sz w:val="21"/>
          <w:szCs w:val="21"/>
        </w:rPr>
        <w:t>100</w:t>
      </w:r>
      <w:r>
        <w:rPr>
          <w:rFonts w:asciiTheme="minorEastAsia" w:eastAsiaTheme="minorEastAsia" w:hAnsiTheme="minorEastAsia" w:hint="eastAsia"/>
          <w:color w:val="000000"/>
          <w:sz w:val="21"/>
          <w:szCs w:val="21"/>
        </w:rPr>
        <w:t>万元及以上，且资产总额</w:t>
      </w:r>
      <w:r>
        <w:rPr>
          <w:rFonts w:asciiTheme="minorEastAsia" w:eastAsiaTheme="minorEastAsia" w:hAnsiTheme="minorEastAsia" w:hint="eastAsia"/>
          <w:color w:val="000000"/>
          <w:sz w:val="21"/>
          <w:szCs w:val="21"/>
        </w:rPr>
        <w:t>2000</w:t>
      </w:r>
      <w:r>
        <w:rPr>
          <w:rFonts w:asciiTheme="minorEastAsia" w:eastAsiaTheme="minorEastAsia" w:hAnsiTheme="minorEastAsia" w:hint="eastAsia"/>
          <w:color w:val="000000"/>
          <w:sz w:val="21"/>
          <w:szCs w:val="21"/>
        </w:rPr>
        <w:t>万元及以上的为小型企业；营业收入</w:t>
      </w:r>
      <w:r>
        <w:rPr>
          <w:rFonts w:asciiTheme="minorEastAsia" w:eastAsiaTheme="minorEastAsia" w:hAnsiTheme="minorEastAsia" w:hint="eastAsia"/>
          <w:color w:val="000000"/>
          <w:sz w:val="21"/>
          <w:szCs w:val="21"/>
        </w:rPr>
        <w:t>100</w:t>
      </w:r>
      <w:r>
        <w:rPr>
          <w:rFonts w:asciiTheme="minorEastAsia" w:eastAsiaTheme="minorEastAsia" w:hAnsiTheme="minorEastAsia" w:hint="eastAsia"/>
          <w:color w:val="000000"/>
          <w:sz w:val="21"/>
          <w:szCs w:val="21"/>
        </w:rPr>
        <w:t>万元以下或资产总额</w:t>
      </w:r>
      <w:r>
        <w:rPr>
          <w:rFonts w:asciiTheme="minorEastAsia" w:eastAsiaTheme="minorEastAsia" w:hAnsiTheme="minorEastAsia" w:hint="eastAsia"/>
          <w:color w:val="000000"/>
          <w:sz w:val="21"/>
          <w:szCs w:val="21"/>
        </w:rPr>
        <w:t>2000</w:t>
      </w:r>
      <w:r>
        <w:rPr>
          <w:rFonts w:asciiTheme="minorEastAsia" w:eastAsiaTheme="minorEastAsia" w:hAnsiTheme="minorEastAsia" w:hint="eastAsia"/>
          <w:color w:val="000000"/>
          <w:sz w:val="21"/>
          <w:szCs w:val="21"/>
        </w:rPr>
        <w:t>万元以下的为微型企业。</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xml:space="preserve">　　（十四）物业管理。从业人员</w:t>
      </w:r>
      <w:r>
        <w:rPr>
          <w:rFonts w:asciiTheme="minorEastAsia" w:eastAsiaTheme="minorEastAsia" w:hAnsiTheme="minorEastAsia" w:hint="eastAsia"/>
          <w:color w:val="000000"/>
          <w:sz w:val="21"/>
          <w:szCs w:val="21"/>
        </w:rPr>
        <w:t>1000</w:t>
      </w:r>
      <w:r>
        <w:rPr>
          <w:rFonts w:asciiTheme="minorEastAsia" w:eastAsiaTheme="minorEastAsia" w:hAnsiTheme="minorEastAsia" w:hint="eastAsia"/>
          <w:color w:val="000000"/>
          <w:sz w:val="21"/>
          <w:szCs w:val="21"/>
        </w:rPr>
        <w:t>人以下或营业收入</w:t>
      </w:r>
      <w:r>
        <w:rPr>
          <w:rFonts w:asciiTheme="minorEastAsia" w:eastAsiaTheme="minorEastAsia" w:hAnsiTheme="minorEastAsia" w:hint="eastAsia"/>
          <w:color w:val="000000"/>
          <w:sz w:val="21"/>
          <w:szCs w:val="21"/>
        </w:rPr>
        <w:t>5000</w:t>
      </w:r>
      <w:r>
        <w:rPr>
          <w:rFonts w:asciiTheme="minorEastAsia" w:eastAsiaTheme="minorEastAsia" w:hAnsiTheme="minorEastAsia" w:hint="eastAsia"/>
          <w:color w:val="000000"/>
          <w:sz w:val="21"/>
          <w:szCs w:val="21"/>
        </w:rPr>
        <w:t>万元以下的为中小微型企业。其中，从业人员</w:t>
      </w:r>
      <w:r>
        <w:rPr>
          <w:rFonts w:asciiTheme="minorEastAsia" w:eastAsiaTheme="minorEastAsia" w:hAnsiTheme="minorEastAsia" w:hint="eastAsia"/>
          <w:color w:val="000000"/>
          <w:sz w:val="21"/>
          <w:szCs w:val="21"/>
        </w:rPr>
        <w:t>300</w:t>
      </w:r>
      <w:r>
        <w:rPr>
          <w:rFonts w:asciiTheme="minorEastAsia" w:eastAsiaTheme="minorEastAsia" w:hAnsiTheme="minorEastAsia" w:hint="eastAsia"/>
          <w:color w:val="000000"/>
          <w:sz w:val="21"/>
          <w:szCs w:val="21"/>
        </w:rPr>
        <w:t>人及以上，且营业收入</w:t>
      </w:r>
      <w:r>
        <w:rPr>
          <w:rFonts w:asciiTheme="minorEastAsia" w:eastAsiaTheme="minorEastAsia" w:hAnsiTheme="minorEastAsia" w:hint="eastAsia"/>
          <w:color w:val="000000"/>
          <w:sz w:val="21"/>
          <w:szCs w:val="21"/>
        </w:rPr>
        <w:t>1000</w:t>
      </w:r>
      <w:r>
        <w:rPr>
          <w:rFonts w:asciiTheme="minorEastAsia" w:eastAsiaTheme="minorEastAsia" w:hAnsiTheme="minorEastAsia" w:hint="eastAsia"/>
          <w:color w:val="000000"/>
          <w:sz w:val="21"/>
          <w:szCs w:val="21"/>
        </w:rPr>
        <w:t>万元及以上的为中型企业；从业人员</w:t>
      </w:r>
      <w:r>
        <w:rPr>
          <w:rFonts w:asciiTheme="minorEastAsia" w:eastAsiaTheme="minorEastAsia" w:hAnsiTheme="minorEastAsia" w:hint="eastAsia"/>
          <w:color w:val="000000"/>
          <w:sz w:val="21"/>
          <w:szCs w:val="21"/>
        </w:rPr>
        <w:t>100</w:t>
      </w:r>
      <w:r>
        <w:rPr>
          <w:rFonts w:asciiTheme="minorEastAsia" w:eastAsiaTheme="minorEastAsia" w:hAnsiTheme="minorEastAsia" w:hint="eastAsia"/>
          <w:color w:val="000000"/>
          <w:sz w:val="21"/>
          <w:szCs w:val="21"/>
        </w:rPr>
        <w:t>人及以上，且营业收入</w:t>
      </w:r>
      <w:r>
        <w:rPr>
          <w:rFonts w:asciiTheme="minorEastAsia" w:eastAsiaTheme="minorEastAsia" w:hAnsiTheme="minorEastAsia" w:hint="eastAsia"/>
          <w:color w:val="000000"/>
          <w:sz w:val="21"/>
          <w:szCs w:val="21"/>
        </w:rPr>
        <w:t>500</w:t>
      </w:r>
      <w:r>
        <w:rPr>
          <w:rFonts w:asciiTheme="minorEastAsia" w:eastAsiaTheme="minorEastAsia" w:hAnsiTheme="minorEastAsia" w:hint="eastAsia"/>
          <w:color w:val="000000"/>
          <w:sz w:val="21"/>
          <w:szCs w:val="21"/>
        </w:rPr>
        <w:t>万元及以上的为小型企业；从业人员</w:t>
      </w:r>
      <w:r>
        <w:rPr>
          <w:rFonts w:asciiTheme="minorEastAsia" w:eastAsiaTheme="minorEastAsia" w:hAnsiTheme="minorEastAsia" w:hint="eastAsia"/>
          <w:color w:val="000000"/>
          <w:sz w:val="21"/>
          <w:szCs w:val="21"/>
        </w:rPr>
        <w:t>100</w:t>
      </w:r>
      <w:r>
        <w:rPr>
          <w:rFonts w:asciiTheme="minorEastAsia" w:eastAsiaTheme="minorEastAsia" w:hAnsiTheme="minorEastAsia" w:hint="eastAsia"/>
          <w:color w:val="000000"/>
          <w:sz w:val="21"/>
          <w:szCs w:val="21"/>
        </w:rPr>
        <w:t>人以下或营业收入</w:t>
      </w:r>
      <w:r>
        <w:rPr>
          <w:rFonts w:asciiTheme="minorEastAsia" w:eastAsiaTheme="minorEastAsia" w:hAnsiTheme="minorEastAsia" w:hint="eastAsia"/>
          <w:color w:val="000000"/>
          <w:sz w:val="21"/>
          <w:szCs w:val="21"/>
        </w:rPr>
        <w:t>500</w:t>
      </w:r>
      <w:r>
        <w:rPr>
          <w:rFonts w:asciiTheme="minorEastAsia" w:eastAsiaTheme="minorEastAsia" w:hAnsiTheme="minorEastAsia" w:hint="eastAsia"/>
          <w:color w:val="000000"/>
          <w:sz w:val="21"/>
          <w:szCs w:val="21"/>
        </w:rPr>
        <w:t>万元以下的为微型</w:t>
      </w:r>
      <w:r>
        <w:rPr>
          <w:rFonts w:asciiTheme="minorEastAsia" w:eastAsiaTheme="minorEastAsia" w:hAnsiTheme="minorEastAsia" w:hint="eastAsia"/>
          <w:color w:val="000000"/>
          <w:sz w:val="21"/>
          <w:szCs w:val="21"/>
        </w:rPr>
        <w:t>企业。</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xml:space="preserve">　　（十五）租赁和商务服务业。从业人员</w:t>
      </w:r>
      <w:r>
        <w:rPr>
          <w:rFonts w:asciiTheme="minorEastAsia" w:eastAsiaTheme="minorEastAsia" w:hAnsiTheme="minorEastAsia" w:hint="eastAsia"/>
          <w:color w:val="000000"/>
          <w:sz w:val="21"/>
          <w:szCs w:val="21"/>
        </w:rPr>
        <w:t>300</w:t>
      </w:r>
      <w:r>
        <w:rPr>
          <w:rFonts w:asciiTheme="minorEastAsia" w:eastAsiaTheme="minorEastAsia" w:hAnsiTheme="minorEastAsia" w:hint="eastAsia"/>
          <w:color w:val="000000"/>
          <w:sz w:val="21"/>
          <w:szCs w:val="21"/>
        </w:rPr>
        <w:t>人以下或资产总额</w:t>
      </w:r>
      <w:r>
        <w:rPr>
          <w:rFonts w:asciiTheme="minorEastAsia" w:eastAsiaTheme="minorEastAsia" w:hAnsiTheme="minorEastAsia" w:hint="eastAsia"/>
          <w:color w:val="000000"/>
          <w:sz w:val="21"/>
          <w:szCs w:val="21"/>
        </w:rPr>
        <w:t>120000</w:t>
      </w:r>
      <w:r>
        <w:rPr>
          <w:rFonts w:asciiTheme="minorEastAsia" w:eastAsiaTheme="minorEastAsia" w:hAnsiTheme="minorEastAsia" w:hint="eastAsia"/>
          <w:color w:val="000000"/>
          <w:sz w:val="21"/>
          <w:szCs w:val="21"/>
        </w:rPr>
        <w:t>万元以下的为中小微型企业。其中，从业人员</w:t>
      </w:r>
      <w:r>
        <w:rPr>
          <w:rFonts w:asciiTheme="minorEastAsia" w:eastAsiaTheme="minorEastAsia" w:hAnsiTheme="minorEastAsia" w:hint="eastAsia"/>
          <w:color w:val="000000"/>
          <w:sz w:val="21"/>
          <w:szCs w:val="21"/>
        </w:rPr>
        <w:t>100</w:t>
      </w:r>
      <w:r>
        <w:rPr>
          <w:rFonts w:asciiTheme="minorEastAsia" w:eastAsiaTheme="minorEastAsia" w:hAnsiTheme="minorEastAsia" w:hint="eastAsia"/>
          <w:color w:val="000000"/>
          <w:sz w:val="21"/>
          <w:szCs w:val="21"/>
        </w:rPr>
        <w:t>人及以上，且资产总额</w:t>
      </w:r>
      <w:r>
        <w:rPr>
          <w:rFonts w:asciiTheme="minorEastAsia" w:eastAsiaTheme="minorEastAsia" w:hAnsiTheme="minorEastAsia" w:hint="eastAsia"/>
          <w:color w:val="000000"/>
          <w:sz w:val="21"/>
          <w:szCs w:val="21"/>
        </w:rPr>
        <w:t>8000</w:t>
      </w:r>
      <w:r>
        <w:rPr>
          <w:rFonts w:asciiTheme="minorEastAsia" w:eastAsiaTheme="minorEastAsia" w:hAnsiTheme="minorEastAsia" w:hint="eastAsia"/>
          <w:color w:val="000000"/>
          <w:sz w:val="21"/>
          <w:szCs w:val="21"/>
        </w:rPr>
        <w:t>万元及以上的为中型企业；从业人员</w:t>
      </w:r>
      <w:r>
        <w:rPr>
          <w:rFonts w:asciiTheme="minorEastAsia" w:eastAsiaTheme="minorEastAsia" w:hAnsiTheme="minorEastAsia" w:hint="eastAsia"/>
          <w:color w:val="000000"/>
          <w:sz w:val="21"/>
          <w:szCs w:val="21"/>
        </w:rPr>
        <w:t>10</w:t>
      </w:r>
      <w:r>
        <w:rPr>
          <w:rFonts w:asciiTheme="minorEastAsia" w:eastAsiaTheme="minorEastAsia" w:hAnsiTheme="minorEastAsia" w:hint="eastAsia"/>
          <w:color w:val="000000"/>
          <w:sz w:val="21"/>
          <w:szCs w:val="21"/>
        </w:rPr>
        <w:t>人及以上，且资产总额</w:t>
      </w:r>
      <w:r>
        <w:rPr>
          <w:rFonts w:asciiTheme="minorEastAsia" w:eastAsiaTheme="minorEastAsia" w:hAnsiTheme="minorEastAsia" w:hint="eastAsia"/>
          <w:color w:val="000000"/>
          <w:sz w:val="21"/>
          <w:szCs w:val="21"/>
        </w:rPr>
        <w:t>100</w:t>
      </w:r>
      <w:r>
        <w:rPr>
          <w:rFonts w:asciiTheme="minorEastAsia" w:eastAsiaTheme="minorEastAsia" w:hAnsiTheme="minorEastAsia" w:hint="eastAsia"/>
          <w:color w:val="000000"/>
          <w:sz w:val="21"/>
          <w:szCs w:val="21"/>
        </w:rPr>
        <w:t>万元及以上的为小型企业；从业人员</w:t>
      </w:r>
      <w:r>
        <w:rPr>
          <w:rFonts w:asciiTheme="minorEastAsia" w:eastAsiaTheme="minorEastAsia" w:hAnsiTheme="minorEastAsia" w:hint="eastAsia"/>
          <w:color w:val="000000"/>
          <w:sz w:val="21"/>
          <w:szCs w:val="21"/>
        </w:rPr>
        <w:t>10</w:t>
      </w:r>
      <w:r>
        <w:rPr>
          <w:rFonts w:asciiTheme="minorEastAsia" w:eastAsiaTheme="minorEastAsia" w:hAnsiTheme="minorEastAsia" w:hint="eastAsia"/>
          <w:color w:val="000000"/>
          <w:sz w:val="21"/>
          <w:szCs w:val="21"/>
        </w:rPr>
        <w:t>人以下或资产总额</w:t>
      </w:r>
      <w:r>
        <w:rPr>
          <w:rFonts w:asciiTheme="minorEastAsia" w:eastAsiaTheme="minorEastAsia" w:hAnsiTheme="minorEastAsia" w:hint="eastAsia"/>
          <w:color w:val="000000"/>
          <w:sz w:val="21"/>
          <w:szCs w:val="21"/>
        </w:rPr>
        <w:t>100</w:t>
      </w:r>
      <w:r>
        <w:rPr>
          <w:rFonts w:asciiTheme="minorEastAsia" w:eastAsiaTheme="minorEastAsia" w:hAnsiTheme="minorEastAsia" w:hint="eastAsia"/>
          <w:color w:val="000000"/>
          <w:sz w:val="21"/>
          <w:szCs w:val="21"/>
        </w:rPr>
        <w:t>万元以下的为微型企业。</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xml:space="preserve">　　（十六）其他未列明行业。从业人员</w:t>
      </w:r>
      <w:r>
        <w:rPr>
          <w:rFonts w:asciiTheme="minorEastAsia" w:eastAsiaTheme="minorEastAsia" w:hAnsiTheme="minorEastAsia" w:hint="eastAsia"/>
          <w:color w:val="000000"/>
          <w:sz w:val="21"/>
          <w:szCs w:val="21"/>
        </w:rPr>
        <w:t>300</w:t>
      </w:r>
      <w:r>
        <w:rPr>
          <w:rFonts w:asciiTheme="minorEastAsia" w:eastAsiaTheme="minorEastAsia" w:hAnsiTheme="minorEastAsia" w:hint="eastAsia"/>
          <w:color w:val="000000"/>
          <w:sz w:val="21"/>
          <w:szCs w:val="21"/>
        </w:rPr>
        <w:t>人以下的为中小微型企业。其中，从业人员</w:t>
      </w:r>
      <w:r>
        <w:rPr>
          <w:rFonts w:asciiTheme="minorEastAsia" w:eastAsiaTheme="minorEastAsia" w:hAnsiTheme="minorEastAsia" w:hint="eastAsia"/>
          <w:color w:val="000000"/>
          <w:sz w:val="21"/>
          <w:szCs w:val="21"/>
        </w:rPr>
        <w:t>100</w:t>
      </w:r>
      <w:r>
        <w:rPr>
          <w:rFonts w:asciiTheme="minorEastAsia" w:eastAsiaTheme="minorEastAsia" w:hAnsiTheme="minorEastAsia" w:hint="eastAsia"/>
          <w:color w:val="000000"/>
          <w:sz w:val="21"/>
          <w:szCs w:val="21"/>
        </w:rPr>
        <w:t>人及以上的为中型企业；从业人员</w:t>
      </w:r>
      <w:r>
        <w:rPr>
          <w:rFonts w:asciiTheme="minorEastAsia" w:eastAsiaTheme="minorEastAsia" w:hAnsiTheme="minorEastAsia" w:hint="eastAsia"/>
          <w:color w:val="000000"/>
          <w:sz w:val="21"/>
          <w:szCs w:val="21"/>
        </w:rPr>
        <w:t>10</w:t>
      </w:r>
      <w:r>
        <w:rPr>
          <w:rFonts w:asciiTheme="minorEastAsia" w:eastAsiaTheme="minorEastAsia" w:hAnsiTheme="minorEastAsia" w:hint="eastAsia"/>
          <w:color w:val="000000"/>
          <w:sz w:val="21"/>
          <w:szCs w:val="21"/>
        </w:rPr>
        <w:t>人及以上的为小型企业；从业人员</w:t>
      </w:r>
      <w:r>
        <w:rPr>
          <w:rFonts w:asciiTheme="minorEastAsia" w:eastAsiaTheme="minorEastAsia" w:hAnsiTheme="minorEastAsia" w:hint="eastAsia"/>
          <w:color w:val="000000"/>
          <w:sz w:val="21"/>
          <w:szCs w:val="21"/>
        </w:rPr>
        <w:t>10</w:t>
      </w:r>
      <w:r>
        <w:rPr>
          <w:rFonts w:asciiTheme="minorEastAsia" w:eastAsiaTheme="minorEastAsia" w:hAnsiTheme="minorEastAsia" w:hint="eastAsia"/>
          <w:color w:val="000000"/>
          <w:sz w:val="21"/>
          <w:szCs w:val="21"/>
        </w:rPr>
        <w:t>人以下的为微型企业。</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xml:space="preserve">　　五、企业类型的划分以统计部门的统计</w:t>
      </w:r>
      <w:r>
        <w:rPr>
          <w:rFonts w:asciiTheme="minorEastAsia" w:eastAsiaTheme="minorEastAsia" w:hAnsiTheme="minorEastAsia" w:hint="eastAsia"/>
          <w:color w:val="000000"/>
          <w:sz w:val="21"/>
          <w:szCs w:val="21"/>
        </w:rPr>
        <w:t>数据为依据。</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xml:space="preserve">　　六、本规定适用于在中华人民共和国境内依法设立的各类所有制和各种组织形式的企业。个体工商户和本规定以外的行业，参照本规定进行划型。</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lastRenderedPageBreak/>
        <w:t xml:space="preserve">　　七、本规定的中型企业标准上限即为大型企业标准的下限，国家统计部门据此制定大中小微型企业的统计分类。国务院有关部门据此进行相关数据分析，不得制定与本规定不一致的企业划型标准。</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xml:space="preserve">　　八、本规定由工业和信息化部、国家统计局会同有关部门根据《国民经济行业分类》修订情况和企业发展变化情况适时修订。</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xml:space="preserve">　　九、本规定由工业和信息化部、国家统计局会同有关部门负责解释。</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xml:space="preserve">　　</w:t>
      </w:r>
      <w:r>
        <w:rPr>
          <w:rFonts w:asciiTheme="minorEastAsia" w:eastAsiaTheme="minorEastAsia" w:hAnsiTheme="minorEastAsia" w:hint="eastAsia"/>
          <w:color w:val="000000"/>
          <w:sz w:val="21"/>
          <w:szCs w:val="21"/>
        </w:rPr>
        <w:t>十、本规定自发布之日起执行，原国家经贸委、原国家计委、财政部和国家统计局</w:t>
      </w:r>
      <w:r>
        <w:rPr>
          <w:rFonts w:asciiTheme="minorEastAsia" w:eastAsiaTheme="minorEastAsia" w:hAnsiTheme="minorEastAsia" w:hint="eastAsia"/>
          <w:color w:val="000000"/>
          <w:sz w:val="21"/>
          <w:szCs w:val="21"/>
        </w:rPr>
        <w:t>2003</w:t>
      </w:r>
      <w:r>
        <w:rPr>
          <w:rFonts w:asciiTheme="minorEastAsia" w:eastAsiaTheme="minorEastAsia" w:hAnsiTheme="minorEastAsia" w:hint="eastAsia"/>
          <w:color w:val="000000"/>
          <w:sz w:val="21"/>
          <w:szCs w:val="21"/>
        </w:rPr>
        <w:t>年颁布的《中小企业标准暂行规定》同时废止。</w:t>
      </w:r>
    </w:p>
    <w:p w:rsidR="00B157D5" w:rsidRDefault="00B157D5">
      <w:pPr>
        <w:pStyle w:val="af3"/>
        <w:shd w:val="clear" w:color="auto" w:fill="FFFFFF"/>
        <w:spacing w:line="360" w:lineRule="auto"/>
        <w:rPr>
          <w:rFonts w:asciiTheme="minorEastAsia" w:eastAsiaTheme="minorEastAsia" w:hAnsiTheme="minorEastAsia"/>
          <w:color w:val="000000"/>
          <w:sz w:val="21"/>
          <w:szCs w:val="21"/>
        </w:rPr>
      </w:pPr>
    </w:p>
    <w:p w:rsidR="00B157D5" w:rsidRDefault="00642150">
      <w:pPr>
        <w:pStyle w:val="3"/>
        <w:spacing w:before="0" w:after="0"/>
        <w:jc w:val="center"/>
        <w:rPr>
          <w:rFonts w:asciiTheme="minorEastAsia" w:eastAsiaTheme="minorEastAsia" w:hAnsiTheme="minorEastAsia"/>
        </w:rPr>
      </w:pPr>
      <w:bookmarkStart w:id="83" w:name="_Toc73613646"/>
      <w:bookmarkStart w:id="84" w:name="_Toc73610164"/>
      <w:r>
        <w:rPr>
          <w:rFonts w:asciiTheme="minorEastAsia" w:eastAsiaTheme="minorEastAsia" w:hAnsiTheme="minorEastAsia" w:hint="eastAsia"/>
          <w:bCs w:val="0"/>
        </w:rPr>
        <w:t>三、</w:t>
      </w:r>
      <w:r>
        <w:rPr>
          <w:rFonts w:asciiTheme="minorEastAsia" w:eastAsiaTheme="minorEastAsia" w:hAnsiTheme="minorEastAsia"/>
          <w:bCs w:val="0"/>
        </w:rPr>
        <w:t>国家统计局关于印发《统计上大中小微型企业划分办法</w:t>
      </w:r>
      <w:r>
        <w:rPr>
          <w:rFonts w:asciiTheme="minorEastAsia" w:eastAsiaTheme="minorEastAsia" w:hAnsiTheme="minorEastAsia"/>
          <w:bCs w:val="0"/>
        </w:rPr>
        <w:t xml:space="preserve"> </w:t>
      </w:r>
      <w:r>
        <w:rPr>
          <w:rFonts w:asciiTheme="minorEastAsia" w:eastAsiaTheme="minorEastAsia" w:hAnsiTheme="minorEastAsia"/>
          <w:bCs w:val="0"/>
        </w:rPr>
        <w:t>（</w:t>
      </w:r>
      <w:r>
        <w:rPr>
          <w:rFonts w:asciiTheme="minorEastAsia" w:eastAsiaTheme="minorEastAsia" w:hAnsiTheme="minorEastAsia"/>
          <w:bCs w:val="0"/>
        </w:rPr>
        <w:t>2017</w:t>
      </w:r>
      <w:r>
        <w:rPr>
          <w:rFonts w:asciiTheme="minorEastAsia" w:eastAsiaTheme="minorEastAsia" w:hAnsiTheme="minorEastAsia"/>
          <w:bCs w:val="0"/>
        </w:rPr>
        <w:t>）》的通知</w:t>
      </w:r>
      <w:bookmarkEnd w:id="83"/>
      <w:bookmarkEnd w:id="84"/>
      <w:r>
        <w:rPr>
          <w:rFonts w:asciiTheme="minorEastAsia" w:eastAsiaTheme="minorEastAsia" w:hAnsiTheme="minorEastAsia"/>
          <w:bCs w:val="0"/>
        </w:rPr>
        <w:t> </w:t>
      </w:r>
    </w:p>
    <w:p w:rsidR="00B157D5" w:rsidRDefault="00B157D5">
      <w:pPr>
        <w:widowControl/>
        <w:shd w:val="clear" w:color="auto" w:fill="FFFFFF"/>
        <w:spacing w:line="360" w:lineRule="auto"/>
        <w:jc w:val="left"/>
        <w:rPr>
          <w:rFonts w:asciiTheme="minorEastAsia" w:eastAsiaTheme="minorEastAsia" w:hAnsiTheme="minorEastAsia" w:cs="Arial"/>
          <w:color w:val="999999"/>
          <w:kern w:val="0"/>
          <w:szCs w:val="21"/>
        </w:rPr>
      </w:pPr>
    </w:p>
    <w:p w:rsidR="00B157D5" w:rsidRDefault="00642150">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各省、自治区、直辖市统计局，新疆生产建设兵团统计局，国务院各有关部门，国家统计局各调查总队：</w:t>
      </w:r>
    </w:p>
    <w:p w:rsidR="00B157D5" w:rsidRDefault="00642150" w:rsidP="00642150">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《国民经济行业分类》（</w:t>
      </w:r>
      <w:r>
        <w:rPr>
          <w:rFonts w:asciiTheme="minorEastAsia" w:eastAsiaTheme="minorEastAsia" w:hAnsiTheme="minorEastAsia" w:cs="宋体"/>
          <w:kern w:val="0"/>
          <w:szCs w:val="21"/>
        </w:rPr>
        <w:t xml:space="preserve">GB/T </w:t>
      </w:r>
      <w:r>
        <w:rPr>
          <w:rFonts w:asciiTheme="minorEastAsia" w:eastAsiaTheme="minorEastAsia" w:hAnsiTheme="minorEastAsia" w:cs="宋体"/>
          <w:kern w:val="0"/>
          <w:szCs w:val="21"/>
        </w:rPr>
        <w:t>4754—2017</w:t>
      </w:r>
      <w:r>
        <w:rPr>
          <w:rFonts w:asciiTheme="minorEastAsia" w:eastAsiaTheme="minorEastAsia" w:hAnsiTheme="minorEastAsia" w:cs="宋体"/>
          <w:kern w:val="0"/>
          <w:szCs w:val="21"/>
        </w:rPr>
        <w:t>）已正式实施，现对</w:t>
      </w:r>
      <w:r>
        <w:rPr>
          <w:rFonts w:asciiTheme="minorEastAsia" w:eastAsiaTheme="minorEastAsia" w:hAnsiTheme="minorEastAsia" w:cs="宋体"/>
          <w:kern w:val="0"/>
          <w:szCs w:val="21"/>
        </w:rPr>
        <w:t>2011</w:t>
      </w:r>
      <w:r>
        <w:rPr>
          <w:rFonts w:asciiTheme="minorEastAsia" w:eastAsiaTheme="minorEastAsia" w:hAnsiTheme="minorEastAsia" w:cs="宋体"/>
          <w:kern w:val="0"/>
          <w:szCs w:val="21"/>
        </w:rPr>
        <w:t>年制定的《统计上大中小微型企业划分办法》进行修订。本次修订保持原有的分类原则、方法、结构框架和适用范围，仅将所涉及的行业按照《国民经济行业分类》（</w:t>
      </w:r>
      <w:r>
        <w:rPr>
          <w:rFonts w:asciiTheme="minorEastAsia" w:eastAsiaTheme="minorEastAsia" w:hAnsiTheme="minorEastAsia" w:cs="宋体"/>
          <w:kern w:val="0"/>
          <w:szCs w:val="21"/>
        </w:rPr>
        <w:t>GB/T 4754—2011</w:t>
      </w:r>
      <w:r>
        <w:rPr>
          <w:rFonts w:asciiTheme="minorEastAsia" w:eastAsiaTheme="minorEastAsia" w:hAnsiTheme="minorEastAsia" w:cs="宋体"/>
          <w:kern w:val="0"/>
          <w:szCs w:val="21"/>
        </w:rPr>
        <w:t>）和《国民经济行业分类》（</w:t>
      </w:r>
      <w:r>
        <w:rPr>
          <w:rFonts w:asciiTheme="minorEastAsia" w:eastAsiaTheme="minorEastAsia" w:hAnsiTheme="minorEastAsia" w:cs="宋体"/>
          <w:kern w:val="0"/>
          <w:szCs w:val="21"/>
        </w:rPr>
        <w:t>GB/T 4754—2017</w:t>
      </w:r>
      <w:r>
        <w:rPr>
          <w:rFonts w:asciiTheme="minorEastAsia" w:eastAsiaTheme="minorEastAsia" w:hAnsiTheme="minorEastAsia" w:cs="宋体"/>
          <w:kern w:val="0"/>
          <w:szCs w:val="21"/>
        </w:rPr>
        <w:t>）的对应关系，进行相应调整，形成《统计上大中小微型企业划分办法（</w:t>
      </w:r>
      <w:r>
        <w:rPr>
          <w:rFonts w:asciiTheme="minorEastAsia" w:eastAsiaTheme="minorEastAsia" w:hAnsiTheme="minorEastAsia" w:cs="宋体"/>
          <w:kern w:val="0"/>
          <w:szCs w:val="21"/>
        </w:rPr>
        <w:t>2017</w:t>
      </w:r>
      <w:r>
        <w:rPr>
          <w:rFonts w:asciiTheme="minorEastAsia" w:eastAsiaTheme="minorEastAsia" w:hAnsiTheme="minorEastAsia" w:cs="宋体"/>
          <w:kern w:val="0"/>
          <w:szCs w:val="21"/>
        </w:rPr>
        <w:t>）》。现将《统计上大中小微型企业划分办法（</w:t>
      </w:r>
      <w:r>
        <w:rPr>
          <w:rFonts w:asciiTheme="minorEastAsia" w:eastAsiaTheme="minorEastAsia" w:hAnsiTheme="minorEastAsia" w:cs="宋体"/>
          <w:kern w:val="0"/>
          <w:szCs w:val="21"/>
        </w:rPr>
        <w:t>2017</w:t>
      </w:r>
      <w:r>
        <w:rPr>
          <w:rFonts w:asciiTheme="minorEastAsia" w:eastAsiaTheme="minorEastAsia" w:hAnsiTheme="minorEastAsia" w:cs="宋体"/>
          <w:kern w:val="0"/>
          <w:szCs w:val="21"/>
        </w:rPr>
        <w:t>）》印发给你们，请在统计工作中认真贯彻执行。</w:t>
      </w:r>
    </w:p>
    <w:p w:rsidR="00B157D5" w:rsidRDefault="00642150">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附件：《统计上大中小微型企业划分办法（</w:t>
      </w:r>
      <w:r>
        <w:rPr>
          <w:rFonts w:asciiTheme="minorEastAsia" w:eastAsiaTheme="minorEastAsia" w:hAnsiTheme="minorEastAsia" w:cs="宋体"/>
          <w:kern w:val="0"/>
          <w:szCs w:val="21"/>
        </w:rPr>
        <w:t>2017</w:t>
      </w:r>
      <w:r>
        <w:rPr>
          <w:rFonts w:asciiTheme="minorEastAsia" w:eastAsiaTheme="minorEastAsia" w:hAnsiTheme="minorEastAsia" w:cs="宋体"/>
          <w:kern w:val="0"/>
          <w:szCs w:val="21"/>
        </w:rPr>
        <w:t>）》修订说明</w:t>
      </w:r>
    </w:p>
    <w:p w:rsidR="00B157D5" w:rsidRDefault="00642150">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kern w:val="0"/>
          <w:szCs w:val="21"/>
        </w:rPr>
        <w:t>国家统计局</w:t>
      </w:r>
    </w:p>
    <w:p w:rsidR="00B157D5" w:rsidRDefault="00642150">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kern w:val="0"/>
          <w:szCs w:val="21"/>
        </w:rPr>
        <w:t>2017</w:t>
      </w:r>
      <w:r>
        <w:rPr>
          <w:rFonts w:asciiTheme="minorEastAsia" w:eastAsiaTheme="minorEastAsia" w:hAnsiTheme="minorEastAsia" w:cs="宋体"/>
          <w:kern w:val="0"/>
          <w:szCs w:val="21"/>
        </w:rPr>
        <w:t>年</w:t>
      </w:r>
      <w:r>
        <w:rPr>
          <w:rFonts w:asciiTheme="minorEastAsia" w:eastAsiaTheme="minorEastAsia" w:hAnsiTheme="minorEastAsia" w:cs="宋体"/>
          <w:kern w:val="0"/>
          <w:szCs w:val="21"/>
        </w:rPr>
        <w:t>12</w:t>
      </w:r>
      <w:r>
        <w:rPr>
          <w:rFonts w:asciiTheme="minorEastAsia" w:eastAsiaTheme="minorEastAsia" w:hAnsiTheme="minorEastAsia" w:cs="宋体"/>
          <w:kern w:val="0"/>
          <w:szCs w:val="21"/>
        </w:rPr>
        <w:t>月</w:t>
      </w:r>
      <w:r>
        <w:rPr>
          <w:rFonts w:asciiTheme="minorEastAsia" w:eastAsiaTheme="minorEastAsia" w:hAnsiTheme="minorEastAsia" w:cs="宋体"/>
          <w:kern w:val="0"/>
          <w:szCs w:val="21"/>
        </w:rPr>
        <w:t>28</w:t>
      </w:r>
      <w:r>
        <w:rPr>
          <w:rFonts w:asciiTheme="minorEastAsia" w:eastAsiaTheme="minorEastAsia" w:hAnsiTheme="minorEastAsia" w:cs="宋体"/>
          <w:kern w:val="0"/>
          <w:szCs w:val="21"/>
        </w:rPr>
        <w:t>日</w:t>
      </w:r>
    </w:p>
    <w:p w:rsidR="00B157D5" w:rsidRDefault="00B157D5">
      <w:pPr>
        <w:widowControl/>
        <w:spacing w:line="360" w:lineRule="auto"/>
        <w:jc w:val="center"/>
        <w:rPr>
          <w:rFonts w:asciiTheme="minorEastAsia" w:eastAsiaTheme="minorEastAsia" w:hAnsiTheme="minorEastAsia" w:cs="宋体"/>
          <w:b/>
          <w:bCs/>
          <w:kern w:val="0"/>
          <w:szCs w:val="21"/>
        </w:rPr>
      </w:pPr>
    </w:p>
    <w:p w:rsidR="00B157D5" w:rsidRDefault="00642150">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b/>
          <w:bCs/>
          <w:kern w:val="0"/>
          <w:szCs w:val="21"/>
        </w:rPr>
        <w:t>统计上大中小微型企业划分办法（</w:t>
      </w:r>
      <w:r>
        <w:rPr>
          <w:rFonts w:asciiTheme="minorEastAsia" w:eastAsiaTheme="minorEastAsia" w:hAnsiTheme="minorEastAsia" w:cs="宋体"/>
          <w:b/>
          <w:bCs/>
          <w:kern w:val="0"/>
          <w:szCs w:val="21"/>
        </w:rPr>
        <w:t>2017</w:t>
      </w:r>
      <w:r>
        <w:rPr>
          <w:rFonts w:asciiTheme="minorEastAsia" w:eastAsiaTheme="minorEastAsia" w:hAnsiTheme="minorEastAsia" w:cs="宋体"/>
          <w:b/>
          <w:bCs/>
          <w:kern w:val="0"/>
          <w:szCs w:val="21"/>
        </w:rPr>
        <w:t>）</w:t>
      </w:r>
    </w:p>
    <w:p w:rsidR="00B157D5" w:rsidRDefault="00B157D5">
      <w:pPr>
        <w:widowControl/>
        <w:spacing w:line="360" w:lineRule="auto"/>
        <w:jc w:val="left"/>
        <w:rPr>
          <w:rFonts w:asciiTheme="minorEastAsia" w:eastAsiaTheme="minorEastAsia" w:hAnsiTheme="minorEastAsia" w:cs="宋体"/>
          <w:kern w:val="0"/>
          <w:szCs w:val="21"/>
        </w:rPr>
      </w:pPr>
    </w:p>
    <w:p w:rsidR="00B157D5" w:rsidRDefault="00642150" w:rsidP="00642150">
      <w:pPr>
        <w:widowControl/>
        <w:spacing w:line="360" w:lineRule="auto"/>
        <w:ind w:left="1"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一、根据工业和信息化部、国家统计局、国家发展改革委、财政部《关于印发中小企业划型标准规定的通知》（工信部联企业〔</w:t>
      </w:r>
      <w:r>
        <w:rPr>
          <w:rFonts w:asciiTheme="minorEastAsia" w:eastAsiaTheme="minorEastAsia" w:hAnsiTheme="minorEastAsia" w:cs="宋体"/>
          <w:kern w:val="0"/>
          <w:szCs w:val="21"/>
        </w:rPr>
        <w:t>2011</w:t>
      </w:r>
      <w:r>
        <w:rPr>
          <w:rFonts w:asciiTheme="minorEastAsia" w:eastAsiaTheme="minorEastAsia" w:hAnsiTheme="minorEastAsia" w:cs="宋体"/>
          <w:kern w:val="0"/>
          <w:szCs w:val="21"/>
        </w:rPr>
        <w:t>〕</w:t>
      </w:r>
      <w:r>
        <w:rPr>
          <w:rFonts w:asciiTheme="minorEastAsia" w:eastAsiaTheme="minorEastAsia" w:hAnsiTheme="minorEastAsia" w:cs="宋体"/>
          <w:kern w:val="0"/>
          <w:szCs w:val="21"/>
        </w:rPr>
        <w:t>300</w:t>
      </w:r>
      <w:r>
        <w:rPr>
          <w:rFonts w:asciiTheme="minorEastAsia" w:eastAsiaTheme="minorEastAsia" w:hAnsiTheme="minorEastAsia" w:cs="宋体"/>
          <w:kern w:val="0"/>
          <w:szCs w:val="21"/>
        </w:rPr>
        <w:t>号），以《国民经济行业分类》（</w:t>
      </w:r>
      <w:r>
        <w:rPr>
          <w:rFonts w:asciiTheme="minorEastAsia" w:eastAsiaTheme="minorEastAsia" w:hAnsiTheme="minorEastAsia" w:cs="宋体"/>
          <w:kern w:val="0"/>
          <w:szCs w:val="21"/>
        </w:rPr>
        <w:t>GB/T4754-2017</w:t>
      </w:r>
      <w:r>
        <w:rPr>
          <w:rFonts w:asciiTheme="minorEastAsia" w:eastAsiaTheme="minorEastAsia" w:hAnsiTheme="minorEastAsia" w:cs="宋体"/>
          <w:kern w:val="0"/>
          <w:szCs w:val="21"/>
        </w:rPr>
        <w:t>）为基础，结合统计工作的实际情况，制定本办法。</w:t>
      </w:r>
    </w:p>
    <w:p w:rsidR="00B157D5" w:rsidRDefault="00642150" w:rsidP="00642150">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二、本办法适用对象为在中华人民共和国境内依法设立的各种组织形式的法人企业或单位。个体工商户参照本办法进行划分。</w:t>
      </w:r>
    </w:p>
    <w:p w:rsidR="00B157D5" w:rsidRDefault="00642150" w:rsidP="00642150">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三、本办法适用范围包括：农、林、牧、渔业，采矿业，制造业，电力、热力、燃气及水生产和供应业，建筑业</w:t>
      </w:r>
      <w:r>
        <w:rPr>
          <w:rFonts w:asciiTheme="minorEastAsia" w:eastAsiaTheme="minorEastAsia" w:hAnsiTheme="minorEastAsia" w:cs="宋体"/>
          <w:kern w:val="0"/>
          <w:szCs w:val="21"/>
        </w:rPr>
        <w:t>，批发和零售业，交通运输、仓储和邮政业，住宿和餐饮业，信息传输、软件和信息技术服务</w:t>
      </w:r>
      <w:r>
        <w:rPr>
          <w:rFonts w:asciiTheme="minorEastAsia" w:eastAsiaTheme="minorEastAsia" w:hAnsiTheme="minorEastAsia" w:cs="宋体"/>
          <w:kern w:val="0"/>
          <w:szCs w:val="21"/>
        </w:rPr>
        <w:lastRenderedPageBreak/>
        <w:t>业，房地产业，租赁和商务服务业，科学研究和技术服务业，水利、环境和公共设施管理业，居民服务、修理和其他服务业，文化、体育和娱乐业等</w:t>
      </w:r>
      <w:r>
        <w:rPr>
          <w:rFonts w:asciiTheme="minorEastAsia" w:eastAsiaTheme="minorEastAsia" w:hAnsiTheme="minorEastAsia" w:cs="宋体"/>
          <w:kern w:val="0"/>
          <w:szCs w:val="21"/>
        </w:rPr>
        <w:t>15</w:t>
      </w:r>
      <w:r>
        <w:rPr>
          <w:rFonts w:asciiTheme="minorEastAsia" w:eastAsiaTheme="minorEastAsia" w:hAnsiTheme="minorEastAsia" w:cs="宋体"/>
          <w:kern w:val="0"/>
          <w:szCs w:val="21"/>
        </w:rPr>
        <w:t>个行业门类以及社会工作行业大类。</w:t>
      </w:r>
    </w:p>
    <w:p w:rsidR="00B157D5" w:rsidRDefault="00642150" w:rsidP="00642150">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四、本办法按照行业门类、大类、中类和组合类别，依据从业人员、营业收入、资产总额等指标或替代指标，将我国的企业划分为大型、中型、小型、</w:t>
      </w:r>
      <w:proofErr w:type="gramStart"/>
      <w:r>
        <w:rPr>
          <w:rFonts w:asciiTheme="minorEastAsia" w:eastAsiaTheme="minorEastAsia" w:hAnsiTheme="minorEastAsia" w:cs="宋体"/>
          <w:kern w:val="0"/>
          <w:szCs w:val="21"/>
        </w:rPr>
        <w:t>微型等</w:t>
      </w:r>
      <w:proofErr w:type="gramEnd"/>
      <w:r>
        <w:rPr>
          <w:rFonts w:asciiTheme="minorEastAsia" w:eastAsiaTheme="minorEastAsia" w:hAnsiTheme="minorEastAsia" w:cs="宋体"/>
          <w:kern w:val="0"/>
          <w:szCs w:val="21"/>
        </w:rPr>
        <w:t>四种类型。具体划分标准见附表。</w:t>
      </w:r>
    </w:p>
    <w:p w:rsidR="00B157D5" w:rsidRDefault="00642150" w:rsidP="00642150">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五、企业划分由政府综合统计部门根据统计年报每年确定一次，</w:t>
      </w:r>
      <w:proofErr w:type="gramStart"/>
      <w:r>
        <w:rPr>
          <w:rFonts w:asciiTheme="minorEastAsia" w:eastAsiaTheme="minorEastAsia" w:hAnsiTheme="minorEastAsia" w:cs="宋体"/>
          <w:kern w:val="0"/>
          <w:szCs w:val="21"/>
        </w:rPr>
        <w:t>定报统计</w:t>
      </w:r>
      <w:proofErr w:type="gramEnd"/>
      <w:r>
        <w:rPr>
          <w:rFonts w:asciiTheme="minorEastAsia" w:eastAsiaTheme="minorEastAsia" w:hAnsiTheme="minorEastAsia" w:cs="宋体"/>
          <w:kern w:val="0"/>
          <w:szCs w:val="21"/>
        </w:rPr>
        <w:t>原则上不进行调整。</w:t>
      </w:r>
    </w:p>
    <w:p w:rsidR="00B157D5" w:rsidRDefault="00642150" w:rsidP="00642150">
      <w:pPr>
        <w:widowControl/>
        <w:spacing w:line="360" w:lineRule="auto"/>
        <w:ind w:left="1"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六、本办法自印发之日起执行，国家统计局</w:t>
      </w:r>
      <w:r>
        <w:rPr>
          <w:rFonts w:asciiTheme="minorEastAsia" w:eastAsiaTheme="minorEastAsia" w:hAnsiTheme="minorEastAsia" w:cs="宋体"/>
          <w:kern w:val="0"/>
          <w:szCs w:val="21"/>
        </w:rPr>
        <w:t>2011</w:t>
      </w:r>
      <w:r>
        <w:rPr>
          <w:rFonts w:asciiTheme="minorEastAsia" w:eastAsiaTheme="minorEastAsia" w:hAnsiTheme="minorEastAsia" w:cs="宋体"/>
          <w:kern w:val="0"/>
          <w:szCs w:val="21"/>
        </w:rPr>
        <w:t>年印发的《统计上大中小微型企业划分办法》（国统字〔</w:t>
      </w:r>
      <w:r>
        <w:rPr>
          <w:rFonts w:asciiTheme="minorEastAsia" w:eastAsiaTheme="minorEastAsia" w:hAnsiTheme="minorEastAsia" w:cs="宋体"/>
          <w:kern w:val="0"/>
          <w:szCs w:val="21"/>
        </w:rPr>
        <w:t>2011</w:t>
      </w:r>
      <w:r>
        <w:rPr>
          <w:rFonts w:asciiTheme="minorEastAsia" w:eastAsiaTheme="minorEastAsia" w:hAnsiTheme="minorEastAsia" w:cs="宋体"/>
          <w:kern w:val="0"/>
          <w:szCs w:val="21"/>
        </w:rPr>
        <w:t>〕</w:t>
      </w:r>
      <w:r>
        <w:rPr>
          <w:rFonts w:asciiTheme="minorEastAsia" w:eastAsiaTheme="minorEastAsia" w:hAnsiTheme="minorEastAsia" w:cs="宋体"/>
          <w:kern w:val="0"/>
          <w:szCs w:val="21"/>
        </w:rPr>
        <w:t>75</w:t>
      </w:r>
      <w:r>
        <w:rPr>
          <w:rFonts w:asciiTheme="minorEastAsia" w:eastAsiaTheme="minorEastAsia" w:hAnsiTheme="minorEastAsia" w:cs="宋体"/>
          <w:kern w:val="0"/>
          <w:szCs w:val="21"/>
        </w:rPr>
        <w:t>号）同时废止。</w:t>
      </w:r>
    </w:p>
    <w:p w:rsidR="00B157D5" w:rsidRDefault="00B157D5">
      <w:pPr>
        <w:widowControl/>
        <w:spacing w:line="360" w:lineRule="auto"/>
        <w:jc w:val="left"/>
        <w:rPr>
          <w:rFonts w:asciiTheme="minorEastAsia" w:eastAsiaTheme="minorEastAsia" w:hAnsiTheme="minorEastAsia" w:cs="宋体"/>
          <w:kern w:val="0"/>
          <w:szCs w:val="21"/>
        </w:rPr>
      </w:pPr>
    </w:p>
    <w:p w:rsidR="00B157D5" w:rsidRDefault="00642150">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附件</w:t>
      </w:r>
    </w:p>
    <w:p w:rsidR="00B157D5" w:rsidRDefault="00642150">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b/>
          <w:bCs/>
          <w:kern w:val="0"/>
          <w:szCs w:val="21"/>
        </w:rPr>
        <w:t>《统计上大中小微型企业划分办法（</w:t>
      </w:r>
      <w:r>
        <w:rPr>
          <w:rFonts w:asciiTheme="minorEastAsia" w:eastAsiaTheme="minorEastAsia" w:hAnsiTheme="minorEastAsia" w:cs="宋体"/>
          <w:b/>
          <w:bCs/>
          <w:kern w:val="0"/>
          <w:szCs w:val="21"/>
        </w:rPr>
        <w:t>2017</w:t>
      </w:r>
      <w:r>
        <w:rPr>
          <w:rFonts w:asciiTheme="minorEastAsia" w:eastAsiaTheme="minorEastAsia" w:hAnsiTheme="minorEastAsia" w:cs="宋体"/>
          <w:b/>
          <w:bCs/>
          <w:kern w:val="0"/>
          <w:szCs w:val="21"/>
        </w:rPr>
        <w:t>）》修订说明</w:t>
      </w:r>
    </w:p>
    <w:p w:rsidR="00B157D5" w:rsidRDefault="00B157D5">
      <w:pPr>
        <w:widowControl/>
        <w:spacing w:line="360" w:lineRule="auto"/>
        <w:jc w:val="left"/>
        <w:rPr>
          <w:rFonts w:asciiTheme="minorEastAsia" w:eastAsiaTheme="minorEastAsia" w:hAnsiTheme="minorEastAsia" w:cs="宋体"/>
          <w:kern w:val="0"/>
          <w:szCs w:val="21"/>
        </w:rPr>
      </w:pPr>
    </w:p>
    <w:p w:rsidR="00B157D5" w:rsidRDefault="00642150" w:rsidP="00642150">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一、修订背景</w:t>
      </w:r>
    </w:p>
    <w:p w:rsidR="00B157D5" w:rsidRDefault="00642150" w:rsidP="00642150">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目前执行的《统计上大中小微型企业划分办法》是</w:t>
      </w:r>
      <w:r>
        <w:rPr>
          <w:rFonts w:asciiTheme="minorEastAsia" w:eastAsiaTheme="minorEastAsia" w:hAnsiTheme="minorEastAsia" w:cs="宋体"/>
          <w:kern w:val="0"/>
          <w:szCs w:val="21"/>
        </w:rPr>
        <w:t>2011</w:t>
      </w:r>
      <w:r>
        <w:rPr>
          <w:rFonts w:asciiTheme="minorEastAsia" w:eastAsiaTheme="minorEastAsia" w:hAnsiTheme="minorEastAsia" w:cs="宋体"/>
          <w:kern w:val="0"/>
          <w:szCs w:val="21"/>
        </w:rPr>
        <w:t>年国家统计局根据工业和信息化部、国家统计局、国家发展改革委、财政部《关于印发中小企业划型标准规定的通知》（工信部联企业〔</w:t>
      </w:r>
      <w:r>
        <w:rPr>
          <w:rFonts w:asciiTheme="minorEastAsia" w:eastAsiaTheme="minorEastAsia" w:hAnsiTheme="minorEastAsia" w:cs="宋体"/>
          <w:kern w:val="0"/>
          <w:szCs w:val="21"/>
        </w:rPr>
        <w:t>2011</w:t>
      </w:r>
      <w:r>
        <w:rPr>
          <w:rFonts w:asciiTheme="minorEastAsia" w:eastAsiaTheme="minorEastAsia" w:hAnsiTheme="minorEastAsia" w:cs="宋体"/>
          <w:kern w:val="0"/>
          <w:szCs w:val="21"/>
        </w:rPr>
        <w:t>〕</w:t>
      </w:r>
      <w:r>
        <w:rPr>
          <w:rFonts w:asciiTheme="minorEastAsia" w:eastAsiaTheme="minorEastAsia" w:hAnsiTheme="minorEastAsia" w:cs="宋体"/>
          <w:kern w:val="0"/>
          <w:szCs w:val="21"/>
        </w:rPr>
        <w:t>300</w:t>
      </w:r>
      <w:r>
        <w:rPr>
          <w:rFonts w:asciiTheme="minorEastAsia" w:eastAsiaTheme="minorEastAsia" w:hAnsiTheme="minorEastAsia" w:cs="宋体"/>
          <w:kern w:val="0"/>
          <w:szCs w:val="21"/>
        </w:rPr>
        <w:t>号），同时依据《国民经济行业分类》（</w:t>
      </w:r>
      <w:r>
        <w:rPr>
          <w:rFonts w:asciiTheme="minorEastAsia" w:eastAsiaTheme="minorEastAsia" w:hAnsiTheme="minorEastAsia" w:cs="宋体"/>
          <w:kern w:val="0"/>
          <w:szCs w:val="21"/>
        </w:rPr>
        <w:t>GB/T 4754—2011</w:t>
      </w:r>
      <w:r>
        <w:rPr>
          <w:rFonts w:asciiTheme="minorEastAsia" w:eastAsiaTheme="minorEastAsia" w:hAnsiTheme="minorEastAsia" w:cs="宋体"/>
          <w:kern w:val="0"/>
          <w:szCs w:val="21"/>
        </w:rPr>
        <w:t>），制定并颁布的。</w:t>
      </w:r>
    </w:p>
    <w:p w:rsidR="00B157D5" w:rsidRDefault="00642150" w:rsidP="00642150">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2017</w:t>
      </w:r>
      <w:r>
        <w:rPr>
          <w:rFonts w:asciiTheme="minorEastAsia" w:eastAsiaTheme="minorEastAsia" w:hAnsiTheme="minorEastAsia" w:cs="宋体"/>
          <w:kern w:val="0"/>
          <w:szCs w:val="21"/>
        </w:rPr>
        <w:t>年</w:t>
      </w:r>
      <w:r>
        <w:rPr>
          <w:rFonts w:asciiTheme="minorEastAsia" w:eastAsiaTheme="minorEastAsia" w:hAnsiTheme="minorEastAsia" w:cs="宋体"/>
          <w:kern w:val="0"/>
          <w:szCs w:val="21"/>
        </w:rPr>
        <w:t>6</w:t>
      </w:r>
      <w:r>
        <w:rPr>
          <w:rFonts w:asciiTheme="minorEastAsia" w:eastAsiaTheme="minorEastAsia" w:hAnsiTheme="minorEastAsia" w:cs="宋体"/>
          <w:kern w:val="0"/>
          <w:szCs w:val="21"/>
        </w:rPr>
        <w:t>月</w:t>
      </w:r>
      <w:r>
        <w:rPr>
          <w:rFonts w:asciiTheme="minorEastAsia" w:eastAsiaTheme="minorEastAsia" w:hAnsiTheme="minorEastAsia" w:cs="宋体"/>
          <w:kern w:val="0"/>
          <w:szCs w:val="21"/>
        </w:rPr>
        <w:t>30</w:t>
      </w:r>
      <w:r>
        <w:rPr>
          <w:rFonts w:asciiTheme="minorEastAsia" w:eastAsiaTheme="minorEastAsia" w:hAnsiTheme="minorEastAsia" w:cs="宋体"/>
          <w:kern w:val="0"/>
          <w:szCs w:val="21"/>
        </w:rPr>
        <w:t>日，《国民经济行业</w:t>
      </w:r>
      <w:r>
        <w:rPr>
          <w:rFonts w:asciiTheme="minorEastAsia" w:eastAsiaTheme="minorEastAsia" w:hAnsiTheme="minorEastAsia" w:cs="宋体"/>
          <w:kern w:val="0"/>
          <w:szCs w:val="21"/>
        </w:rPr>
        <w:t>分类》（</w:t>
      </w:r>
      <w:r>
        <w:rPr>
          <w:rFonts w:asciiTheme="minorEastAsia" w:eastAsiaTheme="minorEastAsia" w:hAnsiTheme="minorEastAsia" w:cs="宋体"/>
          <w:kern w:val="0"/>
          <w:szCs w:val="21"/>
        </w:rPr>
        <w:t>GB/T 4754—2017</w:t>
      </w:r>
      <w:r>
        <w:rPr>
          <w:rFonts w:asciiTheme="minorEastAsia" w:eastAsiaTheme="minorEastAsia" w:hAnsiTheme="minorEastAsia" w:cs="宋体"/>
          <w:kern w:val="0"/>
          <w:szCs w:val="21"/>
        </w:rPr>
        <w:t>）正式颁布。</w:t>
      </w:r>
      <w:r>
        <w:rPr>
          <w:rFonts w:asciiTheme="minorEastAsia" w:eastAsiaTheme="minorEastAsia" w:hAnsiTheme="minorEastAsia" w:cs="宋体"/>
          <w:kern w:val="0"/>
          <w:szCs w:val="21"/>
        </w:rPr>
        <w:t>8</w:t>
      </w:r>
      <w:r>
        <w:rPr>
          <w:rFonts w:asciiTheme="minorEastAsia" w:eastAsiaTheme="minorEastAsia" w:hAnsiTheme="minorEastAsia" w:cs="宋体"/>
          <w:kern w:val="0"/>
          <w:szCs w:val="21"/>
        </w:rPr>
        <w:t>月</w:t>
      </w:r>
      <w:r>
        <w:rPr>
          <w:rFonts w:asciiTheme="minorEastAsia" w:eastAsiaTheme="minorEastAsia" w:hAnsiTheme="minorEastAsia" w:cs="宋体"/>
          <w:kern w:val="0"/>
          <w:szCs w:val="21"/>
        </w:rPr>
        <w:t>29</w:t>
      </w:r>
      <w:r>
        <w:rPr>
          <w:rFonts w:asciiTheme="minorEastAsia" w:eastAsiaTheme="minorEastAsia" w:hAnsiTheme="minorEastAsia" w:cs="宋体"/>
          <w:kern w:val="0"/>
          <w:szCs w:val="21"/>
        </w:rPr>
        <w:t>日，国家统计局印发《关于执行新国民经济行业分类国家标准的通知》（国统字〔</w:t>
      </w:r>
      <w:r>
        <w:rPr>
          <w:rFonts w:asciiTheme="minorEastAsia" w:eastAsiaTheme="minorEastAsia" w:hAnsiTheme="minorEastAsia" w:cs="宋体"/>
          <w:kern w:val="0"/>
          <w:szCs w:val="21"/>
        </w:rPr>
        <w:t>2017</w:t>
      </w:r>
      <w:r>
        <w:rPr>
          <w:rFonts w:asciiTheme="minorEastAsia" w:eastAsiaTheme="minorEastAsia" w:hAnsiTheme="minorEastAsia" w:cs="宋体"/>
          <w:kern w:val="0"/>
          <w:szCs w:val="21"/>
        </w:rPr>
        <w:t>〕</w:t>
      </w:r>
      <w:r>
        <w:rPr>
          <w:rFonts w:asciiTheme="minorEastAsia" w:eastAsiaTheme="minorEastAsia" w:hAnsiTheme="minorEastAsia" w:cs="宋体"/>
          <w:kern w:val="0"/>
          <w:szCs w:val="21"/>
        </w:rPr>
        <w:t>142</w:t>
      </w:r>
      <w:r>
        <w:rPr>
          <w:rFonts w:asciiTheme="minorEastAsia" w:eastAsiaTheme="minorEastAsia" w:hAnsiTheme="minorEastAsia" w:cs="宋体"/>
          <w:kern w:val="0"/>
          <w:szCs w:val="21"/>
        </w:rPr>
        <w:t>号），规定从</w:t>
      </w:r>
      <w:r>
        <w:rPr>
          <w:rFonts w:asciiTheme="minorEastAsia" w:eastAsiaTheme="minorEastAsia" w:hAnsiTheme="minorEastAsia" w:cs="宋体"/>
          <w:kern w:val="0"/>
          <w:szCs w:val="21"/>
        </w:rPr>
        <w:t>2017</w:t>
      </w:r>
      <w:r>
        <w:rPr>
          <w:rFonts w:asciiTheme="minorEastAsia" w:eastAsiaTheme="minorEastAsia" w:hAnsiTheme="minorEastAsia" w:cs="宋体"/>
          <w:kern w:val="0"/>
          <w:szCs w:val="21"/>
        </w:rPr>
        <w:t>年统计年报和</w:t>
      </w:r>
      <w:r>
        <w:rPr>
          <w:rFonts w:asciiTheme="minorEastAsia" w:eastAsiaTheme="minorEastAsia" w:hAnsiTheme="minorEastAsia" w:cs="宋体"/>
          <w:kern w:val="0"/>
          <w:szCs w:val="21"/>
        </w:rPr>
        <w:t>2018</w:t>
      </w:r>
      <w:r>
        <w:rPr>
          <w:rFonts w:asciiTheme="minorEastAsia" w:eastAsiaTheme="minorEastAsia" w:hAnsiTheme="minorEastAsia" w:cs="宋体"/>
          <w:kern w:val="0"/>
          <w:szCs w:val="21"/>
        </w:rPr>
        <w:t>年定期统计报表起统一使用新分类标准。为此，我们对</w:t>
      </w:r>
      <w:r>
        <w:rPr>
          <w:rFonts w:asciiTheme="minorEastAsia" w:eastAsiaTheme="minorEastAsia" w:hAnsiTheme="minorEastAsia" w:cs="宋体"/>
          <w:kern w:val="0"/>
          <w:szCs w:val="21"/>
        </w:rPr>
        <w:t>2011</w:t>
      </w:r>
      <w:r>
        <w:rPr>
          <w:rFonts w:asciiTheme="minorEastAsia" w:eastAsiaTheme="minorEastAsia" w:hAnsiTheme="minorEastAsia" w:cs="宋体"/>
          <w:kern w:val="0"/>
          <w:szCs w:val="21"/>
        </w:rPr>
        <w:t>年印发的《统计上大中小微型企业划分办法》进行修订。</w:t>
      </w:r>
    </w:p>
    <w:p w:rsidR="00B157D5" w:rsidRDefault="00642150" w:rsidP="00642150">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二、修订主要内容</w:t>
      </w:r>
    </w:p>
    <w:p w:rsidR="00B157D5" w:rsidRDefault="00642150" w:rsidP="00642150">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本次修订是在</w:t>
      </w:r>
      <w:r>
        <w:rPr>
          <w:rFonts w:asciiTheme="minorEastAsia" w:eastAsiaTheme="minorEastAsia" w:hAnsiTheme="minorEastAsia" w:cs="宋体"/>
          <w:kern w:val="0"/>
          <w:szCs w:val="21"/>
        </w:rPr>
        <w:t>2011</w:t>
      </w:r>
      <w:r>
        <w:rPr>
          <w:rFonts w:asciiTheme="minorEastAsia" w:eastAsiaTheme="minorEastAsia" w:hAnsiTheme="minorEastAsia" w:cs="宋体"/>
          <w:kern w:val="0"/>
          <w:szCs w:val="21"/>
        </w:rPr>
        <w:t>年《统计上大中小微型企业划分办法》基础上进行的，修订延续原有的分类原则、方法和结构框架，在保持适用范围不变的情况下</w:t>
      </w:r>
      <w:r>
        <w:rPr>
          <w:rFonts w:asciiTheme="minorEastAsia" w:eastAsiaTheme="minorEastAsia" w:hAnsiTheme="minorEastAsia" w:cs="宋体"/>
          <w:kern w:val="0"/>
          <w:szCs w:val="21"/>
        </w:rPr>
        <w:t>,</w:t>
      </w:r>
      <w:r>
        <w:rPr>
          <w:rFonts w:asciiTheme="minorEastAsia" w:eastAsiaTheme="minorEastAsia" w:hAnsiTheme="minorEastAsia" w:cs="宋体"/>
          <w:kern w:val="0"/>
          <w:szCs w:val="21"/>
        </w:rPr>
        <w:t>依据标准由《国民经济行业分类》（</w:t>
      </w:r>
      <w:r>
        <w:rPr>
          <w:rFonts w:asciiTheme="minorEastAsia" w:eastAsiaTheme="minorEastAsia" w:hAnsiTheme="minorEastAsia" w:cs="宋体"/>
          <w:kern w:val="0"/>
          <w:szCs w:val="21"/>
        </w:rPr>
        <w:t xml:space="preserve">GB/T </w:t>
      </w:r>
      <w:r>
        <w:rPr>
          <w:rFonts w:asciiTheme="minorEastAsia" w:eastAsiaTheme="minorEastAsia" w:hAnsiTheme="minorEastAsia" w:cs="宋体"/>
          <w:kern w:val="0"/>
          <w:szCs w:val="21"/>
        </w:rPr>
        <w:t>4754—2011</w:t>
      </w:r>
      <w:r>
        <w:rPr>
          <w:rFonts w:asciiTheme="minorEastAsia" w:eastAsiaTheme="minorEastAsia" w:hAnsiTheme="minorEastAsia" w:cs="宋体"/>
          <w:kern w:val="0"/>
          <w:szCs w:val="21"/>
        </w:rPr>
        <w:t>）修改为《国民经济行业分类》（</w:t>
      </w:r>
      <w:r>
        <w:rPr>
          <w:rFonts w:asciiTheme="minorEastAsia" w:eastAsiaTheme="minorEastAsia" w:hAnsiTheme="minorEastAsia" w:cs="宋体"/>
          <w:kern w:val="0"/>
          <w:szCs w:val="21"/>
        </w:rPr>
        <w:t>GB/T 4754—2017</w:t>
      </w:r>
      <w:r>
        <w:rPr>
          <w:rFonts w:asciiTheme="minorEastAsia" w:eastAsiaTheme="minorEastAsia" w:hAnsiTheme="minorEastAsia" w:cs="宋体"/>
          <w:kern w:val="0"/>
          <w:szCs w:val="21"/>
        </w:rPr>
        <w:t>），并根据新旧国民经济行业的对应关系，进行了行业所包含类别的对应调整。</w:t>
      </w:r>
    </w:p>
    <w:p w:rsidR="00B157D5" w:rsidRDefault="00642150" w:rsidP="00642150">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将交通运输业中包括的</w:t>
      </w:r>
      <w:r>
        <w:rPr>
          <w:rFonts w:asciiTheme="minorEastAsia" w:eastAsiaTheme="minorEastAsia" w:hAnsiTheme="minorEastAsia" w:cs="宋体"/>
          <w:kern w:val="0"/>
          <w:szCs w:val="21"/>
        </w:rPr>
        <w:t>“</w:t>
      </w:r>
      <w:r>
        <w:rPr>
          <w:rFonts w:asciiTheme="minorEastAsia" w:eastAsiaTheme="minorEastAsia" w:hAnsiTheme="minorEastAsia" w:cs="宋体"/>
          <w:kern w:val="0"/>
          <w:szCs w:val="21"/>
        </w:rPr>
        <w:t>装卸搬运和运输代理业</w:t>
      </w:r>
      <w:r>
        <w:rPr>
          <w:rFonts w:asciiTheme="minorEastAsia" w:eastAsiaTheme="minorEastAsia" w:hAnsiTheme="minorEastAsia" w:cs="宋体"/>
          <w:kern w:val="0"/>
          <w:szCs w:val="21"/>
        </w:rPr>
        <w:t>”</w:t>
      </w:r>
      <w:r>
        <w:rPr>
          <w:rFonts w:asciiTheme="minorEastAsia" w:eastAsiaTheme="minorEastAsia" w:hAnsiTheme="minorEastAsia" w:cs="宋体"/>
          <w:kern w:val="0"/>
          <w:szCs w:val="21"/>
        </w:rPr>
        <w:t>修改为</w:t>
      </w:r>
      <w:r>
        <w:rPr>
          <w:rFonts w:asciiTheme="minorEastAsia" w:eastAsiaTheme="minorEastAsia" w:hAnsiTheme="minorEastAsia" w:cs="宋体"/>
          <w:kern w:val="0"/>
          <w:szCs w:val="21"/>
        </w:rPr>
        <w:t>“</w:t>
      </w:r>
      <w:r>
        <w:rPr>
          <w:rFonts w:asciiTheme="minorEastAsia" w:eastAsiaTheme="minorEastAsia" w:hAnsiTheme="minorEastAsia" w:cs="宋体"/>
          <w:kern w:val="0"/>
          <w:szCs w:val="21"/>
        </w:rPr>
        <w:t>多式联运和运输代理业、装卸搬运</w:t>
      </w:r>
      <w:r>
        <w:rPr>
          <w:rFonts w:asciiTheme="minorEastAsia" w:eastAsiaTheme="minorEastAsia" w:hAnsiTheme="minorEastAsia" w:cs="宋体"/>
          <w:kern w:val="0"/>
          <w:szCs w:val="21"/>
        </w:rPr>
        <w:t>”</w:t>
      </w:r>
      <w:r>
        <w:rPr>
          <w:rFonts w:asciiTheme="minorEastAsia" w:eastAsiaTheme="minorEastAsia" w:hAnsiTheme="minorEastAsia" w:cs="宋体"/>
          <w:kern w:val="0"/>
          <w:szCs w:val="21"/>
        </w:rPr>
        <w:t>。</w:t>
      </w:r>
    </w:p>
    <w:p w:rsidR="00B157D5" w:rsidRDefault="00642150">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仓储业所包括的行业中类，根据《国民经济行业分类》（</w:t>
      </w:r>
      <w:r>
        <w:rPr>
          <w:rFonts w:asciiTheme="minorEastAsia" w:eastAsiaTheme="minorEastAsia" w:hAnsiTheme="minorEastAsia" w:cs="宋体"/>
          <w:kern w:val="0"/>
          <w:szCs w:val="21"/>
        </w:rPr>
        <w:t>GB/T 4754—2017</w:t>
      </w:r>
      <w:r>
        <w:rPr>
          <w:rFonts w:asciiTheme="minorEastAsia" w:eastAsiaTheme="minorEastAsia" w:hAnsiTheme="minorEastAsia" w:cs="宋体"/>
          <w:kern w:val="0"/>
          <w:szCs w:val="21"/>
        </w:rPr>
        <w:t>）调整为</w:t>
      </w:r>
      <w:r>
        <w:rPr>
          <w:rFonts w:asciiTheme="minorEastAsia" w:eastAsiaTheme="minorEastAsia" w:hAnsiTheme="minorEastAsia" w:cs="宋体"/>
          <w:kern w:val="0"/>
          <w:szCs w:val="21"/>
        </w:rPr>
        <w:t>“</w:t>
      </w:r>
      <w:r>
        <w:rPr>
          <w:rFonts w:asciiTheme="minorEastAsia" w:eastAsiaTheme="minorEastAsia" w:hAnsiTheme="minorEastAsia" w:cs="宋体"/>
          <w:kern w:val="0"/>
          <w:szCs w:val="21"/>
        </w:rPr>
        <w:t>通用仓储，低温仓储，危险品仓储，谷物、棉花等农产品仓储，中药材仓储和其他仓储业</w:t>
      </w:r>
      <w:r>
        <w:rPr>
          <w:rFonts w:asciiTheme="minorEastAsia" w:eastAsiaTheme="minorEastAsia" w:hAnsiTheme="minorEastAsia" w:cs="宋体"/>
          <w:kern w:val="0"/>
          <w:szCs w:val="21"/>
        </w:rPr>
        <w:t>”</w:t>
      </w:r>
      <w:r>
        <w:rPr>
          <w:rFonts w:asciiTheme="minorEastAsia" w:eastAsiaTheme="minorEastAsia" w:hAnsiTheme="minorEastAsia" w:cs="宋体"/>
          <w:kern w:val="0"/>
          <w:szCs w:val="21"/>
        </w:rPr>
        <w:t>。</w:t>
      </w:r>
    </w:p>
    <w:p w:rsidR="00B157D5" w:rsidRDefault="00B157D5">
      <w:pPr>
        <w:widowControl/>
        <w:spacing w:line="360" w:lineRule="auto"/>
        <w:jc w:val="left"/>
        <w:rPr>
          <w:rFonts w:asciiTheme="minorEastAsia" w:eastAsiaTheme="minorEastAsia" w:hAnsiTheme="minorEastAsia" w:cs="宋体"/>
          <w:kern w:val="0"/>
          <w:szCs w:val="21"/>
        </w:rPr>
      </w:pPr>
    </w:p>
    <w:p w:rsidR="00B157D5" w:rsidRDefault="00642150">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附表</w:t>
      </w:r>
    </w:p>
    <w:p w:rsidR="00B157D5" w:rsidRDefault="00642150">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b/>
          <w:bCs/>
          <w:kern w:val="0"/>
          <w:szCs w:val="21"/>
        </w:rPr>
        <w:t>统计上大中小微型企业划分标准</w:t>
      </w:r>
    </w:p>
    <w:tbl>
      <w:tblPr>
        <w:tblW w:w="0" w:type="auto"/>
        <w:jc w:val="center"/>
        <w:tblLayout w:type="fixed"/>
        <w:tblLook w:val="04A0"/>
      </w:tblPr>
      <w:tblGrid>
        <w:gridCol w:w="2113"/>
        <w:gridCol w:w="1369"/>
        <w:gridCol w:w="709"/>
        <w:gridCol w:w="1125"/>
        <w:gridCol w:w="1701"/>
        <w:gridCol w:w="1426"/>
        <w:gridCol w:w="992"/>
      </w:tblGrid>
      <w:tr w:rsidR="00B157D5">
        <w:trPr>
          <w:trHeight w:hRule="exact" w:val="622"/>
          <w:jc w:val="center"/>
        </w:trPr>
        <w:tc>
          <w:tcPr>
            <w:tcW w:w="2113" w:type="dxa"/>
            <w:tcBorders>
              <w:top w:val="single" w:sz="4" w:space="0" w:color="auto"/>
              <w:left w:val="nil"/>
              <w:bottom w:val="single" w:sz="4" w:space="0" w:color="auto"/>
              <w:right w:val="single" w:sz="4" w:space="0" w:color="auto"/>
            </w:tcBorders>
            <w:shd w:val="clear" w:color="auto" w:fill="auto"/>
            <w:vAlign w:val="center"/>
          </w:tcPr>
          <w:p w:rsidR="00B157D5" w:rsidRDefault="00642150">
            <w:pPr>
              <w:widowControl/>
              <w:spacing w:line="240" w:lineRule="exact"/>
              <w:jc w:val="center"/>
              <w:rPr>
                <w:rFonts w:ascii="宋体" w:hAnsi="宋体" w:cs="宋体"/>
                <w:b/>
                <w:bCs/>
                <w:color w:val="000000"/>
                <w:kern w:val="0"/>
                <w:sz w:val="18"/>
                <w:szCs w:val="21"/>
              </w:rPr>
            </w:pPr>
            <w:r>
              <w:rPr>
                <w:rFonts w:ascii="宋体" w:hAnsi="宋体" w:cs="宋体" w:hint="eastAsia"/>
                <w:b/>
                <w:bCs/>
                <w:color w:val="000000"/>
                <w:kern w:val="0"/>
                <w:sz w:val="18"/>
                <w:szCs w:val="21"/>
              </w:rPr>
              <w:lastRenderedPageBreak/>
              <w:t>行业名称</w:t>
            </w:r>
          </w:p>
        </w:tc>
        <w:tc>
          <w:tcPr>
            <w:tcW w:w="1369" w:type="dxa"/>
            <w:tcBorders>
              <w:top w:val="single" w:sz="4" w:space="0" w:color="auto"/>
              <w:left w:val="nil"/>
              <w:bottom w:val="single" w:sz="4" w:space="0" w:color="auto"/>
              <w:right w:val="single" w:sz="4" w:space="0" w:color="auto"/>
            </w:tcBorders>
            <w:shd w:val="clear" w:color="auto" w:fill="auto"/>
            <w:vAlign w:val="center"/>
          </w:tcPr>
          <w:p w:rsidR="00B157D5" w:rsidRDefault="0064215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指标名称</w:t>
            </w:r>
          </w:p>
        </w:tc>
        <w:tc>
          <w:tcPr>
            <w:tcW w:w="709" w:type="dxa"/>
            <w:tcBorders>
              <w:top w:val="single" w:sz="4" w:space="0" w:color="auto"/>
              <w:left w:val="nil"/>
              <w:bottom w:val="single" w:sz="4" w:space="0" w:color="auto"/>
              <w:right w:val="single" w:sz="4" w:space="0" w:color="auto"/>
            </w:tcBorders>
            <w:shd w:val="clear" w:color="auto" w:fill="auto"/>
            <w:vAlign w:val="center"/>
          </w:tcPr>
          <w:p w:rsidR="00B157D5" w:rsidRDefault="0064215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计量</w:t>
            </w:r>
            <w:r>
              <w:rPr>
                <w:rFonts w:ascii="宋体" w:hAnsi="宋体" w:cs="宋体" w:hint="eastAsia"/>
                <w:b/>
                <w:bCs/>
                <w:color w:val="000000"/>
                <w:kern w:val="0"/>
                <w:sz w:val="18"/>
                <w:szCs w:val="18"/>
              </w:rPr>
              <w:br/>
            </w:r>
            <w:r>
              <w:rPr>
                <w:rFonts w:ascii="宋体" w:hAnsi="宋体" w:cs="宋体" w:hint="eastAsia"/>
                <w:b/>
                <w:bCs/>
                <w:color w:val="000000"/>
                <w:kern w:val="0"/>
                <w:sz w:val="18"/>
                <w:szCs w:val="18"/>
              </w:rPr>
              <w:t>单位</w:t>
            </w:r>
          </w:p>
        </w:tc>
        <w:tc>
          <w:tcPr>
            <w:tcW w:w="1125" w:type="dxa"/>
            <w:tcBorders>
              <w:top w:val="single" w:sz="4" w:space="0" w:color="auto"/>
              <w:left w:val="nil"/>
              <w:bottom w:val="single" w:sz="4" w:space="0" w:color="auto"/>
              <w:right w:val="single" w:sz="4" w:space="0" w:color="auto"/>
            </w:tcBorders>
            <w:shd w:val="clear" w:color="auto" w:fill="auto"/>
            <w:vAlign w:val="center"/>
          </w:tcPr>
          <w:p w:rsidR="00B157D5" w:rsidRDefault="0064215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大型</w:t>
            </w:r>
          </w:p>
        </w:tc>
        <w:tc>
          <w:tcPr>
            <w:tcW w:w="1701" w:type="dxa"/>
            <w:tcBorders>
              <w:top w:val="single" w:sz="4" w:space="0" w:color="auto"/>
              <w:left w:val="nil"/>
              <w:bottom w:val="single" w:sz="4" w:space="0" w:color="auto"/>
              <w:right w:val="single" w:sz="4" w:space="0" w:color="auto"/>
            </w:tcBorders>
            <w:shd w:val="clear" w:color="auto" w:fill="auto"/>
            <w:vAlign w:val="center"/>
          </w:tcPr>
          <w:p w:rsidR="00B157D5" w:rsidRDefault="0064215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中型</w:t>
            </w:r>
          </w:p>
        </w:tc>
        <w:tc>
          <w:tcPr>
            <w:tcW w:w="1426" w:type="dxa"/>
            <w:tcBorders>
              <w:top w:val="single" w:sz="4" w:space="0" w:color="auto"/>
              <w:left w:val="nil"/>
              <w:bottom w:val="single" w:sz="4" w:space="0" w:color="auto"/>
              <w:right w:val="single" w:sz="4" w:space="0" w:color="auto"/>
            </w:tcBorders>
            <w:shd w:val="clear" w:color="auto" w:fill="auto"/>
            <w:vAlign w:val="center"/>
          </w:tcPr>
          <w:p w:rsidR="00B157D5" w:rsidRDefault="0064215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小型</w:t>
            </w:r>
          </w:p>
        </w:tc>
        <w:tc>
          <w:tcPr>
            <w:tcW w:w="992" w:type="dxa"/>
            <w:tcBorders>
              <w:top w:val="single" w:sz="4" w:space="0" w:color="auto"/>
              <w:left w:val="nil"/>
              <w:bottom w:val="single" w:sz="4" w:space="0" w:color="auto"/>
              <w:right w:val="nil"/>
            </w:tcBorders>
            <w:shd w:val="clear" w:color="auto" w:fill="auto"/>
            <w:vAlign w:val="center"/>
          </w:tcPr>
          <w:p w:rsidR="00B157D5" w:rsidRDefault="00642150">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微型</w:t>
            </w:r>
          </w:p>
        </w:tc>
      </w:tr>
      <w:tr w:rsidR="00B157D5">
        <w:trPr>
          <w:trHeight w:hRule="exact" w:val="397"/>
          <w:jc w:val="center"/>
        </w:trPr>
        <w:tc>
          <w:tcPr>
            <w:tcW w:w="2113" w:type="dxa"/>
            <w:tcBorders>
              <w:top w:val="nil"/>
              <w:left w:val="nil"/>
              <w:bottom w:val="single" w:sz="4" w:space="0" w:color="auto"/>
              <w:right w:val="single" w:sz="4" w:space="0" w:color="auto"/>
            </w:tcBorders>
            <w:shd w:val="clear" w:color="auto" w:fill="auto"/>
            <w:vAlign w:val="center"/>
          </w:tcPr>
          <w:p w:rsidR="00B157D5" w:rsidRDefault="00642150">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农、林、牧、渔业</w:t>
            </w:r>
          </w:p>
        </w:tc>
        <w:tc>
          <w:tcPr>
            <w:tcW w:w="1369" w:type="dxa"/>
            <w:tcBorders>
              <w:top w:val="nil"/>
              <w:left w:val="nil"/>
              <w:bottom w:val="single" w:sz="4" w:space="0" w:color="auto"/>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w:t>
            </w:r>
            <w:r>
              <w:rPr>
                <w:rFonts w:ascii="宋体" w:hAnsi="宋体" w:cs="宋体" w:hint="eastAsia"/>
                <w:color w:val="000000"/>
                <w:kern w:val="0"/>
                <w:sz w:val="18"/>
                <w:szCs w:val="18"/>
              </w:rPr>
              <w:t>(Y)</w:t>
            </w:r>
          </w:p>
        </w:tc>
        <w:tc>
          <w:tcPr>
            <w:tcW w:w="709" w:type="dxa"/>
            <w:tcBorders>
              <w:top w:val="nil"/>
              <w:left w:val="nil"/>
              <w:bottom w:val="single" w:sz="4" w:space="0" w:color="auto"/>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20000</w:t>
            </w:r>
          </w:p>
        </w:tc>
        <w:tc>
          <w:tcPr>
            <w:tcW w:w="1701" w:type="dxa"/>
            <w:tcBorders>
              <w:top w:val="nil"/>
              <w:left w:val="nil"/>
              <w:bottom w:val="single" w:sz="4" w:space="0" w:color="auto"/>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20000</w:t>
            </w:r>
          </w:p>
        </w:tc>
        <w:tc>
          <w:tcPr>
            <w:tcW w:w="1426" w:type="dxa"/>
            <w:tcBorders>
              <w:top w:val="nil"/>
              <w:left w:val="nil"/>
              <w:bottom w:val="single" w:sz="4" w:space="0" w:color="auto"/>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500</w:t>
            </w:r>
          </w:p>
        </w:tc>
        <w:tc>
          <w:tcPr>
            <w:tcW w:w="992" w:type="dxa"/>
            <w:tcBorders>
              <w:top w:val="nil"/>
              <w:left w:val="nil"/>
              <w:bottom w:val="single" w:sz="4" w:space="0" w:color="auto"/>
              <w:right w:val="nil"/>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50</w:t>
            </w:r>
          </w:p>
        </w:tc>
      </w:tr>
      <w:tr w:rsidR="00B157D5">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B157D5" w:rsidRDefault="00642150">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工业</w:t>
            </w:r>
            <w:r>
              <w:rPr>
                <w:rFonts w:ascii="宋体" w:hAnsi="宋体" w:cs="宋体" w:hint="eastAsia"/>
                <w:color w:val="000000"/>
                <w:kern w:val="0"/>
                <w:sz w:val="18"/>
                <w:szCs w:val="18"/>
              </w:rPr>
              <w:t xml:space="preserve"> *</w:t>
            </w:r>
          </w:p>
        </w:tc>
        <w:tc>
          <w:tcPr>
            <w:tcW w:w="1369" w:type="dxa"/>
            <w:tcBorders>
              <w:top w:val="nil"/>
              <w:left w:val="nil"/>
              <w:bottom w:val="nil"/>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w:t>
            </w:r>
            <w:r>
              <w:rPr>
                <w:rFonts w:ascii="宋体" w:hAnsi="宋体" w:cs="宋体" w:hint="eastAsia"/>
                <w:color w:val="000000"/>
                <w:kern w:val="0"/>
                <w:sz w:val="18"/>
                <w:szCs w:val="18"/>
              </w:rPr>
              <w:t>(X)</w:t>
            </w:r>
          </w:p>
        </w:tc>
        <w:tc>
          <w:tcPr>
            <w:tcW w:w="709" w:type="dxa"/>
            <w:tcBorders>
              <w:top w:val="nil"/>
              <w:left w:val="nil"/>
              <w:bottom w:val="nil"/>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1000</w:t>
            </w:r>
          </w:p>
        </w:tc>
        <w:tc>
          <w:tcPr>
            <w:tcW w:w="1701" w:type="dxa"/>
            <w:tcBorders>
              <w:top w:val="nil"/>
              <w:left w:val="nil"/>
              <w:bottom w:val="nil"/>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300</w:t>
            </w:r>
            <w:r>
              <w:rPr>
                <w:rFonts w:ascii="宋体" w:hAnsi="宋体" w:cs="宋体" w:hint="eastAsia"/>
                <w:color w:val="000000"/>
                <w:kern w:val="0"/>
                <w:sz w:val="18"/>
                <w:szCs w:val="18"/>
              </w:rPr>
              <w:t>≤</w:t>
            </w: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1000</w:t>
            </w:r>
          </w:p>
        </w:tc>
        <w:tc>
          <w:tcPr>
            <w:tcW w:w="1426" w:type="dxa"/>
            <w:tcBorders>
              <w:top w:val="nil"/>
              <w:left w:val="nil"/>
              <w:bottom w:val="nil"/>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w:t>
            </w:r>
            <w:r>
              <w:rPr>
                <w:rFonts w:ascii="宋体" w:hAnsi="宋体" w:cs="宋体" w:hint="eastAsia"/>
                <w:color w:val="000000"/>
                <w:kern w:val="0"/>
                <w:sz w:val="18"/>
                <w:szCs w:val="18"/>
              </w:rPr>
              <w:t>≤</w:t>
            </w: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300</w:t>
            </w:r>
          </w:p>
        </w:tc>
        <w:tc>
          <w:tcPr>
            <w:tcW w:w="992" w:type="dxa"/>
            <w:tcBorders>
              <w:top w:val="nil"/>
              <w:left w:val="nil"/>
              <w:bottom w:val="nil"/>
              <w:right w:val="nil"/>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20</w:t>
            </w:r>
          </w:p>
        </w:tc>
      </w:tr>
      <w:tr w:rsidR="00B157D5">
        <w:trPr>
          <w:trHeight w:hRule="exact" w:val="397"/>
          <w:jc w:val="center"/>
        </w:trPr>
        <w:tc>
          <w:tcPr>
            <w:tcW w:w="2113" w:type="dxa"/>
            <w:vMerge/>
            <w:tcBorders>
              <w:top w:val="nil"/>
              <w:left w:val="nil"/>
              <w:bottom w:val="single" w:sz="4" w:space="0" w:color="auto"/>
              <w:right w:val="single" w:sz="4" w:space="0" w:color="auto"/>
            </w:tcBorders>
            <w:vAlign w:val="center"/>
          </w:tcPr>
          <w:p w:rsidR="00B157D5" w:rsidRDefault="00B157D5">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B157D5" w:rsidRDefault="00642150">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w:t>
            </w:r>
            <w:r>
              <w:rPr>
                <w:rFonts w:ascii="宋体" w:hAnsi="宋体" w:cs="宋体" w:hint="eastAsia"/>
                <w:color w:val="000000"/>
                <w:kern w:val="0"/>
                <w:sz w:val="18"/>
                <w:szCs w:val="18"/>
              </w:rPr>
              <w:t>(Y)</w:t>
            </w:r>
          </w:p>
        </w:tc>
        <w:tc>
          <w:tcPr>
            <w:tcW w:w="709" w:type="dxa"/>
            <w:tcBorders>
              <w:top w:val="nil"/>
              <w:left w:val="nil"/>
              <w:bottom w:val="single" w:sz="4" w:space="0" w:color="auto"/>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40000</w:t>
            </w:r>
          </w:p>
        </w:tc>
        <w:tc>
          <w:tcPr>
            <w:tcW w:w="1701" w:type="dxa"/>
            <w:tcBorders>
              <w:top w:val="nil"/>
              <w:left w:val="nil"/>
              <w:bottom w:val="single" w:sz="4" w:space="0" w:color="auto"/>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2000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40000</w:t>
            </w:r>
          </w:p>
        </w:tc>
        <w:tc>
          <w:tcPr>
            <w:tcW w:w="1426" w:type="dxa"/>
            <w:tcBorders>
              <w:top w:val="nil"/>
              <w:left w:val="nil"/>
              <w:bottom w:val="single" w:sz="4" w:space="0" w:color="auto"/>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300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2000</w:t>
            </w:r>
          </w:p>
        </w:tc>
        <w:tc>
          <w:tcPr>
            <w:tcW w:w="992" w:type="dxa"/>
            <w:tcBorders>
              <w:top w:val="nil"/>
              <w:left w:val="nil"/>
              <w:bottom w:val="single" w:sz="4" w:space="0" w:color="auto"/>
              <w:right w:val="nil"/>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300</w:t>
            </w:r>
          </w:p>
        </w:tc>
      </w:tr>
      <w:tr w:rsidR="00B157D5">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B157D5" w:rsidRDefault="00642150">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建筑业</w:t>
            </w:r>
          </w:p>
        </w:tc>
        <w:tc>
          <w:tcPr>
            <w:tcW w:w="1369" w:type="dxa"/>
            <w:tcBorders>
              <w:top w:val="nil"/>
              <w:left w:val="nil"/>
              <w:bottom w:val="nil"/>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w:t>
            </w:r>
            <w:r>
              <w:rPr>
                <w:rFonts w:ascii="宋体" w:hAnsi="宋体" w:cs="宋体" w:hint="eastAsia"/>
                <w:color w:val="000000"/>
                <w:kern w:val="0"/>
                <w:sz w:val="18"/>
                <w:szCs w:val="18"/>
              </w:rPr>
              <w:t>(Y)</w:t>
            </w:r>
          </w:p>
        </w:tc>
        <w:tc>
          <w:tcPr>
            <w:tcW w:w="709" w:type="dxa"/>
            <w:tcBorders>
              <w:top w:val="nil"/>
              <w:left w:val="nil"/>
              <w:bottom w:val="nil"/>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nil"/>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80000</w:t>
            </w:r>
          </w:p>
        </w:tc>
        <w:tc>
          <w:tcPr>
            <w:tcW w:w="1701" w:type="dxa"/>
            <w:tcBorders>
              <w:top w:val="nil"/>
              <w:left w:val="nil"/>
              <w:bottom w:val="nil"/>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6000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80000</w:t>
            </w:r>
          </w:p>
        </w:tc>
        <w:tc>
          <w:tcPr>
            <w:tcW w:w="1426" w:type="dxa"/>
            <w:tcBorders>
              <w:top w:val="nil"/>
              <w:left w:val="nil"/>
              <w:bottom w:val="nil"/>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300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6000</w:t>
            </w:r>
          </w:p>
        </w:tc>
        <w:tc>
          <w:tcPr>
            <w:tcW w:w="992" w:type="dxa"/>
            <w:tcBorders>
              <w:top w:val="nil"/>
              <w:left w:val="nil"/>
              <w:bottom w:val="nil"/>
              <w:right w:val="nil"/>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300</w:t>
            </w:r>
          </w:p>
        </w:tc>
      </w:tr>
      <w:tr w:rsidR="00B157D5">
        <w:trPr>
          <w:trHeight w:hRule="exact" w:val="397"/>
          <w:jc w:val="center"/>
        </w:trPr>
        <w:tc>
          <w:tcPr>
            <w:tcW w:w="2113" w:type="dxa"/>
            <w:vMerge/>
            <w:tcBorders>
              <w:top w:val="nil"/>
              <w:left w:val="nil"/>
              <w:bottom w:val="single" w:sz="4" w:space="0" w:color="auto"/>
              <w:right w:val="single" w:sz="4" w:space="0" w:color="auto"/>
            </w:tcBorders>
            <w:vAlign w:val="center"/>
          </w:tcPr>
          <w:p w:rsidR="00B157D5" w:rsidRDefault="00B157D5">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B157D5" w:rsidRDefault="00642150">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资产总额</w:t>
            </w:r>
            <w:r>
              <w:rPr>
                <w:rFonts w:ascii="宋体" w:hAnsi="宋体" w:cs="宋体" w:hint="eastAsia"/>
                <w:color w:val="000000"/>
                <w:kern w:val="0"/>
                <w:sz w:val="18"/>
                <w:szCs w:val="18"/>
              </w:rPr>
              <w:t>(Z)</w:t>
            </w:r>
          </w:p>
        </w:tc>
        <w:tc>
          <w:tcPr>
            <w:tcW w:w="709" w:type="dxa"/>
            <w:tcBorders>
              <w:top w:val="nil"/>
              <w:left w:val="nil"/>
              <w:bottom w:val="single" w:sz="4" w:space="0" w:color="auto"/>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Z</w:t>
            </w:r>
            <w:r>
              <w:rPr>
                <w:rFonts w:ascii="宋体" w:hAnsi="宋体" w:cs="宋体" w:hint="eastAsia"/>
                <w:color w:val="000000"/>
                <w:kern w:val="0"/>
                <w:sz w:val="18"/>
                <w:szCs w:val="18"/>
              </w:rPr>
              <w:t>≥</w:t>
            </w:r>
            <w:r>
              <w:rPr>
                <w:rFonts w:ascii="宋体" w:hAnsi="宋体" w:cs="宋体" w:hint="eastAsia"/>
                <w:color w:val="000000"/>
                <w:kern w:val="0"/>
                <w:sz w:val="18"/>
                <w:szCs w:val="18"/>
              </w:rPr>
              <w:t>80000</w:t>
            </w:r>
          </w:p>
        </w:tc>
        <w:tc>
          <w:tcPr>
            <w:tcW w:w="1701" w:type="dxa"/>
            <w:tcBorders>
              <w:top w:val="nil"/>
              <w:left w:val="nil"/>
              <w:bottom w:val="single" w:sz="4" w:space="0" w:color="auto"/>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5000</w:t>
            </w:r>
            <w:r>
              <w:rPr>
                <w:rFonts w:ascii="宋体" w:hAnsi="宋体" w:cs="宋体" w:hint="eastAsia"/>
                <w:color w:val="000000"/>
                <w:kern w:val="0"/>
                <w:sz w:val="18"/>
                <w:szCs w:val="18"/>
              </w:rPr>
              <w:t>≤</w:t>
            </w:r>
            <w:r>
              <w:rPr>
                <w:rFonts w:ascii="宋体" w:hAnsi="宋体" w:cs="宋体" w:hint="eastAsia"/>
                <w:color w:val="000000"/>
                <w:kern w:val="0"/>
                <w:sz w:val="18"/>
                <w:szCs w:val="18"/>
              </w:rPr>
              <w:t>Z</w:t>
            </w:r>
            <w:r>
              <w:rPr>
                <w:rFonts w:ascii="宋体" w:hAnsi="宋体" w:cs="宋体" w:hint="eastAsia"/>
                <w:color w:val="000000"/>
                <w:kern w:val="0"/>
                <w:sz w:val="18"/>
                <w:szCs w:val="18"/>
              </w:rPr>
              <w:t>＜</w:t>
            </w:r>
            <w:r>
              <w:rPr>
                <w:rFonts w:ascii="宋体" w:hAnsi="宋体" w:cs="宋体" w:hint="eastAsia"/>
                <w:color w:val="000000"/>
                <w:kern w:val="0"/>
                <w:sz w:val="18"/>
                <w:szCs w:val="18"/>
              </w:rPr>
              <w:t>80000</w:t>
            </w:r>
          </w:p>
        </w:tc>
        <w:tc>
          <w:tcPr>
            <w:tcW w:w="1426" w:type="dxa"/>
            <w:tcBorders>
              <w:top w:val="nil"/>
              <w:left w:val="nil"/>
              <w:bottom w:val="single" w:sz="4" w:space="0" w:color="auto"/>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300</w:t>
            </w:r>
            <w:r>
              <w:rPr>
                <w:rFonts w:ascii="宋体" w:hAnsi="宋体" w:cs="宋体" w:hint="eastAsia"/>
                <w:color w:val="000000"/>
                <w:kern w:val="0"/>
                <w:sz w:val="18"/>
                <w:szCs w:val="18"/>
              </w:rPr>
              <w:t>≤</w:t>
            </w:r>
            <w:r>
              <w:rPr>
                <w:rFonts w:ascii="宋体" w:hAnsi="宋体" w:cs="宋体" w:hint="eastAsia"/>
                <w:color w:val="000000"/>
                <w:kern w:val="0"/>
                <w:sz w:val="18"/>
                <w:szCs w:val="18"/>
              </w:rPr>
              <w:t>Z</w:t>
            </w:r>
            <w:r>
              <w:rPr>
                <w:rFonts w:ascii="宋体" w:hAnsi="宋体" w:cs="宋体" w:hint="eastAsia"/>
                <w:color w:val="000000"/>
                <w:kern w:val="0"/>
                <w:sz w:val="18"/>
                <w:szCs w:val="18"/>
              </w:rPr>
              <w:t>＜</w:t>
            </w:r>
            <w:r>
              <w:rPr>
                <w:rFonts w:ascii="宋体" w:hAnsi="宋体" w:cs="宋体" w:hint="eastAsia"/>
                <w:color w:val="000000"/>
                <w:kern w:val="0"/>
                <w:sz w:val="18"/>
                <w:szCs w:val="18"/>
              </w:rPr>
              <w:t>5000</w:t>
            </w:r>
          </w:p>
        </w:tc>
        <w:tc>
          <w:tcPr>
            <w:tcW w:w="992" w:type="dxa"/>
            <w:tcBorders>
              <w:top w:val="nil"/>
              <w:left w:val="nil"/>
              <w:bottom w:val="single" w:sz="4" w:space="0" w:color="auto"/>
              <w:right w:val="nil"/>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Z</w:t>
            </w:r>
            <w:r>
              <w:rPr>
                <w:rFonts w:ascii="宋体" w:hAnsi="宋体" w:cs="宋体" w:hint="eastAsia"/>
                <w:color w:val="000000"/>
                <w:kern w:val="0"/>
                <w:sz w:val="18"/>
                <w:szCs w:val="18"/>
              </w:rPr>
              <w:t>＜</w:t>
            </w:r>
            <w:r>
              <w:rPr>
                <w:rFonts w:ascii="宋体" w:hAnsi="宋体" w:cs="宋体" w:hint="eastAsia"/>
                <w:color w:val="000000"/>
                <w:kern w:val="0"/>
                <w:sz w:val="18"/>
                <w:szCs w:val="18"/>
              </w:rPr>
              <w:t>300</w:t>
            </w:r>
          </w:p>
        </w:tc>
      </w:tr>
      <w:tr w:rsidR="00B157D5">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B157D5" w:rsidRDefault="00642150">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批发业</w:t>
            </w:r>
          </w:p>
        </w:tc>
        <w:tc>
          <w:tcPr>
            <w:tcW w:w="1369" w:type="dxa"/>
            <w:tcBorders>
              <w:top w:val="nil"/>
              <w:left w:val="nil"/>
              <w:bottom w:val="nil"/>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w:t>
            </w:r>
            <w:r>
              <w:rPr>
                <w:rFonts w:ascii="宋体" w:hAnsi="宋体" w:cs="宋体" w:hint="eastAsia"/>
                <w:color w:val="000000"/>
                <w:kern w:val="0"/>
                <w:sz w:val="18"/>
                <w:szCs w:val="18"/>
              </w:rPr>
              <w:t>(X)</w:t>
            </w:r>
          </w:p>
        </w:tc>
        <w:tc>
          <w:tcPr>
            <w:tcW w:w="709" w:type="dxa"/>
            <w:tcBorders>
              <w:top w:val="nil"/>
              <w:left w:val="nil"/>
              <w:bottom w:val="nil"/>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200</w:t>
            </w:r>
          </w:p>
        </w:tc>
        <w:tc>
          <w:tcPr>
            <w:tcW w:w="1701" w:type="dxa"/>
            <w:tcBorders>
              <w:top w:val="nil"/>
              <w:left w:val="nil"/>
              <w:bottom w:val="nil"/>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20</w:t>
            </w:r>
            <w:r>
              <w:rPr>
                <w:rFonts w:ascii="宋体" w:hAnsi="宋体" w:cs="宋体" w:hint="eastAsia"/>
                <w:color w:val="000000"/>
                <w:kern w:val="0"/>
                <w:sz w:val="18"/>
                <w:szCs w:val="18"/>
              </w:rPr>
              <w:t>≤</w:t>
            </w: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200</w:t>
            </w:r>
          </w:p>
        </w:tc>
        <w:tc>
          <w:tcPr>
            <w:tcW w:w="1426" w:type="dxa"/>
            <w:tcBorders>
              <w:top w:val="nil"/>
              <w:left w:val="nil"/>
              <w:bottom w:val="nil"/>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w:t>
            </w:r>
            <w:r>
              <w:rPr>
                <w:rFonts w:ascii="宋体" w:hAnsi="宋体" w:cs="宋体" w:hint="eastAsia"/>
                <w:color w:val="000000"/>
                <w:kern w:val="0"/>
                <w:sz w:val="18"/>
                <w:szCs w:val="18"/>
              </w:rPr>
              <w:t>≤</w:t>
            </w: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20</w:t>
            </w:r>
          </w:p>
        </w:tc>
        <w:tc>
          <w:tcPr>
            <w:tcW w:w="992" w:type="dxa"/>
            <w:tcBorders>
              <w:top w:val="nil"/>
              <w:left w:val="nil"/>
              <w:bottom w:val="nil"/>
              <w:right w:val="nil"/>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5</w:t>
            </w:r>
          </w:p>
        </w:tc>
      </w:tr>
      <w:tr w:rsidR="00B157D5">
        <w:trPr>
          <w:trHeight w:hRule="exact" w:val="397"/>
          <w:jc w:val="center"/>
        </w:trPr>
        <w:tc>
          <w:tcPr>
            <w:tcW w:w="2113" w:type="dxa"/>
            <w:vMerge/>
            <w:tcBorders>
              <w:top w:val="nil"/>
              <w:left w:val="nil"/>
              <w:bottom w:val="single" w:sz="4" w:space="0" w:color="auto"/>
              <w:right w:val="single" w:sz="4" w:space="0" w:color="auto"/>
            </w:tcBorders>
            <w:vAlign w:val="center"/>
          </w:tcPr>
          <w:p w:rsidR="00B157D5" w:rsidRDefault="00B157D5">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B157D5" w:rsidRDefault="00642150">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w:t>
            </w:r>
            <w:r>
              <w:rPr>
                <w:rFonts w:ascii="宋体" w:hAnsi="宋体" w:cs="宋体" w:hint="eastAsia"/>
                <w:color w:val="000000"/>
                <w:kern w:val="0"/>
                <w:sz w:val="18"/>
                <w:szCs w:val="18"/>
              </w:rPr>
              <w:t>(Y)</w:t>
            </w:r>
          </w:p>
        </w:tc>
        <w:tc>
          <w:tcPr>
            <w:tcW w:w="709" w:type="dxa"/>
            <w:tcBorders>
              <w:top w:val="nil"/>
              <w:left w:val="nil"/>
              <w:bottom w:val="single" w:sz="4" w:space="0" w:color="auto"/>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40000</w:t>
            </w:r>
          </w:p>
        </w:tc>
        <w:tc>
          <w:tcPr>
            <w:tcW w:w="1701" w:type="dxa"/>
            <w:tcBorders>
              <w:top w:val="nil"/>
              <w:left w:val="nil"/>
              <w:bottom w:val="single" w:sz="4" w:space="0" w:color="auto"/>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5000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40000</w:t>
            </w:r>
          </w:p>
        </w:tc>
        <w:tc>
          <w:tcPr>
            <w:tcW w:w="1426" w:type="dxa"/>
            <w:tcBorders>
              <w:top w:val="nil"/>
              <w:left w:val="nil"/>
              <w:bottom w:val="single" w:sz="4" w:space="0" w:color="auto"/>
              <w:right w:val="single" w:sz="4" w:space="0" w:color="auto"/>
            </w:tcBorders>
            <w:shd w:val="clear" w:color="auto" w:fill="auto"/>
            <w:vAlign w:val="center"/>
          </w:tcPr>
          <w:p w:rsidR="00B157D5" w:rsidRDefault="00642150">
            <w:pPr>
              <w:widowControl/>
              <w:ind w:leftChars="-1" w:left="-1" w:hanging="1"/>
              <w:jc w:val="center"/>
              <w:rPr>
                <w:rFonts w:ascii="宋体" w:hAnsi="宋体" w:cs="宋体"/>
                <w:color w:val="000000"/>
                <w:kern w:val="0"/>
                <w:sz w:val="18"/>
                <w:szCs w:val="18"/>
              </w:rPr>
            </w:pPr>
            <w:r>
              <w:rPr>
                <w:rFonts w:ascii="宋体" w:hAnsi="宋体" w:cs="宋体" w:hint="eastAsia"/>
                <w:color w:val="000000"/>
                <w:kern w:val="0"/>
                <w:sz w:val="18"/>
                <w:szCs w:val="18"/>
              </w:rPr>
              <w:t>1000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5000</w:t>
            </w:r>
          </w:p>
        </w:tc>
        <w:tc>
          <w:tcPr>
            <w:tcW w:w="992" w:type="dxa"/>
            <w:tcBorders>
              <w:top w:val="nil"/>
              <w:left w:val="nil"/>
              <w:bottom w:val="single" w:sz="4" w:space="0" w:color="auto"/>
              <w:right w:val="nil"/>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1000</w:t>
            </w:r>
          </w:p>
        </w:tc>
      </w:tr>
      <w:tr w:rsidR="00B157D5">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B157D5" w:rsidRDefault="00642150">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零售业</w:t>
            </w:r>
          </w:p>
        </w:tc>
        <w:tc>
          <w:tcPr>
            <w:tcW w:w="1369" w:type="dxa"/>
            <w:tcBorders>
              <w:top w:val="nil"/>
              <w:left w:val="nil"/>
              <w:bottom w:val="nil"/>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w:t>
            </w:r>
            <w:r>
              <w:rPr>
                <w:rFonts w:ascii="宋体" w:hAnsi="宋体" w:cs="宋体" w:hint="eastAsia"/>
                <w:color w:val="000000"/>
                <w:kern w:val="0"/>
                <w:sz w:val="18"/>
                <w:szCs w:val="18"/>
              </w:rPr>
              <w:t>(X)</w:t>
            </w:r>
          </w:p>
        </w:tc>
        <w:tc>
          <w:tcPr>
            <w:tcW w:w="709" w:type="dxa"/>
            <w:tcBorders>
              <w:top w:val="nil"/>
              <w:left w:val="nil"/>
              <w:bottom w:val="nil"/>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300</w:t>
            </w:r>
          </w:p>
        </w:tc>
        <w:tc>
          <w:tcPr>
            <w:tcW w:w="1701" w:type="dxa"/>
            <w:tcBorders>
              <w:top w:val="nil"/>
              <w:left w:val="nil"/>
              <w:bottom w:val="nil"/>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50</w:t>
            </w:r>
            <w:r>
              <w:rPr>
                <w:rFonts w:ascii="宋体" w:hAnsi="宋体" w:cs="宋体" w:hint="eastAsia"/>
                <w:color w:val="000000"/>
                <w:kern w:val="0"/>
                <w:sz w:val="18"/>
                <w:szCs w:val="18"/>
              </w:rPr>
              <w:t>≤</w:t>
            </w: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300</w:t>
            </w:r>
          </w:p>
        </w:tc>
        <w:tc>
          <w:tcPr>
            <w:tcW w:w="1426" w:type="dxa"/>
            <w:tcBorders>
              <w:top w:val="nil"/>
              <w:left w:val="nil"/>
              <w:bottom w:val="nil"/>
              <w:right w:val="single" w:sz="4" w:space="0" w:color="auto"/>
            </w:tcBorders>
            <w:shd w:val="clear" w:color="auto" w:fill="auto"/>
            <w:vAlign w:val="center"/>
          </w:tcPr>
          <w:p w:rsidR="00B157D5" w:rsidRDefault="00642150">
            <w:pPr>
              <w:widowControl/>
              <w:ind w:leftChars="-1" w:left="-1" w:hanging="1"/>
              <w:jc w:val="center"/>
              <w:rPr>
                <w:rFonts w:ascii="宋体" w:hAnsi="宋体" w:cs="宋体"/>
                <w:color w:val="000000"/>
                <w:kern w:val="0"/>
                <w:sz w:val="18"/>
                <w:szCs w:val="18"/>
              </w:rPr>
            </w:pPr>
            <w:r>
              <w:rPr>
                <w:rFonts w:ascii="宋体" w:hAnsi="宋体" w:cs="宋体" w:hint="eastAsia"/>
                <w:color w:val="000000"/>
                <w:kern w:val="0"/>
                <w:sz w:val="18"/>
                <w:szCs w:val="18"/>
              </w:rPr>
              <w:t>10</w:t>
            </w:r>
            <w:r>
              <w:rPr>
                <w:rFonts w:ascii="宋体" w:hAnsi="宋体" w:cs="宋体" w:hint="eastAsia"/>
                <w:color w:val="000000"/>
                <w:kern w:val="0"/>
                <w:sz w:val="18"/>
                <w:szCs w:val="18"/>
              </w:rPr>
              <w:t>≤</w:t>
            </w: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 xml:space="preserve">50 </w:t>
            </w:r>
          </w:p>
        </w:tc>
        <w:tc>
          <w:tcPr>
            <w:tcW w:w="992" w:type="dxa"/>
            <w:tcBorders>
              <w:top w:val="nil"/>
              <w:left w:val="nil"/>
              <w:bottom w:val="nil"/>
              <w:right w:val="nil"/>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10</w:t>
            </w:r>
          </w:p>
        </w:tc>
      </w:tr>
      <w:tr w:rsidR="00B157D5">
        <w:trPr>
          <w:trHeight w:hRule="exact" w:val="397"/>
          <w:jc w:val="center"/>
        </w:trPr>
        <w:tc>
          <w:tcPr>
            <w:tcW w:w="2113" w:type="dxa"/>
            <w:vMerge/>
            <w:tcBorders>
              <w:top w:val="nil"/>
              <w:left w:val="nil"/>
              <w:bottom w:val="single" w:sz="4" w:space="0" w:color="auto"/>
              <w:right w:val="single" w:sz="4" w:space="0" w:color="auto"/>
            </w:tcBorders>
            <w:vAlign w:val="center"/>
          </w:tcPr>
          <w:p w:rsidR="00B157D5" w:rsidRDefault="00B157D5">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B157D5" w:rsidRDefault="00642150">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w:t>
            </w:r>
            <w:r>
              <w:rPr>
                <w:rFonts w:ascii="宋体" w:hAnsi="宋体" w:cs="宋体" w:hint="eastAsia"/>
                <w:color w:val="000000"/>
                <w:kern w:val="0"/>
                <w:sz w:val="18"/>
                <w:szCs w:val="18"/>
              </w:rPr>
              <w:t>(Y)</w:t>
            </w:r>
          </w:p>
        </w:tc>
        <w:tc>
          <w:tcPr>
            <w:tcW w:w="709" w:type="dxa"/>
            <w:tcBorders>
              <w:top w:val="nil"/>
              <w:left w:val="nil"/>
              <w:bottom w:val="single" w:sz="4" w:space="0" w:color="auto"/>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20000</w:t>
            </w:r>
          </w:p>
        </w:tc>
        <w:tc>
          <w:tcPr>
            <w:tcW w:w="1701" w:type="dxa"/>
            <w:tcBorders>
              <w:top w:val="nil"/>
              <w:left w:val="nil"/>
              <w:bottom w:val="single" w:sz="4" w:space="0" w:color="auto"/>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20000</w:t>
            </w:r>
          </w:p>
        </w:tc>
        <w:tc>
          <w:tcPr>
            <w:tcW w:w="1426" w:type="dxa"/>
            <w:tcBorders>
              <w:top w:val="nil"/>
              <w:left w:val="nil"/>
              <w:bottom w:val="single" w:sz="4" w:space="0" w:color="auto"/>
              <w:right w:val="single" w:sz="4" w:space="0" w:color="auto"/>
            </w:tcBorders>
            <w:shd w:val="clear" w:color="auto" w:fill="auto"/>
            <w:vAlign w:val="center"/>
          </w:tcPr>
          <w:p w:rsidR="00B157D5" w:rsidRDefault="00642150">
            <w:pPr>
              <w:widowControl/>
              <w:ind w:leftChars="-1" w:left="-1" w:hanging="1"/>
              <w:jc w:val="center"/>
              <w:rPr>
                <w:rFonts w:ascii="宋体" w:hAnsi="宋体" w:cs="宋体"/>
                <w:color w:val="000000"/>
                <w:kern w:val="0"/>
                <w:sz w:val="18"/>
                <w:szCs w:val="18"/>
              </w:rPr>
            </w:pPr>
            <w:r>
              <w:rPr>
                <w:rFonts w:ascii="宋体" w:hAnsi="宋体" w:cs="宋体" w:hint="eastAsia"/>
                <w:color w:val="000000"/>
                <w:kern w:val="0"/>
                <w:sz w:val="18"/>
                <w:szCs w:val="18"/>
              </w:rPr>
              <w:t>100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 xml:space="preserve">500 </w:t>
            </w:r>
          </w:p>
        </w:tc>
        <w:tc>
          <w:tcPr>
            <w:tcW w:w="992" w:type="dxa"/>
            <w:tcBorders>
              <w:top w:val="nil"/>
              <w:left w:val="nil"/>
              <w:bottom w:val="single" w:sz="4" w:space="0" w:color="auto"/>
              <w:right w:val="nil"/>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100</w:t>
            </w:r>
          </w:p>
        </w:tc>
      </w:tr>
      <w:tr w:rsidR="00B157D5">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B157D5" w:rsidRDefault="00642150">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交通运输业</w:t>
            </w:r>
            <w:r>
              <w:rPr>
                <w:rFonts w:ascii="宋体" w:hAnsi="宋体" w:cs="宋体" w:hint="eastAsia"/>
                <w:color w:val="000000"/>
                <w:kern w:val="0"/>
                <w:sz w:val="18"/>
                <w:szCs w:val="18"/>
              </w:rPr>
              <w:t xml:space="preserve"> *</w:t>
            </w:r>
          </w:p>
        </w:tc>
        <w:tc>
          <w:tcPr>
            <w:tcW w:w="1369" w:type="dxa"/>
            <w:tcBorders>
              <w:top w:val="nil"/>
              <w:left w:val="nil"/>
              <w:bottom w:val="nil"/>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w:t>
            </w:r>
            <w:r>
              <w:rPr>
                <w:rFonts w:ascii="宋体" w:hAnsi="宋体" w:cs="宋体" w:hint="eastAsia"/>
                <w:color w:val="000000"/>
                <w:kern w:val="0"/>
                <w:sz w:val="18"/>
                <w:szCs w:val="18"/>
              </w:rPr>
              <w:t>(X)</w:t>
            </w:r>
          </w:p>
        </w:tc>
        <w:tc>
          <w:tcPr>
            <w:tcW w:w="709" w:type="dxa"/>
            <w:tcBorders>
              <w:top w:val="nil"/>
              <w:left w:val="nil"/>
              <w:bottom w:val="nil"/>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1000</w:t>
            </w:r>
          </w:p>
        </w:tc>
        <w:tc>
          <w:tcPr>
            <w:tcW w:w="1701" w:type="dxa"/>
            <w:tcBorders>
              <w:top w:val="nil"/>
              <w:left w:val="nil"/>
              <w:bottom w:val="nil"/>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300</w:t>
            </w:r>
            <w:r>
              <w:rPr>
                <w:rFonts w:ascii="宋体" w:hAnsi="宋体" w:cs="宋体" w:hint="eastAsia"/>
                <w:color w:val="000000"/>
                <w:kern w:val="0"/>
                <w:sz w:val="18"/>
                <w:szCs w:val="18"/>
              </w:rPr>
              <w:t>≤</w:t>
            </w: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1000</w:t>
            </w:r>
          </w:p>
        </w:tc>
        <w:tc>
          <w:tcPr>
            <w:tcW w:w="1426" w:type="dxa"/>
            <w:tcBorders>
              <w:top w:val="nil"/>
              <w:left w:val="nil"/>
              <w:bottom w:val="nil"/>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w:t>
            </w:r>
            <w:r>
              <w:rPr>
                <w:rFonts w:ascii="宋体" w:hAnsi="宋体" w:cs="宋体" w:hint="eastAsia"/>
                <w:color w:val="000000"/>
                <w:kern w:val="0"/>
                <w:sz w:val="18"/>
                <w:szCs w:val="18"/>
              </w:rPr>
              <w:t>≤</w:t>
            </w: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300</w:t>
            </w:r>
          </w:p>
        </w:tc>
        <w:tc>
          <w:tcPr>
            <w:tcW w:w="992" w:type="dxa"/>
            <w:tcBorders>
              <w:top w:val="nil"/>
              <w:left w:val="nil"/>
              <w:bottom w:val="nil"/>
              <w:right w:val="nil"/>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20</w:t>
            </w:r>
          </w:p>
        </w:tc>
      </w:tr>
      <w:tr w:rsidR="00B157D5">
        <w:trPr>
          <w:trHeight w:hRule="exact" w:val="397"/>
          <w:jc w:val="center"/>
        </w:trPr>
        <w:tc>
          <w:tcPr>
            <w:tcW w:w="2113" w:type="dxa"/>
            <w:vMerge/>
            <w:tcBorders>
              <w:top w:val="nil"/>
              <w:left w:val="nil"/>
              <w:bottom w:val="single" w:sz="4" w:space="0" w:color="auto"/>
              <w:right w:val="single" w:sz="4" w:space="0" w:color="auto"/>
            </w:tcBorders>
            <w:vAlign w:val="center"/>
          </w:tcPr>
          <w:p w:rsidR="00B157D5" w:rsidRDefault="00B157D5">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B157D5" w:rsidRDefault="00642150">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w:t>
            </w:r>
            <w:r>
              <w:rPr>
                <w:rFonts w:ascii="宋体" w:hAnsi="宋体" w:cs="宋体" w:hint="eastAsia"/>
                <w:color w:val="000000"/>
                <w:kern w:val="0"/>
                <w:sz w:val="18"/>
                <w:szCs w:val="18"/>
              </w:rPr>
              <w:t>(Y)</w:t>
            </w:r>
          </w:p>
        </w:tc>
        <w:tc>
          <w:tcPr>
            <w:tcW w:w="709" w:type="dxa"/>
            <w:tcBorders>
              <w:top w:val="nil"/>
              <w:left w:val="nil"/>
              <w:bottom w:val="single" w:sz="4" w:space="0" w:color="auto"/>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30000</w:t>
            </w:r>
          </w:p>
        </w:tc>
        <w:tc>
          <w:tcPr>
            <w:tcW w:w="1701" w:type="dxa"/>
            <w:tcBorders>
              <w:top w:val="nil"/>
              <w:left w:val="nil"/>
              <w:bottom w:val="single" w:sz="4" w:space="0" w:color="auto"/>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3000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30000</w:t>
            </w:r>
          </w:p>
        </w:tc>
        <w:tc>
          <w:tcPr>
            <w:tcW w:w="1426" w:type="dxa"/>
            <w:tcBorders>
              <w:top w:val="nil"/>
              <w:left w:val="nil"/>
              <w:bottom w:val="single" w:sz="4" w:space="0" w:color="auto"/>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3000</w:t>
            </w:r>
          </w:p>
        </w:tc>
        <w:tc>
          <w:tcPr>
            <w:tcW w:w="992" w:type="dxa"/>
            <w:tcBorders>
              <w:top w:val="nil"/>
              <w:left w:val="nil"/>
              <w:bottom w:val="single" w:sz="4" w:space="0" w:color="auto"/>
              <w:right w:val="nil"/>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200</w:t>
            </w:r>
          </w:p>
        </w:tc>
      </w:tr>
      <w:tr w:rsidR="00B157D5">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B157D5" w:rsidRDefault="00642150">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仓储业</w:t>
            </w:r>
            <w:r>
              <w:rPr>
                <w:rFonts w:ascii="宋体" w:hAnsi="宋体" w:cs="宋体" w:hint="eastAsia"/>
                <w:color w:val="000000"/>
                <w:kern w:val="0"/>
                <w:sz w:val="18"/>
                <w:szCs w:val="18"/>
              </w:rPr>
              <w:t>*</w:t>
            </w:r>
          </w:p>
        </w:tc>
        <w:tc>
          <w:tcPr>
            <w:tcW w:w="1369" w:type="dxa"/>
            <w:tcBorders>
              <w:top w:val="nil"/>
              <w:left w:val="nil"/>
              <w:bottom w:val="nil"/>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w:t>
            </w:r>
            <w:r>
              <w:rPr>
                <w:rFonts w:ascii="宋体" w:hAnsi="宋体" w:cs="宋体" w:hint="eastAsia"/>
                <w:color w:val="000000"/>
                <w:kern w:val="0"/>
                <w:sz w:val="18"/>
                <w:szCs w:val="18"/>
              </w:rPr>
              <w:t>(X)</w:t>
            </w:r>
          </w:p>
        </w:tc>
        <w:tc>
          <w:tcPr>
            <w:tcW w:w="709" w:type="dxa"/>
            <w:tcBorders>
              <w:top w:val="nil"/>
              <w:left w:val="nil"/>
              <w:bottom w:val="nil"/>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200</w:t>
            </w:r>
          </w:p>
        </w:tc>
        <w:tc>
          <w:tcPr>
            <w:tcW w:w="1701" w:type="dxa"/>
            <w:tcBorders>
              <w:top w:val="nil"/>
              <w:left w:val="nil"/>
              <w:bottom w:val="nil"/>
              <w:right w:val="single" w:sz="4" w:space="0" w:color="auto"/>
            </w:tcBorders>
            <w:shd w:val="clear" w:color="auto" w:fill="auto"/>
            <w:vAlign w:val="center"/>
          </w:tcPr>
          <w:p w:rsidR="00B157D5" w:rsidRDefault="00642150">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100</w:t>
            </w:r>
            <w:r>
              <w:rPr>
                <w:rFonts w:ascii="宋体" w:hAnsi="宋体" w:cs="宋体" w:hint="eastAsia"/>
                <w:color w:val="000000"/>
                <w:kern w:val="0"/>
                <w:sz w:val="18"/>
                <w:szCs w:val="18"/>
              </w:rPr>
              <w:t>≤</w:t>
            </w: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200</w:t>
            </w:r>
          </w:p>
        </w:tc>
        <w:tc>
          <w:tcPr>
            <w:tcW w:w="1426" w:type="dxa"/>
            <w:tcBorders>
              <w:top w:val="nil"/>
              <w:left w:val="nil"/>
              <w:bottom w:val="nil"/>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w:t>
            </w:r>
            <w:r>
              <w:rPr>
                <w:rFonts w:ascii="宋体" w:hAnsi="宋体" w:cs="宋体" w:hint="eastAsia"/>
                <w:color w:val="000000"/>
                <w:kern w:val="0"/>
                <w:sz w:val="18"/>
                <w:szCs w:val="18"/>
              </w:rPr>
              <w:t>≤</w:t>
            </w: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100</w:t>
            </w:r>
          </w:p>
        </w:tc>
        <w:tc>
          <w:tcPr>
            <w:tcW w:w="992" w:type="dxa"/>
            <w:tcBorders>
              <w:top w:val="nil"/>
              <w:left w:val="nil"/>
              <w:bottom w:val="nil"/>
              <w:right w:val="nil"/>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20</w:t>
            </w:r>
          </w:p>
        </w:tc>
      </w:tr>
      <w:tr w:rsidR="00B157D5">
        <w:trPr>
          <w:trHeight w:hRule="exact" w:val="397"/>
          <w:jc w:val="center"/>
        </w:trPr>
        <w:tc>
          <w:tcPr>
            <w:tcW w:w="2113" w:type="dxa"/>
            <w:vMerge/>
            <w:tcBorders>
              <w:top w:val="nil"/>
              <w:left w:val="nil"/>
              <w:bottom w:val="single" w:sz="4" w:space="0" w:color="auto"/>
              <w:right w:val="single" w:sz="4" w:space="0" w:color="auto"/>
            </w:tcBorders>
            <w:vAlign w:val="center"/>
          </w:tcPr>
          <w:p w:rsidR="00B157D5" w:rsidRDefault="00B157D5">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B157D5" w:rsidRDefault="00642150">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w:t>
            </w:r>
            <w:r>
              <w:rPr>
                <w:rFonts w:ascii="宋体" w:hAnsi="宋体" w:cs="宋体" w:hint="eastAsia"/>
                <w:color w:val="000000"/>
                <w:kern w:val="0"/>
                <w:sz w:val="18"/>
                <w:szCs w:val="18"/>
              </w:rPr>
              <w:t>(Y)</w:t>
            </w:r>
          </w:p>
        </w:tc>
        <w:tc>
          <w:tcPr>
            <w:tcW w:w="709" w:type="dxa"/>
            <w:tcBorders>
              <w:top w:val="nil"/>
              <w:left w:val="nil"/>
              <w:bottom w:val="single" w:sz="4" w:space="0" w:color="auto"/>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30000</w:t>
            </w:r>
          </w:p>
        </w:tc>
        <w:tc>
          <w:tcPr>
            <w:tcW w:w="1701" w:type="dxa"/>
            <w:tcBorders>
              <w:top w:val="nil"/>
              <w:left w:val="nil"/>
              <w:bottom w:val="single" w:sz="4" w:space="0" w:color="auto"/>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1000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30000</w:t>
            </w:r>
          </w:p>
        </w:tc>
        <w:tc>
          <w:tcPr>
            <w:tcW w:w="1426" w:type="dxa"/>
            <w:tcBorders>
              <w:top w:val="nil"/>
              <w:left w:val="nil"/>
              <w:bottom w:val="single" w:sz="4" w:space="0" w:color="auto"/>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1000</w:t>
            </w:r>
          </w:p>
        </w:tc>
        <w:tc>
          <w:tcPr>
            <w:tcW w:w="992" w:type="dxa"/>
            <w:tcBorders>
              <w:top w:val="nil"/>
              <w:left w:val="nil"/>
              <w:bottom w:val="single" w:sz="4" w:space="0" w:color="auto"/>
              <w:right w:val="nil"/>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100</w:t>
            </w:r>
          </w:p>
        </w:tc>
      </w:tr>
      <w:tr w:rsidR="00B157D5">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B157D5" w:rsidRDefault="00642150">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邮政业</w:t>
            </w:r>
          </w:p>
        </w:tc>
        <w:tc>
          <w:tcPr>
            <w:tcW w:w="1369" w:type="dxa"/>
            <w:tcBorders>
              <w:top w:val="nil"/>
              <w:left w:val="nil"/>
              <w:bottom w:val="nil"/>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w:t>
            </w:r>
            <w:r>
              <w:rPr>
                <w:rFonts w:ascii="宋体" w:hAnsi="宋体" w:cs="宋体" w:hint="eastAsia"/>
                <w:color w:val="000000"/>
                <w:kern w:val="0"/>
                <w:sz w:val="18"/>
                <w:szCs w:val="18"/>
              </w:rPr>
              <w:t>(X)</w:t>
            </w:r>
          </w:p>
        </w:tc>
        <w:tc>
          <w:tcPr>
            <w:tcW w:w="709" w:type="dxa"/>
            <w:tcBorders>
              <w:top w:val="nil"/>
              <w:left w:val="nil"/>
              <w:bottom w:val="nil"/>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1000</w:t>
            </w:r>
          </w:p>
        </w:tc>
        <w:tc>
          <w:tcPr>
            <w:tcW w:w="1701" w:type="dxa"/>
            <w:tcBorders>
              <w:top w:val="nil"/>
              <w:left w:val="nil"/>
              <w:bottom w:val="nil"/>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300</w:t>
            </w:r>
            <w:r>
              <w:rPr>
                <w:rFonts w:ascii="宋体" w:hAnsi="宋体" w:cs="宋体" w:hint="eastAsia"/>
                <w:color w:val="000000"/>
                <w:kern w:val="0"/>
                <w:sz w:val="18"/>
                <w:szCs w:val="18"/>
              </w:rPr>
              <w:t>≤</w:t>
            </w: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1000</w:t>
            </w:r>
          </w:p>
        </w:tc>
        <w:tc>
          <w:tcPr>
            <w:tcW w:w="1426" w:type="dxa"/>
            <w:tcBorders>
              <w:top w:val="nil"/>
              <w:left w:val="nil"/>
              <w:bottom w:val="nil"/>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w:t>
            </w:r>
            <w:r>
              <w:rPr>
                <w:rFonts w:ascii="宋体" w:hAnsi="宋体" w:cs="宋体" w:hint="eastAsia"/>
                <w:color w:val="000000"/>
                <w:kern w:val="0"/>
                <w:sz w:val="18"/>
                <w:szCs w:val="18"/>
              </w:rPr>
              <w:t>≤</w:t>
            </w: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300</w:t>
            </w:r>
          </w:p>
        </w:tc>
        <w:tc>
          <w:tcPr>
            <w:tcW w:w="992" w:type="dxa"/>
            <w:tcBorders>
              <w:top w:val="nil"/>
              <w:left w:val="nil"/>
              <w:bottom w:val="nil"/>
              <w:right w:val="nil"/>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20</w:t>
            </w:r>
          </w:p>
        </w:tc>
      </w:tr>
      <w:tr w:rsidR="00B157D5">
        <w:trPr>
          <w:trHeight w:hRule="exact" w:val="397"/>
          <w:jc w:val="center"/>
        </w:trPr>
        <w:tc>
          <w:tcPr>
            <w:tcW w:w="2113" w:type="dxa"/>
            <w:vMerge/>
            <w:tcBorders>
              <w:top w:val="nil"/>
              <w:left w:val="nil"/>
              <w:bottom w:val="single" w:sz="4" w:space="0" w:color="auto"/>
              <w:right w:val="single" w:sz="4" w:space="0" w:color="auto"/>
            </w:tcBorders>
            <w:vAlign w:val="center"/>
          </w:tcPr>
          <w:p w:rsidR="00B157D5" w:rsidRDefault="00B157D5">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B157D5" w:rsidRDefault="00642150">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w:t>
            </w:r>
            <w:r>
              <w:rPr>
                <w:rFonts w:ascii="宋体" w:hAnsi="宋体" w:cs="宋体" w:hint="eastAsia"/>
                <w:color w:val="000000"/>
                <w:kern w:val="0"/>
                <w:sz w:val="18"/>
                <w:szCs w:val="18"/>
              </w:rPr>
              <w:t>(Y)</w:t>
            </w:r>
          </w:p>
        </w:tc>
        <w:tc>
          <w:tcPr>
            <w:tcW w:w="709" w:type="dxa"/>
            <w:tcBorders>
              <w:top w:val="nil"/>
              <w:left w:val="nil"/>
              <w:bottom w:val="single" w:sz="4" w:space="0" w:color="auto"/>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30000</w:t>
            </w:r>
          </w:p>
        </w:tc>
        <w:tc>
          <w:tcPr>
            <w:tcW w:w="1701" w:type="dxa"/>
            <w:tcBorders>
              <w:top w:val="nil"/>
              <w:left w:val="nil"/>
              <w:bottom w:val="single" w:sz="4" w:space="0" w:color="auto"/>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2000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30000</w:t>
            </w:r>
          </w:p>
        </w:tc>
        <w:tc>
          <w:tcPr>
            <w:tcW w:w="1426" w:type="dxa"/>
            <w:tcBorders>
              <w:top w:val="nil"/>
              <w:left w:val="nil"/>
              <w:bottom w:val="single" w:sz="4" w:space="0" w:color="auto"/>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2000</w:t>
            </w:r>
          </w:p>
        </w:tc>
        <w:tc>
          <w:tcPr>
            <w:tcW w:w="992" w:type="dxa"/>
            <w:tcBorders>
              <w:top w:val="nil"/>
              <w:left w:val="nil"/>
              <w:bottom w:val="single" w:sz="4" w:space="0" w:color="auto"/>
              <w:right w:val="nil"/>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100</w:t>
            </w:r>
          </w:p>
        </w:tc>
      </w:tr>
      <w:tr w:rsidR="00B157D5">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B157D5" w:rsidRDefault="00642150">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住宿业</w:t>
            </w:r>
          </w:p>
        </w:tc>
        <w:tc>
          <w:tcPr>
            <w:tcW w:w="1369" w:type="dxa"/>
            <w:tcBorders>
              <w:top w:val="nil"/>
              <w:left w:val="nil"/>
              <w:bottom w:val="nil"/>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w:t>
            </w:r>
            <w:r>
              <w:rPr>
                <w:rFonts w:ascii="宋体" w:hAnsi="宋体" w:cs="宋体" w:hint="eastAsia"/>
                <w:color w:val="000000"/>
                <w:kern w:val="0"/>
                <w:sz w:val="18"/>
                <w:szCs w:val="18"/>
              </w:rPr>
              <w:t>(X)</w:t>
            </w:r>
          </w:p>
        </w:tc>
        <w:tc>
          <w:tcPr>
            <w:tcW w:w="709" w:type="dxa"/>
            <w:tcBorders>
              <w:top w:val="nil"/>
              <w:left w:val="nil"/>
              <w:bottom w:val="nil"/>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300</w:t>
            </w:r>
          </w:p>
        </w:tc>
        <w:tc>
          <w:tcPr>
            <w:tcW w:w="1701" w:type="dxa"/>
            <w:tcBorders>
              <w:top w:val="nil"/>
              <w:left w:val="nil"/>
              <w:bottom w:val="nil"/>
              <w:right w:val="single" w:sz="4" w:space="0" w:color="auto"/>
            </w:tcBorders>
            <w:shd w:val="clear" w:color="auto" w:fill="auto"/>
            <w:vAlign w:val="center"/>
          </w:tcPr>
          <w:p w:rsidR="00B157D5" w:rsidRDefault="00642150">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100</w:t>
            </w:r>
            <w:r>
              <w:rPr>
                <w:rFonts w:ascii="宋体" w:hAnsi="宋体" w:cs="宋体" w:hint="eastAsia"/>
                <w:color w:val="000000"/>
                <w:kern w:val="0"/>
                <w:sz w:val="18"/>
                <w:szCs w:val="18"/>
              </w:rPr>
              <w:t>≤</w:t>
            </w: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 xml:space="preserve">300 </w:t>
            </w:r>
          </w:p>
        </w:tc>
        <w:tc>
          <w:tcPr>
            <w:tcW w:w="1426" w:type="dxa"/>
            <w:tcBorders>
              <w:top w:val="nil"/>
              <w:left w:val="nil"/>
              <w:bottom w:val="nil"/>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w:t>
            </w:r>
            <w:r>
              <w:rPr>
                <w:rFonts w:ascii="宋体" w:hAnsi="宋体" w:cs="宋体" w:hint="eastAsia"/>
                <w:color w:val="000000"/>
                <w:kern w:val="0"/>
                <w:sz w:val="18"/>
                <w:szCs w:val="18"/>
              </w:rPr>
              <w:t>≤</w:t>
            </w: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100</w:t>
            </w:r>
          </w:p>
        </w:tc>
        <w:tc>
          <w:tcPr>
            <w:tcW w:w="992" w:type="dxa"/>
            <w:tcBorders>
              <w:top w:val="nil"/>
              <w:left w:val="nil"/>
              <w:bottom w:val="nil"/>
              <w:right w:val="nil"/>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10</w:t>
            </w:r>
          </w:p>
        </w:tc>
      </w:tr>
      <w:tr w:rsidR="00B157D5">
        <w:trPr>
          <w:trHeight w:hRule="exact" w:val="397"/>
          <w:jc w:val="center"/>
        </w:trPr>
        <w:tc>
          <w:tcPr>
            <w:tcW w:w="2113" w:type="dxa"/>
            <w:vMerge/>
            <w:tcBorders>
              <w:top w:val="nil"/>
              <w:left w:val="nil"/>
              <w:bottom w:val="single" w:sz="4" w:space="0" w:color="auto"/>
              <w:right w:val="single" w:sz="4" w:space="0" w:color="auto"/>
            </w:tcBorders>
            <w:vAlign w:val="center"/>
          </w:tcPr>
          <w:p w:rsidR="00B157D5" w:rsidRDefault="00B157D5">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B157D5" w:rsidRDefault="00642150">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w:t>
            </w:r>
            <w:r>
              <w:rPr>
                <w:rFonts w:ascii="宋体" w:hAnsi="宋体" w:cs="宋体" w:hint="eastAsia"/>
                <w:color w:val="000000"/>
                <w:kern w:val="0"/>
                <w:sz w:val="18"/>
                <w:szCs w:val="18"/>
              </w:rPr>
              <w:t>(Y)</w:t>
            </w:r>
          </w:p>
        </w:tc>
        <w:tc>
          <w:tcPr>
            <w:tcW w:w="709" w:type="dxa"/>
            <w:tcBorders>
              <w:top w:val="nil"/>
              <w:left w:val="nil"/>
              <w:bottom w:val="single" w:sz="4" w:space="0" w:color="auto"/>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10000</w:t>
            </w:r>
          </w:p>
        </w:tc>
        <w:tc>
          <w:tcPr>
            <w:tcW w:w="1701" w:type="dxa"/>
            <w:tcBorders>
              <w:top w:val="nil"/>
              <w:left w:val="nil"/>
              <w:bottom w:val="single" w:sz="4" w:space="0" w:color="auto"/>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2000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10000</w:t>
            </w:r>
          </w:p>
        </w:tc>
        <w:tc>
          <w:tcPr>
            <w:tcW w:w="1426" w:type="dxa"/>
            <w:tcBorders>
              <w:top w:val="nil"/>
              <w:left w:val="nil"/>
              <w:bottom w:val="single" w:sz="4" w:space="0" w:color="auto"/>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2000</w:t>
            </w:r>
          </w:p>
        </w:tc>
        <w:tc>
          <w:tcPr>
            <w:tcW w:w="992" w:type="dxa"/>
            <w:tcBorders>
              <w:top w:val="nil"/>
              <w:left w:val="nil"/>
              <w:bottom w:val="single" w:sz="4" w:space="0" w:color="auto"/>
              <w:right w:val="nil"/>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100</w:t>
            </w:r>
          </w:p>
        </w:tc>
      </w:tr>
      <w:tr w:rsidR="00B157D5">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B157D5" w:rsidRDefault="00642150">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餐饮业</w:t>
            </w:r>
          </w:p>
        </w:tc>
        <w:tc>
          <w:tcPr>
            <w:tcW w:w="1369" w:type="dxa"/>
            <w:tcBorders>
              <w:top w:val="nil"/>
              <w:left w:val="nil"/>
              <w:bottom w:val="nil"/>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w:t>
            </w:r>
            <w:r>
              <w:rPr>
                <w:rFonts w:ascii="宋体" w:hAnsi="宋体" w:cs="宋体" w:hint="eastAsia"/>
                <w:color w:val="000000"/>
                <w:kern w:val="0"/>
                <w:sz w:val="18"/>
                <w:szCs w:val="18"/>
              </w:rPr>
              <w:t>(X)</w:t>
            </w:r>
          </w:p>
        </w:tc>
        <w:tc>
          <w:tcPr>
            <w:tcW w:w="709" w:type="dxa"/>
            <w:tcBorders>
              <w:top w:val="nil"/>
              <w:left w:val="nil"/>
              <w:bottom w:val="nil"/>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300</w:t>
            </w:r>
          </w:p>
        </w:tc>
        <w:tc>
          <w:tcPr>
            <w:tcW w:w="1701" w:type="dxa"/>
            <w:tcBorders>
              <w:top w:val="nil"/>
              <w:left w:val="nil"/>
              <w:bottom w:val="nil"/>
              <w:right w:val="single" w:sz="4" w:space="0" w:color="auto"/>
            </w:tcBorders>
            <w:shd w:val="clear" w:color="auto" w:fill="auto"/>
            <w:vAlign w:val="center"/>
          </w:tcPr>
          <w:p w:rsidR="00B157D5" w:rsidRDefault="00642150">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100</w:t>
            </w:r>
            <w:r>
              <w:rPr>
                <w:rFonts w:ascii="宋体" w:hAnsi="宋体" w:cs="宋体" w:hint="eastAsia"/>
                <w:color w:val="000000"/>
                <w:kern w:val="0"/>
                <w:sz w:val="18"/>
                <w:szCs w:val="18"/>
              </w:rPr>
              <w:t>≤</w:t>
            </w: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 xml:space="preserve">300 </w:t>
            </w:r>
          </w:p>
        </w:tc>
        <w:tc>
          <w:tcPr>
            <w:tcW w:w="1426" w:type="dxa"/>
            <w:tcBorders>
              <w:top w:val="nil"/>
              <w:left w:val="nil"/>
              <w:bottom w:val="nil"/>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w:t>
            </w:r>
            <w:r>
              <w:rPr>
                <w:rFonts w:ascii="宋体" w:hAnsi="宋体" w:cs="宋体" w:hint="eastAsia"/>
                <w:color w:val="000000"/>
                <w:kern w:val="0"/>
                <w:sz w:val="18"/>
                <w:szCs w:val="18"/>
              </w:rPr>
              <w:t>≤</w:t>
            </w: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100</w:t>
            </w:r>
          </w:p>
        </w:tc>
        <w:tc>
          <w:tcPr>
            <w:tcW w:w="992" w:type="dxa"/>
            <w:tcBorders>
              <w:top w:val="nil"/>
              <w:left w:val="nil"/>
              <w:bottom w:val="nil"/>
              <w:right w:val="nil"/>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10</w:t>
            </w:r>
          </w:p>
        </w:tc>
      </w:tr>
      <w:tr w:rsidR="00B157D5">
        <w:trPr>
          <w:trHeight w:hRule="exact" w:val="397"/>
          <w:jc w:val="center"/>
        </w:trPr>
        <w:tc>
          <w:tcPr>
            <w:tcW w:w="2113" w:type="dxa"/>
            <w:vMerge/>
            <w:tcBorders>
              <w:top w:val="nil"/>
              <w:left w:val="nil"/>
              <w:bottom w:val="single" w:sz="4" w:space="0" w:color="auto"/>
              <w:right w:val="single" w:sz="4" w:space="0" w:color="auto"/>
            </w:tcBorders>
            <w:vAlign w:val="center"/>
          </w:tcPr>
          <w:p w:rsidR="00B157D5" w:rsidRDefault="00B157D5">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B157D5" w:rsidRDefault="00642150">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w:t>
            </w:r>
            <w:r>
              <w:rPr>
                <w:rFonts w:ascii="宋体" w:hAnsi="宋体" w:cs="宋体" w:hint="eastAsia"/>
                <w:color w:val="000000"/>
                <w:kern w:val="0"/>
                <w:sz w:val="18"/>
                <w:szCs w:val="18"/>
              </w:rPr>
              <w:t>(Y)</w:t>
            </w:r>
          </w:p>
        </w:tc>
        <w:tc>
          <w:tcPr>
            <w:tcW w:w="709" w:type="dxa"/>
            <w:tcBorders>
              <w:top w:val="nil"/>
              <w:left w:val="nil"/>
              <w:bottom w:val="single" w:sz="4" w:space="0" w:color="auto"/>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10000</w:t>
            </w:r>
          </w:p>
        </w:tc>
        <w:tc>
          <w:tcPr>
            <w:tcW w:w="1701" w:type="dxa"/>
            <w:tcBorders>
              <w:top w:val="nil"/>
              <w:left w:val="nil"/>
              <w:bottom w:val="single" w:sz="4" w:space="0" w:color="auto"/>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2000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10000</w:t>
            </w:r>
          </w:p>
        </w:tc>
        <w:tc>
          <w:tcPr>
            <w:tcW w:w="1426" w:type="dxa"/>
            <w:tcBorders>
              <w:top w:val="nil"/>
              <w:left w:val="nil"/>
              <w:bottom w:val="single" w:sz="4" w:space="0" w:color="auto"/>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2000</w:t>
            </w:r>
          </w:p>
        </w:tc>
        <w:tc>
          <w:tcPr>
            <w:tcW w:w="992" w:type="dxa"/>
            <w:tcBorders>
              <w:top w:val="nil"/>
              <w:left w:val="nil"/>
              <w:bottom w:val="single" w:sz="4" w:space="0" w:color="auto"/>
              <w:right w:val="nil"/>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100</w:t>
            </w:r>
          </w:p>
        </w:tc>
      </w:tr>
      <w:tr w:rsidR="00B157D5">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B157D5" w:rsidRDefault="00642150">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信息传输业</w:t>
            </w:r>
            <w:r>
              <w:rPr>
                <w:rFonts w:ascii="宋体" w:hAnsi="宋体" w:cs="宋体" w:hint="eastAsia"/>
                <w:color w:val="000000"/>
                <w:kern w:val="0"/>
                <w:sz w:val="18"/>
                <w:szCs w:val="18"/>
              </w:rPr>
              <w:t xml:space="preserve"> *</w:t>
            </w:r>
          </w:p>
        </w:tc>
        <w:tc>
          <w:tcPr>
            <w:tcW w:w="1369" w:type="dxa"/>
            <w:tcBorders>
              <w:top w:val="nil"/>
              <w:left w:val="nil"/>
              <w:bottom w:val="nil"/>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w:t>
            </w:r>
            <w:r>
              <w:rPr>
                <w:rFonts w:ascii="宋体" w:hAnsi="宋体" w:cs="宋体" w:hint="eastAsia"/>
                <w:color w:val="000000"/>
                <w:kern w:val="0"/>
                <w:sz w:val="18"/>
                <w:szCs w:val="18"/>
              </w:rPr>
              <w:t>(X)</w:t>
            </w:r>
          </w:p>
        </w:tc>
        <w:tc>
          <w:tcPr>
            <w:tcW w:w="709" w:type="dxa"/>
            <w:tcBorders>
              <w:top w:val="nil"/>
              <w:left w:val="nil"/>
              <w:bottom w:val="nil"/>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2000</w:t>
            </w:r>
          </w:p>
        </w:tc>
        <w:tc>
          <w:tcPr>
            <w:tcW w:w="1701" w:type="dxa"/>
            <w:tcBorders>
              <w:top w:val="nil"/>
              <w:left w:val="nil"/>
              <w:bottom w:val="nil"/>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100</w:t>
            </w:r>
            <w:r>
              <w:rPr>
                <w:rFonts w:ascii="宋体" w:hAnsi="宋体" w:cs="宋体" w:hint="eastAsia"/>
                <w:color w:val="000000"/>
                <w:kern w:val="0"/>
                <w:sz w:val="18"/>
                <w:szCs w:val="18"/>
              </w:rPr>
              <w:t>≤</w:t>
            </w: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2000</w:t>
            </w:r>
          </w:p>
        </w:tc>
        <w:tc>
          <w:tcPr>
            <w:tcW w:w="1426" w:type="dxa"/>
            <w:tcBorders>
              <w:top w:val="nil"/>
              <w:left w:val="nil"/>
              <w:bottom w:val="nil"/>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w:t>
            </w:r>
            <w:r>
              <w:rPr>
                <w:rFonts w:ascii="宋体" w:hAnsi="宋体" w:cs="宋体" w:hint="eastAsia"/>
                <w:color w:val="000000"/>
                <w:kern w:val="0"/>
                <w:sz w:val="18"/>
                <w:szCs w:val="18"/>
              </w:rPr>
              <w:t>≤</w:t>
            </w: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100</w:t>
            </w:r>
          </w:p>
        </w:tc>
        <w:tc>
          <w:tcPr>
            <w:tcW w:w="992" w:type="dxa"/>
            <w:tcBorders>
              <w:top w:val="nil"/>
              <w:left w:val="nil"/>
              <w:bottom w:val="nil"/>
              <w:right w:val="nil"/>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10</w:t>
            </w:r>
          </w:p>
        </w:tc>
      </w:tr>
      <w:tr w:rsidR="00B157D5">
        <w:trPr>
          <w:trHeight w:hRule="exact" w:val="397"/>
          <w:jc w:val="center"/>
        </w:trPr>
        <w:tc>
          <w:tcPr>
            <w:tcW w:w="2113" w:type="dxa"/>
            <w:vMerge/>
            <w:tcBorders>
              <w:top w:val="nil"/>
              <w:left w:val="nil"/>
              <w:bottom w:val="single" w:sz="4" w:space="0" w:color="auto"/>
              <w:right w:val="single" w:sz="4" w:space="0" w:color="auto"/>
            </w:tcBorders>
            <w:vAlign w:val="center"/>
          </w:tcPr>
          <w:p w:rsidR="00B157D5" w:rsidRDefault="00B157D5">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B157D5" w:rsidRDefault="00642150">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w:t>
            </w:r>
            <w:r>
              <w:rPr>
                <w:rFonts w:ascii="宋体" w:hAnsi="宋体" w:cs="宋体" w:hint="eastAsia"/>
                <w:color w:val="000000"/>
                <w:kern w:val="0"/>
                <w:sz w:val="18"/>
                <w:szCs w:val="18"/>
              </w:rPr>
              <w:t>(Y)</w:t>
            </w:r>
          </w:p>
        </w:tc>
        <w:tc>
          <w:tcPr>
            <w:tcW w:w="709" w:type="dxa"/>
            <w:tcBorders>
              <w:top w:val="nil"/>
              <w:left w:val="nil"/>
              <w:bottom w:val="single" w:sz="4" w:space="0" w:color="auto"/>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100000</w:t>
            </w:r>
          </w:p>
        </w:tc>
        <w:tc>
          <w:tcPr>
            <w:tcW w:w="1701" w:type="dxa"/>
            <w:tcBorders>
              <w:top w:val="nil"/>
              <w:left w:val="nil"/>
              <w:bottom w:val="single" w:sz="4" w:space="0" w:color="auto"/>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100000</w:t>
            </w:r>
          </w:p>
        </w:tc>
        <w:tc>
          <w:tcPr>
            <w:tcW w:w="1426" w:type="dxa"/>
            <w:tcBorders>
              <w:top w:val="nil"/>
              <w:left w:val="nil"/>
              <w:bottom w:val="single" w:sz="4" w:space="0" w:color="auto"/>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1000</w:t>
            </w:r>
          </w:p>
        </w:tc>
        <w:tc>
          <w:tcPr>
            <w:tcW w:w="992" w:type="dxa"/>
            <w:tcBorders>
              <w:top w:val="nil"/>
              <w:left w:val="nil"/>
              <w:bottom w:val="single" w:sz="4" w:space="0" w:color="auto"/>
              <w:right w:val="nil"/>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100</w:t>
            </w:r>
          </w:p>
        </w:tc>
      </w:tr>
      <w:tr w:rsidR="00B157D5">
        <w:trPr>
          <w:trHeight w:hRule="exact" w:val="340"/>
          <w:jc w:val="center"/>
        </w:trPr>
        <w:tc>
          <w:tcPr>
            <w:tcW w:w="2113" w:type="dxa"/>
            <w:vMerge w:val="restart"/>
            <w:tcBorders>
              <w:top w:val="single" w:sz="4" w:space="0" w:color="auto"/>
              <w:left w:val="nil"/>
              <w:bottom w:val="single" w:sz="4" w:space="0" w:color="auto"/>
              <w:right w:val="single" w:sz="4" w:space="0" w:color="auto"/>
            </w:tcBorders>
            <w:shd w:val="clear" w:color="auto" w:fill="auto"/>
            <w:vAlign w:val="center"/>
          </w:tcPr>
          <w:p w:rsidR="00B157D5" w:rsidRDefault="00642150">
            <w:pPr>
              <w:widowControl/>
              <w:spacing w:line="240" w:lineRule="exact"/>
              <w:jc w:val="left"/>
              <w:rPr>
                <w:rFonts w:ascii="宋体" w:hAnsi="宋体" w:cs="宋体"/>
                <w:color w:val="000000"/>
                <w:spacing w:val="-12"/>
                <w:kern w:val="0"/>
                <w:sz w:val="18"/>
                <w:szCs w:val="18"/>
              </w:rPr>
            </w:pPr>
            <w:r>
              <w:rPr>
                <w:rFonts w:ascii="宋体" w:hAnsi="宋体" w:cs="宋体" w:hint="eastAsia"/>
                <w:color w:val="000000"/>
                <w:spacing w:val="-12"/>
                <w:kern w:val="0"/>
                <w:sz w:val="18"/>
                <w:szCs w:val="18"/>
              </w:rPr>
              <w:t>软件和信息技术服</w:t>
            </w:r>
            <w:r>
              <w:rPr>
                <w:rFonts w:ascii="宋体" w:hAnsi="宋体" w:cs="宋体" w:hint="eastAsia"/>
                <w:color w:val="000000"/>
                <w:kern w:val="0"/>
                <w:sz w:val="18"/>
                <w:szCs w:val="18"/>
              </w:rPr>
              <w:t>务业</w:t>
            </w:r>
          </w:p>
        </w:tc>
        <w:tc>
          <w:tcPr>
            <w:tcW w:w="1369" w:type="dxa"/>
            <w:tcBorders>
              <w:top w:val="nil"/>
              <w:left w:val="nil"/>
              <w:bottom w:val="nil"/>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w:t>
            </w:r>
            <w:r>
              <w:rPr>
                <w:rFonts w:ascii="宋体" w:hAnsi="宋体" w:cs="宋体" w:hint="eastAsia"/>
                <w:color w:val="000000"/>
                <w:kern w:val="0"/>
                <w:sz w:val="18"/>
                <w:szCs w:val="18"/>
              </w:rPr>
              <w:t>(X)</w:t>
            </w:r>
          </w:p>
        </w:tc>
        <w:tc>
          <w:tcPr>
            <w:tcW w:w="709" w:type="dxa"/>
            <w:tcBorders>
              <w:top w:val="nil"/>
              <w:left w:val="nil"/>
              <w:bottom w:val="nil"/>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300</w:t>
            </w:r>
          </w:p>
        </w:tc>
        <w:tc>
          <w:tcPr>
            <w:tcW w:w="1701" w:type="dxa"/>
            <w:tcBorders>
              <w:top w:val="nil"/>
              <w:left w:val="nil"/>
              <w:bottom w:val="nil"/>
              <w:right w:val="single" w:sz="4" w:space="0" w:color="auto"/>
            </w:tcBorders>
            <w:shd w:val="clear" w:color="auto" w:fill="auto"/>
            <w:vAlign w:val="center"/>
          </w:tcPr>
          <w:p w:rsidR="00B157D5" w:rsidRDefault="00642150">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100</w:t>
            </w:r>
            <w:r>
              <w:rPr>
                <w:rFonts w:ascii="宋体" w:hAnsi="宋体" w:cs="宋体" w:hint="eastAsia"/>
                <w:color w:val="000000"/>
                <w:kern w:val="0"/>
                <w:sz w:val="18"/>
                <w:szCs w:val="18"/>
              </w:rPr>
              <w:t>≤</w:t>
            </w: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 xml:space="preserve">300 </w:t>
            </w:r>
          </w:p>
        </w:tc>
        <w:tc>
          <w:tcPr>
            <w:tcW w:w="1426" w:type="dxa"/>
            <w:tcBorders>
              <w:top w:val="nil"/>
              <w:left w:val="nil"/>
              <w:bottom w:val="nil"/>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w:t>
            </w:r>
            <w:r>
              <w:rPr>
                <w:rFonts w:ascii="宋体" w:hAnsi="宋体" w:cs="宋体" w:hint="eastAsia"/>
                <w:color w:val="000000"/>
                <w:kern w:val="0"/>
                <w:sz w:val="18"/>
                <w:szCs w:val="18"/>
              </w:rPr>
              <w:t>≤</w:t>
            </w: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100</w:t>
            </w:r>
          </w:p>
        </w:tc>
        <w:tc>
          <w:tcPr>
            <w:tcW w:w="992" w:type="dxa"/>
            <w:tcBorders>
              <w:top w:val="nil"/>
              <w:left w:val="nil"/>
              <w:bottom w:val="nil"/>
              <w:right w:val="nil"/>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10</w:t>
            </w:r>
          </w:p>
        </w:tc>
      </w:tr>
      <w:tr w:rsidR="00B157D5">
        <w:trPr>
          <w:trHeight w:hRule="exact" w:val="340"/>
          <w:jc w:val="center"/>
        </w:trPr>
        <w:tc>
          <w:tcPr>
            <w:tcW w:w="2113" w:type="dxa"/>
            <w:vMerge/>
            <w:tcBorders>
              <w:top w:val="single" w:sz="4" w:space="0" w:color="auto"/>
              <w:left w:val="nil"/>
              <w:bottom w:val="single" w:sz="4" w:space="0" w:color="auto"/>
              <w:right w:val="single" w:sz="4" w:space="0" w:color="auto"/>
            </w:tcBorders>
            <w:vAlign w:val="center"/>
          </w:tcPr>
          <w:p w:rsidR="00B157D5" w:rsidRDefault="00B157D5">
            <w:pPr>
              <w:widowControl/>
              <w:jc w:val="left"/>
              <w:rPr>
                <w:rFonts w:ascii="宋体" w:hAnsi="宋体" w:cs="宋体"/>
                <w:color w:val="000000"/>
                <w:spacing w:val="-12"/>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w:t>
            </w:r>
            <w:r>
              <w:rPr>
                <w:rFonts w:ascii="宋体" w:hAnsi="宋体" w:cs="宋体" w:hint="eastAsia"/>
                <w:color w:val="000000"/>
                <w:kern w:val="0"/>
                <w:sz w:val="18"/>
                <w:szCs w:val="18"/>
              </w:rPr>
              <w:t>(Y)</w:t>
            </w:r>
          </w:p>
        </w:tc>
        <w:tc>
          <w:tcPr>
            <w:tcW w:w="709" w:type="dxa"/>
            <w:tcBorders>
              <w:top w:val="nil"/>
              <w:left w:val="nil"/>
              <w:bottom w:val="single" w:sz="4" w:space="0" w:color="auto"/>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10000</w:t>
            </w:r>
          </w:p>
        </w:tc>
        <w:tc>
          <w:tcPr>
            <w:tcW w:w="1701" w:type="dxa"/>
            <w:tcBorders>
              <w:top w:val="nil"/>
              <w:left w:val="nil"/>
              <w:bottom w:val="single" w:sz="4" w:space="0" w:color="auto"/>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1000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10000</w:t>
            </w:r>
          </w:p>
        </w:tc>
        <w:tc>
          <w:tcPr>
            <w:tcW w:w="1426" w:type="dxa"/>
            <w:tcBorders>
              <w:top w:val="nil"/>
              <w:left w:val="nil"/>
              <w:bottom w:val="single" w:sz="4" w:space="0" w:color="auto"/>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1000</w:t>
            </w:r>
          </w:p>
        </w:tc>
        <w:tc>
          <w:tcPr>
            <w:tcW w:w="992" w:type="dxa"/>
            <w:tcBorders>
              <w:top w:val="nil"/>
              <w:left w:val="nil"/>
              <w:bottom w:val="single" w:sz="4" w:space="0" w:color="auto"/>
              <w:right w:val="nil"/>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50</w:t>
            </w:r>
          </w:p>
        </w:tc>
      </w:tr>
      <w:tr w:rsidR="00B157D5">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tcPr>
          <w:p w:rsidR="00B157D5" w:rsidRDefault="00642150">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房地产开发经营</w:t>
            </w:r>
          </w:p>
        </w:tc>
        <w:tc>
          <w:tcPr>
            <w:tcW w:w="1369" w:type="dxa"/>
            <w:tcBorders>
              <w:top w:val="nil"/>
              <w:left w:val="nil"/>
              <w:bottom w:val="nil"/>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w:t>
            </w:r>
            <w:r>
              <w:rPr>
                <w:rFonts w:ascii="宋体" w:hAnsi="宋体" w:cs="宋体" w:hint="eastAsia"/>
                <w:color w:val="000000"/>
                <w:kern w:val="0"/>
                <w:sz w:val="18"/>
                <w:szCs w:val="18"/>
              </w:rPr>
              <w:t>(Y)</w:t>
            </w:r>
          </w:p>
        </w:tc>
        <w:tc>
          <w:tcPr>
            <w:tcW w:w="709" w:type="dxa"/>
            <w:tcBorders>
              <w:top w:val="nil"/>
              <w:left w:val="nil"/>
              <w:bottom w:val="nil"/>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nil"/>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200000</w:t>
            </w:r>
          </w:p>
        </w:tc>
        <w:tc>
          <w:tcPr>
            <w:tcW w:w="1701" w:type="dxa"/>
            <w:tcBorders>
              <w:top w:val="nil"/>
              <w:left w:val="nil"/>
              <w:bottom w:val="nil"/>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200000</w:t>
            </w:r>
          </w:p>
        </w:tc>
        <w:tc>
          <w:tcPr>
            <w:tcW w:w="1426" w:type="dxa"/>
            <w:tcBorders>
              <w:top w:val="nil"/>
              <w:left w:val="nil"/>
              <w:bottom w:val="nil"/>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1000</w:t>
            </w:r>
          </w:p>
        </w:tc>
        <w:tc>
          <w:tcPr>
            <w:tcW w:w="992" w:type="dxa"/>
            <w:tcBorders>
              <w:top w:val="nil"/>
              <w:left w:val="nil"/>
              <w:bottom w:val="nil"/>
              <w:right w:val="nil"/>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100</w:t>
            </w:r>
          </w:p>
        </w:tc>
      </w:tr>
      <w:tr w:rsidR="00B157D5">
        <w:trPr>
          <w:trHeight w:hRule="exact" w:val="340"/>
          <w:jc w:val="center"/>
        </w:trPr>
        <w:tc>
          <w:tcPr>
            <w:tcW w:w="2113" w:type="dxa"/>
            <w:vMerge/>
            <w:tcBorders>
              <w:top w:val="nil"/>
              <w:left w:val="nil"/>
              <w:bottom w:val="single" w:sz="4" w:space="0" w:color="auto"/>
              <w:right w:val="single" w:sz="4" w:space="0" w:color="auto"/>
            </w:tcBorders>
            <w:vAlign w:val="center"/>
          </w:tcPr>
          <w:p w:rsidR="00B157D5" w:rsidRDefault="00B157D5">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B157D5" w:rsidRDefault="00642150">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资产总额</w:t>
            </w:r>
            <w:r>
              <w:rPr>
                <w:rFonts w:ascii="宋体" w:hAnsi="宋体" w:cs="宋体" w:hint="eastAsia"/>
                <w:color w:val="000000"/>
                <w:kern w:val="0"/>
                <w:sz w:val="18"/>
                <w:szCs w:val="18"/>
              </w:rPr>
              <w:t>(Z)</w:t>
            </w:r>
          </w:p>
        </w:tc>
        <w:tc>
          <w:tcPr>
            <w:tcW w:w="709" w:type="dxa"/>
            <w:tcBorders>
              <w:top w:val="nil"/>
              <w:left w:val="nil"/>
              <w:bottom w:val="single" w:sz="4" w:space="0" w:color="auto"/>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Z</w:t>
            </w:r>
            <w:r>
              <w:rPr>
                <w:rFonts w:ascii="宋体" w:hAnsi="宋体" w:cs="宋体" w:hint="eastAsia"/>
                <w:color w:val="000000"/>
                <w:kern w:val="0"/>
                <w:sz w:val="18"/>
                <w:szCs w:val="18"/>
              </w:rPr>
              <w:t>≥</w:t>
            </w:r>
            <w:r>
              <w:rPr>
                <w:rFonts w:ascii="宋体" w:hAnsi="宋体" w:cs="宋体" w:hint="eastAsia"/>
                <w:color w:val="000000"/>
                <w:kern w:val="0"/>
                <w:sz w:val="18"/>
                <w:szCs w:val="18"/>
              </w:rPr>
              <w:t>10000</w:t>
            </w:r>
          </w:p>
        </w:tc>
        <w:tc>
          <w:tcPr>
            <w:tcW w:w="1701" w:type="dxa"/>
            <w:tcBorders>
              <w:top w:val="nil"/>
              <w:left w:val="nil"/>
              <w:bottom w:val="single" w:sz="4" w:space="0" w:color="auto"/>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5000</w:t>
            </w:r>
            <w:r>
              <w:rPr>
                <w:rFonts w:ascii="宋体" w:hAnsi="宋体" w:cs="宋体" w:hint="eastAsia"/>
                <w:color w:val="000000"/>
                <w:kern w:val="0"/>
                <w:sz w:val="18"/>
                <w:szCs w:val="18"/>
              </w:rPr>
              <w:t>≤</w:t>
            </w:r>
            <w:r>
              <w:rPr>
                <w:rFonts w:ascii="宋体" w:hAnsi="宋体" w:cs="宋体" w:hint="eastAsia"/>
                <w:color w:val="000000"/>
                <w:kern w:val="0"/>
                <w:sz w:val="18"/>
                <w:szCs w:val="18"/>
              </w:rPr>
              <w:t>Z</w:t>
            </w:r>
            <w:r>
              <w:rPr>
                <w:rFonts w:ascii="宋体" w:hAnsi="宋体" w:cs="宋体" w:hint="eastAsia"/>
                <w:color w:val="000000"/>
                <w:kern w:val="0"/>
                <w:sz w:val="18"/>
                <w:szCs w:val="18"/>
              </w:rPr>
              <w:t>＜</w:t>
            </w:r>
            <w:r>
              <w:rPr>
                <w:rFonts w:ascii="宋体" w:hAnsi="宋体" w:cs="宋体" w:hint="eastAsia"/>
                <w:color w:val="000000"/>
                <w:kern w:val="0"/>
                <w:sz w:val="18"/>
                <w:szCs w:val="18"/>
              </w:rPr>
              <w:t>10000</w:t>
            </w:r>
          </w:p>
        </w:tc>
        <w:tc>
          <w:tcPr>
            <w:tcW w:w="1426" w:type="dxa"/>
            <w:tcBorders>
              <w:top w:val="nil"/>
              <w:left w:val="nil"/>
              <w:bottom w:val="single" w:sz="4" w:space="0" w:color="auto"/>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2000</w:t>
            </w:r>
            <w:r>
              <w:rPr>
                <w:rFonts w:ascii="宋体" w:hAnsi="宋体" w:cs="宋体" w:hint="eastAsia"/>
                <w:color w:val="000000"/>
                <w:kern w:val="0"/>
                <w:sz w:val="18"/>
                <w:szCs w:val="18"/>
              </w:rPr>
              <w:t>≤</w:t>
            </w:r>
            <w:r>
              <w:rPr>
                <w:rFonts w:ascii="宋体" w:hAnsi="宋体" w:cs="宋体" w:hint="eastAsia"/>
                <w:color w:val="000000"/>
                <w:kern w:val="0"/>
                <w:sz w:val="18"/>
                <w:szCs w:val="18"/>
              </w:rPr>
              <w:t>Z</w:t>
            </w:r>
            <w:r>
              <w:rPr>
                <w:rFonts w:ascii="宋体" w:hAnsi="宋体" w:cs="宋体" w:hint="eastAsia"/>
                <w:color w:val="000000"/>
                <w:kern w:val="0"/>
                <w:sz w:val="18"/>
                <w:szCs w:val="18"/>
              </w:rPr>
              <w:t>＜</w:t>
            </w:r>
            <w:r>
              <w:rPr>
                <w:rFonts w:ascii="宋体" w:hAnsi="宋体" w:cs="宋体" w:hint="eastAsia"/>
                <w:color w:val="000000"/>
                <w:kern w:val="0"/>
                <w:sz w:val="18"/>
                <w:szCs w:val="18"/>
              </w:rPr>
              <w:t xml:space="preserve">5000   </w:t>
            </w:r>
          </w:p>
        </w:tc>
        <w:tc>
          <w:tcPr>
            <w:tcW w:w="992" w:type="dxa"/>
            <w:tcBorders>
              <w:top w:val="nil"/>
              <w:left w:val="nil"/>
              <w:bottom w:val="single" w:sz="4" w:space="0" w:color="auto"/>
              <w:right w:val="nil"/>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Z</w:t>
            </w:r>
            <w:r>
              <w:rPr>
                <w:rFonts w:ascii="宋体" w:hAnsi="宋体" w:cs="宋体" w:hint="eastAsia"/>
                <w:color w:val="000000"/>
                <w:kern w:val="0"/>
                <w:sz w:val="18"/>
                <w:szCs w:val="18"/>
              </w:rPr>
              <w:t>＜</w:t>
            </w:r>
            <w:r>
              <w:rPr>
                <w:rFonts w:ascii="宋体" w:hAnsi="宋体" w:cs="宋体" w:hint="eastAsia"/>
                <w:color w:val="000000"/>
                <w:kern w:val="0"/>
                <w:sz w:val="18"/>
                <w:szCs w:val="18"/>
              </w:rPr>
              <w:t>2000</w:t>
            </w:r>
          </w:p>
        </w:tc>
      </w:tr>
      <w:tr w:rsidR="00B157D5">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tcPr>
          <w:p w:rsidR="00B157D5" w:rsidRDefault="00642150">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物业管理</w:t>
            </w:r>
          </w:p>
        </w:tc>
        <w:tc>
          <w:tcPr>
            <w:tcW w:w="1369" w:type="dxa"/>
            <w:tcBorders>
              <w:top w:val="nil"/>
              <w:left w:val="nil"/>
              <w:bottom w:val="nil"/>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w:t>
            </w:r>
            <w:r>
              <w:rPr>
                <w:rFonts w:ascii="宋体" w:hAnsi="宋体" w:cs="宋体" w:hint="eastAsia"/>
                <w:color w:val="000000"/>
                <w:kern w:val="0"/>
                <w:sz w:val="18"/>
                <w:szCs w:val="18"/>
              </w:rPr>
              <w:t>(X)</w:t>
            </w:r>
          </w:p>
        </w:tc>
        <w:tc>
          <w:tcPr>
            <w:tcW w:w="709" w:type="dxa"/>
            <w:tcBorders>
              <w:top w:val="nil"/>
              <w:left w:val="nil"/>
              <w:bottom w:val="nil"/>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1000</w:t>
            </w:r>
          </w:p>
        </w:tc>
        <w:tc>
          <w:tcPr>
            <w:tcW w:w="1701" w:type="dxa"/>
            <w:tcBorders>
              <w:top w:val="nil"/>
              <w:left w:val="nil"/>
              <w:bottom w:val="nil"/>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300</w:t>
            </w:r>
            <w:r>
              <w:rPr>
                <w:rFonts w:ascii="宋体" w:hAnsi="宋体" w:cs="宋体" w:hint="eastAsia"/>
                <w:color w:val="000000"/>
                <w:kern w:val="0"/>
                <w:sz w:val="18"/>
                <w:szCs w:val="18"/>
              </w:rPr>
              <w:t>≤</w:t>
            </w: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1000</w:t>
            </w:r>
          </w:p>
        </w:tc>
        <w:tc>
          <w:tcPr>
            <w:tcW w:w="1426" w:type="dxa"/>
            <w:tcBorders>
              <w:top w:val="nil"/>
              <w:left w:val="nil"/>
              <w:bottom w:val="nil"/>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100</w:t>
            </w:r>
            <w:r>
              <w:rPr>
                <w:rFonts w:ascii="宋体" w:hAnsi="宋体" w:cs="宋体" w:hint="eastAsia"/>
                <w:color w:val="000000"/>
                <w:kern w:val="0"/>
                <w:sz w:val="18"/>
                <w:szCs w:val="18"/>
              </w:rPr>
              <w:t>≤</w:t>
            </w: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 xml:space="preserve">300 </w:t>
            </w:r>
          </w:p>
        </w:tc>
        <w:tc>
          <w:tcPr>
            <w:tcW w:w="992" w:type="dxa"/>
            <w:tcBorders>
              <w:top w:val="nil"/>
              <w:left w:val="nil"/>
              <w:bottom w:val="nil"/>
              <w:right w:val="nil"/>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100</w:t>
            </w:r>
          </w:p>
        </w:tc>
      </w:tr>
      <w:tr w:rsidR="00B157D5">
        <w:trPr>
          <w:trHeight w:hRule="exact" w:val="340"/>
          <w:jc w:val="center"/>
        </w:trPr>
        <w:tc>
          <w:tcPr>
            <w:tcW w:w="2113" w:type="dxa"/>
            <w:vMerge/>
            <w:tcBorders>
              <w:top w:val="nil"/>
              <w:left w:val="nil"/>
              <w:bottom w:val="single" w:sz="4" w:space="0" w:color="auto"/>
              <w:right w:val="single" w:sz="4" w:space="0" w:color="auto"/>
            </w:tcBorders>
            <w:vAlign w:val="center"/>
          </w:tcPr>
          <w:p w:rsidR="00B157D5" w:rsidRDefault="00B157D5">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B157D5" w:rsidRDefault="00642150">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w:t>
            </w:r>
            <w:r>
              <w:rPr>
                <w:rFonts w:ascii="宋体" w:hAnsi="宋体" w:cs="宋体" w:hint="eastAsia"/>
                <w:color w:val="000000"/>
                <w:kern w:val="0"/>
                <w:sz w:val="18"/>
                <w:szCs w:val="18"/>
              </w:rPr>
              <w:t>(Y)</w:t>
            </w:r>
          </w:p>
        </w:tc>
        <w:tc>
          <w:tcPr>
            <w:tcW w:w="709" w:type="dxa"/>
            <w:tcBorders>
              <w:top w:val="nil"/>
              <w:left w:val="nil"/>
              <w:bottom w:val="single" w:sz="4" w:space="0" w:color="auto"/>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5000</w:t>
            </w:r>
          </w:p>
        </w:tc>
        <w:tc>
          <w:tcPr>
            <w:tcW w:w="1701" w:type="dxa"/>
            <w:tcBorders>
              <w:top w:val="nil"/>
              <w:left w:val="nil"/>
              <w:bottom w:val="single" w:sz="4" w:space="0" w:color="auto"/>
              <w:right w:val="single" w:sz="4" w:space="0" w:color="auto"/>
            </w:tcBorders>
            <w:shd w:val="clear" w:color="auto" w:fill="auto"/>
            <w:vAlign w:val="center"/>
          </w:tcPr>
          <w:p w:rsidR="00B157D5" w:rsidRDefault="00642150">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1000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 xml:space="preserve">5000 </w:t>
            </w:r>
          </w:p>
        </w:tc>
        <w:tc>
          <w:tcPr>
            <w:tcW w:w="1426" w:type="dxa"/>
            <w:tcBorders>
              <w:top w:val="nil"/>
              <w:left w:val="nil"/>
              <w:bottom w:val="single" w:sz="4" w:space="0" w:color="auto"/>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1000</w:t>
            </w:r>
          </w:p>
        </w:tc>
        <w:tc>
          <w:tcPr>
            <w:tcW w:w="992" w:type="dxa"/>
            <w:tcBorders>
              <w:top w:val="nil"/>
              <w:left w:val="nil"/>
              <w:bottom w:val="single" w:sz="4" w:space="0" w:color="auto"/>
              <w:right w:val="nil"/>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500</w:t>
            </w:r>
          </w:p>
        </w:tc>
      </w:tr>
      <w:tr w:rsidR="00B157D5">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tcPr>
          <w:p w:rsidR="00B157D5" w:rsidRDefault="00642150">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租赁和商务服务业</w:t>
            </w:r>
          </w:p>
        </w:tc>
        <w:tc>
          <w:tcPr>
            <w:tcW w:w="1369" w:type="dxa"/>
            <w:tcBorders>
              <w:top w:val="nil"/>
              <w:left w:val="nil"/>
              <w:bottom w:val="nil"/>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w:t>
            </w:r>
            <w:r>
              <w:rPr>
                <w:rFonts w:ascii="宋体" w:hAnsi="宋体" w:cs="宋体" w:hint="eastAsia"/>
                <w:color w:val="000000"/>
                <w:kern w:val="0"/>
                <w:sz w:val="18"/>
                <w:szCs w:val="18"/>
              </w:rPr>
              <w:t>(X)</w:t>
            </w:r>
          </w:p>
        </w:tc>
        <w:tc>
          <w:tcPr>
            <w:tcW w:w="709" w:type="dxa"/>
            <w:tcBorders>
              <w:top w:val="nil"/>
              <w:left w:val="nil"/>
              <w:bottom w:val="nil"/>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300</w:t>
            </w:r>
          </w:p>
        </w:tc>
        <w:tc>
          <w:tcPr>
            <w:tcW w:w="1701" w:type="dxa"/>
            <w:tcBorders>
              <w:top w:val="nil"/>
              <w:left w:val="nil"/>
              <w:bottom w:val="nil"/>
              <w:right w:val="single" w:sz="4" w:space="0" w:color="auto"/>
            </w:tcBorders>
            <w:shd w:val="clear" w:color="auto" w:fill="auto"/>
            <w:vAlign w:val="center"/>
          </w:tcPr>
          <w:p w:rsidR="00B157D5" w:rsidRDefault="00642150">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100</w:t>
            </w:r>
            <w:r>
              <w:rPr>
                <w:rFonts w:ascii="宋体" w:hAnsi="宋体" w:cs="宋体" w:hint="eastAsia"/>
                <w:color w:val="000000"/>
                <w:kern w:val="0"/>
                <w:sz w:val="18"/>
                <w:szCs w:val="18"/>
              </w:rPr>
              <w:t>≤</w:t>
            </w: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 xml:space="preserve">300 </w:t>
            </w:r>
          </w:p>
        </w:tc>
        <w:tc>
          <w:tcPr>
            <w:tcW w:w="1426" w:type="dxa"/>
            <w:tcBorders>
              <w:top w:val="nil"/>
              <w:left w:val="nil"/>
              <w:bottom w:val="nil"/>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w:t>
            </w:r>
            <w:r>
              <w:rPr>
                <w:rFonts w:ascii="宋体" w:hAnsi="宋体" w:cs="宋体" w:hint="eastAsia"/>
                <w:color w:val="000000"/>
                <w:kern w:val="0"/>
                <w:sz w:val="18"/>
                <w:szCs w:val="18"/>
              </w:rPr>
              <w:t>≤</w:t>
            </w: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100</w:t>
            </w:r>
          </w:p>
        </w:tc>
        <w:tc>
          <w:tcPr>
            <w:tcW w:w="992" w:type="dxa"/>
            <w:tcBorders>
              <w:top w:val="nil"/>
              <w:left w:val="nil"/>
              <w:bottom w:val="nil"/>
              <w:right w:val="nil"/>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10</w:t>
            </w:r>
          </w:p>
        </w:tc>
      </w:tr>
      <w:tr w:rsidR="00B157D5">
        <w:trPr>
          <w:trHeight w:hRule="exact" w:val="340"/>
          <w:jc w:val="center"/>
        </w:trPr>
        <w:tc>
          <w:tcPr>
            <w:tcW w:w="2113" w:type="dxa"/>
            <w:vMerge/>
            <w:tcBorders>
              <w:top w:val="nil"/>
              <w:left w:val="nil"/>
              <w:bottom w:val="single" w:sz="4" w:space="0" w:color="auto"/>
              <w:right w:val="single" w:sz="4" w:space="0" w:color="auto"/>
            </w:tcBorders>
            <w:vAlign w:val="center"/>
          </w:tcPr>
          <w:p w:rsidR="00B157D5" w:rsidRDefault="00B157D5">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B157D5" w:rsidRDefault="00642150">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资产总额</w:t>
            </w:r>
            <w:r>
              <w:rPr>
                <w:rFonts w:ascii="宋体" w:hAnsi="宋体" w:cs="宋体" w:hint="eastAsia"/>
                <w:color w:val="000000"/>
                <w:kern w:val="0"/>
                <w:sz w:val="18"/>
                <w:szCs w:val="18"/>
              </w:rPr>
              <w:t>(Z)</w:t>
            </w:r>
          </w:p>
        </w:tc>
        <w:tc>
          <w:tcPr>
            <w:tcW w:w="709" w:type="dxa"/>
            <w:tcBorders>
              <w:top w:val="nil"/>
              <w:left w:val="nil"/>
              <w:bottom w:val="single" w:sz="4" w:space="0" w:color="auto"/>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Z</w:t>
            </w:r>
            <w:r>
              <w:rPr>
                <w:rFonts w:ascii="宋体" w:hAnsi="宋体" w:cs="宋体" w:hint="eastAsia"/>
                <w:color w:val="000000"/>
                <w:kern w:val="0"/>
                <w:sz w:val="18"/>
                <w:szCs w:val="18"/>
              </w:rPr>
              <w:t>≥</w:t>
            </w:r>
            <w:r>
              <w:rPr>
                <w:rFonts w:ascii="宋体" w:hAnsi="宋体" w:cs="宋体" w:hint="eastAsia"/>
                <w:color w:val="000000"/>
                <w:kern w:val="0"/>
                <w:sz w:val="18"/>
                <w:szCs w:val="18"/>
              </w:rPr>
              <w:t>120000</w:t>
            </w:r>
          </w:p>
        </w:tc>
        <w:tc>
          <w:tcPr>
            <w:tcW w:w="1701" w:type="dxa"/>
            <w:tcBorders>
              <w:top w:val="nil"/>
              <w:left w:val="nil"/>
              <w:bottom w:val="single" w:sz="4" w:space="0" w:color="auto"/>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8000</w:t>
            </w:r>
            <w:r>
              <w:rPr>
                <w:rFonts w:ascii="宋体" w:hAnsi="宋体" w:cs="宋体" w:hint="eastAsia"/>
                <w:color w:val="000000"/>
                <w:kern w:val="0"/>
                <w:sz w:val="18"/>
                <w:szCs w:val="18"/>
              </w:rPr>
              <w:t>≤</w:t>
            </w:r>
            <w:r>
              <w:rPr>
                <w:rFonts w:ascii="宋体" w:hAnsi="宋体" w:cs="宋体" w:hint="eastAsia"/>
                <w:color w:val="000000"/>
                <w:kern w:val="0"/>
                <w:sz w:val="18"/>
                <w:szCs w:val="18"/>
              </w:rPr>
              <w:t>Z</w:t>
            </w:r>
            <w:r>
              <w:rPr>
                <w:rFonts w:ascii="宋体" w:hAnsi="宋体" w:cs="宋体" w:hint="eastAsia"/>
                <w:color w:val="000000"/>
                <w:kern w:val="0"/>
                <w:sz w:val="18"/>
                <w:szCs w:val="18"/>
              </w:rPr>
              <w:t>＜</w:t>
            </w:r>
            <w:r>
              <w:rPr>
                <w:rFonts w:ascii="宋体" w:hAnsi="宋体" w:cs="宋体" w:hint="eastAsia"/>
                <w:color w:val="000000"/>
                <w:kern w:val="0"/>
                <w:sz w:val="18"/>
                <w:szCs w:val="18"/>
              </w:rPr>
              <w:t>120000</w:t>
            </w:r>
          </w:p>
        </w:tc>
        <w:tc>
          <w:tcPr>
            <w:tcW w:w="1426" w:type="dxa"/>
            <w:tcBorders>
              <w:top w:val="nil"/>
              <w:left w:val="nil"/>
              <w:bottom w:val="single" w:sz="4" w:space="0" w:color="auto"/>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w:t>
            </w:r>
            <w:r>
              <w:rPr>
                <w:rFonts w:ascii="宋体" w:hAnsi="宋体" w:cs="宋体" w:hint="eastAsia"/>
                <w:color w:val="000000"/>
                <w:kern w:val="0"/>
                <w:sz w:val="18"/>
                <w:szCs w:val="18"/>
              </w:rPr>
              <w:t>≤</w:t>
            </w:r>
            <w:r>
              <w:rPr>
                <w:rFonts w:ascii="宋体" w:hAnsi="宋体" w:cs="宋体" w:hint="eastAsia"/>
                <w:color w:val="000000"/>
                <w:kern w:val="0"/>
                <w:sz w:val="18"/>
                <w:szCs w:val="18"/>
              </w:rPr>
              <w:t>Z</w:t>
            </w:r>
            <w:r>
              <w:rPr>
                <w:rFonts w:ascii="宋体" w:hAnsi="宋体" w:cs="宋体" w:hint="eastAsia"/>
                <w:color w:val="000000"/>
                <w:kern w:val="0"/>
                <w:sz w:val="18"/>
                <w:szCs w:val="18"/>
              </w:rPr>
              <w:t>＜</w:t>
            </w:r>
            <w:r>
              <w:rPr>
                <w:rFonts w:ascii="宋体" w:hAnsi="宋体" w:cs="宋体" w:hint="eastAsia"/>
                <w:color w:val="000000"/>
                <w:kern w:val="0"/>
                <w:sz w:val="18"/>
                <w:szCs w:val="18"/>
              </w:rPr>
              <w:t>8000</w:t>
            </w:r>
          </w:p>
        </w:tc>
        <w:tc>
          <w:tcPr>
            <w:tcW w:w="992" w:type="dxa"/>
            <w:tcBorders>
              <w:top w:val="nil"/>
              <w:left w:val="nil"/>
              <w:bottom w:val="single" w:sz="4" w:space="0" w:color="auto"/>
              <w:right w:val="nil"/>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Z</w:t>
            </w:r>
            <w:r>
              <w:rPr>
                <w:rFonts w:ascii="宋体" w:hAnsi="宋体" w:cs="宋体" w:hint="eastAsia"/>
                <w:color w:val="000000"/>
                <w:kern w:val="0"/>
                <w:sz w:val="18"/>
                <w:szCs w:val="18"/>
              </w:rPr>
              <w:t>＜</w:t>
            </w:r>
            <w:r>
              <w:rPr>
                <w:rFonts w:ascii="宋体" w:hAnsi="宋体" w:cs="宋体" w:hint="eastAsia"/>
                <w:color w:val="000000"/>
                <w:kern w:val="0"/>
                <w:sz w:val="18"/>
                <w:szCs w:val="18"/>
              </w:rPr>
              <w:t>100</w:t>
            </w:r>
          </w:p>
        </w:tc>
      </w:tr>
      <w:tr w:rsidR="00B157D5">
        <w:trPr>
          <w:trHeight w:hRule="exact" w:val="397"/>
          <w:jc w:val="center"/>
        </w:trPr>
        <w:tc>
          <w:tcPr>
            <w:tcW w:w="2113" w:type="dxa"/>
            <w:tcBorders>
              <w:top w:val="nil"/>
              <w:left w:val="nil"/>
              <w:bottom w:val="single" w:sz="4" w:space="0" w:color="auto"/>
              <w:right w:val="single" w:sz="4" w:space="0" w:color="auto"/>
            </w:tcBorders>
            <w:shd w:val="clear" w:color="auto" w:fill="auto"/>
            <w:vAlign w:val="center"/>
          </w:tcPr>
          <w:p w:rsidR="00B157D5" w:rsidRDefault="00642150">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其他未列明行业</w:t>
            </w:r>
            <w:r>
              <w:rPr>
                <w:rFonts w:ascii="宋体" w:hAnsi="宋体" w:cs="宋体" w:hint="eastAsia"/>
                <w:color w:val="000000"/>
                <w:kern w:val="0"/>
                <w:sz w:val="18"/>
                <w:szCs w:val="18"/>
              </w:rPr>
              <w:t xml:space="preserve"> *</w:t>
            </w:r>
          </w:p>
        </w:tc>
        <w:tc>
          <w:tcPr>
            <w:tcW w:w="1369" w:type="dxa"/>
            <w:tcBorders>
              <w:top w:val="nil"/>
              <w:left w:val="nil"/>
              <w:bottom w:val="single" w:sz="4" w:space="0" w:color="auto"/>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w:t>
            </w:r>
            <w:r>
              <w:rPr>
                <w:rFonts w:ascii="宋体" w:hAnsi="宋体" w:cs="宋体" w:hint="eastAsia"/>
                <w:color w:val="000000"/>
                <w:kern w:val="0"/>
                <w:sz w:val="18"/>
                <w:szCs w:val="18"/>
              </w:rPr>
              <w:t>(X)</w:t>
            </w:r>
          </w:p>
        </w:tc>
        <w:tc>
          <w:tcPr>
            <w:tcW w:w="709" w:type="dxa"/>
            <w:tcBorders>
              <w:top w:val="nil"/>
              <w:left w:val="nil"/>
              <w:bottom w:val="single" w:sz="4" w:space="0" w:color="auto"/>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single" w:sz="4" w:space="0" w:color="auto"/>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300</w:t>
            </w:r>
          </w:p>
        </w:tc>
        <w:tc>
          <w:tcPr>
            <w:tcW w:w="1701" w:type="dxa"/>
            <w:tcBorders>
              <w:top w:val="nil"/>
              <w:left w:val="nil"/>
              <w:bottom w:val="single" w:sz="4" w:space="0" w:color="auto"/>
              <w:right w:val="single" w:sz="4" w:space="0" w:color="auto"/>
            </w:tcBorders>
            <w:shd w:val="clear" w:color="auto" w:fill="auto"/>
            <w:vAlign w:val="center"/>
          </w:tcPr>
          <w:p w:rsidR="00B157D5" w:rsidRDefault="00642150">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100</w:t>
            </w:r>
            <w:r>
              <w:rPr>
                <w:rFonts w:ascii="宋体" w:hAnsi="宋体" w:cs="宋体" w:hint="eastAsia"/>
                <w:color w:val="000000"/>
                <w:kern w:val="0"/>
                <w:sz w:val="18"/>
                <w:szCs w:val="18"/>
              </w:rPr>
              <w:t>≤</w:t>
            </w: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 xml:space="preserve">300 </w:t>
            </w:r>
          </w:p>
        </w:tc>
        <w:tc>
          <w:tcPr>
            <w:tcW w:w="1426" w:type="dxa"/>
            <w:tcBorders>
              <w:top w:val="nil"/>
              <w:left w:val="nil"/>
              <w:bottom w:val="single" w:sz="4" w:space="0" w:color="auto"/>
              <w:right w:val="single" w:sz="4" w:space="0" w:color="auto"/>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w:t>
            </w:r>
            <w:r>
              <w:rPr>
                <w:rFonts w:ascii="宋体" w:hAnsi="宋体" w:cs="宋体" w:hint="eastAsia"/>
                <w:color w:val="000000"/>
                <w:kern w:val="0"/>
                <w:sz w:val="18"/>
                <w:szCs w:val="18"/>
              </w:rPr>
              <w:t>≤</w:t>
            </w: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100</w:t>
            </w:r>
          </w:p>
        </w:tc>
        <w:tc>
          <w:tcPr>
            <w:tcW w:w="992" w:type="dxa"/>
            <w:tcBorders>
              <w:top w:val="nil"/>
              <w:left w:val="nil"/>
              <w:bottom w:val="single" w:sz="4" w:space="0" w:color="auto"/>
              <w:right w:val="nil"/>
            </w:tcBorders>
            <w:shd w:val="clear" w:color="auto" w:fill="auto"/>
            <w:vAlign w:val="center"/>
          </w:tcPr>
          <w:p w:rsidR="00B157D5" w:rsidRDefault="00642150">
            <w:pPr>
              <w:widowControl/>
              <w:jc w:val="center"/>
              <w:rPr>
                <w:rFonts w:ascii="宋体" w:hAnsi="宋体" w:cs="宋体"/>
                <w:color w:val="000000"/>
                <w:kern w:val="0"/>
                <w:sz w:val="18"/>
                <w:szCs w:val="18"/>
              </w:rPr>
            </w:pP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10</w:t>
            </w:r>
          </w:p>
        </w:tc>
      </w:tr>
    </w:tbl>
    <w:p w:rsidR="00B157D5" w:rsidRDefault="00642150">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说明：</w:t>
      </w:r>
    </w:p>
    <w:p w:rsidR="00B157D5" w:rsidRDefault="00642150" w:rsidP="00642150">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1.</w:t>
      </w:r>
      <w:r>
        <w:rPr>
          <w:rFonts w:asciiTheme="minorEastAsia" w:eastAsiaTheme="minorEastAsia" w:hAnsiTheme="minorEastAsia" w:cs="宋体"/>
          <w:kern w:val="0"/>
          <w:szCs w:val="21"/>
        </w:rPr>
        <w:t>大型、中型和小型企业须同时满足所列指标的下限，否则下划一档；微型企业只须满足所列指标中的一项即可。</w:t>
      </w:r>
    </w:p>
    <w:p w:rsidR="00B157D5" w:rsidRDefault="00642150" w:rsidP="00642150">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lastRenderedPageBreak/>
        <w:t>2.</w:t>
      </w:r>
      <w:r>
        <w:rPr>
          <w:rFonts w:asciiTheme="minorEastAsia" w:eastAsiaTheme="minorEastAsia" w:hAnsiTheme="minorEastAsia" w:cs="宋体"/>
          <w:kern w:val="0"/>
          <w:szCs w:val="21"/>
        </w:rPr>
        <w:t>附表中各行业的范围以《国民经济行业分类》（</w:t>
      </w:r>
      <w:r>
        <w:rPr>
          <w:rFonts w:asciiTheme="minorEastAsia" w:eastAsiaTheme="minorEastAsia" w:hAnsiTheme="minorEastAsia" w:cs="宋体"/>
          <w:kern w:val="0"/>
          <w:szCs w:val="21"/>
        </w:rPr>
        <w:t>GB/T4754-2017</w:t>
      </w:r>
      <w:r>
        <w:rPr>
          <w:rFonts w:asciiTheme="minorEastAsia" w:eastAsiaTheme="minorEastAsia" w:hAnsiTheme="minorEastAsia" w:cs="宋体"/>
          <w:kern w:val="0"/>
          <w:szCs w:val="21"/>
        </w:rPr>
        <w:t>）为准。带</w:t>
      </w:r>
      <w:r>
        <w:rPr>
          <w:rFonts w:asciiTheme="minorEastAsia" w:eastAsiaTheme="minorEastAsia" w:hAnsiTheme="minorEastAsia" w:cs="宋体"/>
          <w:kern w:val="0"/>
          <w:szCs w:val="21"/>
        </w:rPr>
        <w:t>*</w:t>
      </w:r>
      <w:r>
        <w:rPr>
          <w:rFonts w:asciiTheme="minorEastAsia" w:eastAsiaTheme="minorEastAsia" w:hAnsiTheme="minorEastAsia" w:cs="宋体"/>
          <w:kern w:val="0"/>
          <w:szCs w:val="21"/>
        </w:rPr>
        <w:t>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w:t>
      </w:r>
      <w:r>
        <w:rPr>
          <w:rFonts w:asciiTheme="minorEastAsia" w:eastAsiaTheme="minorEastAsia" w:hAnsiTheme="minorEastAsia" w:cs="宋体"/>
          <w:kern w:val="0"/>
          <w:szCs w:val="21"/>
        </w:rPr>
        <w:t>;</w:t>
      </w:r>
      <w:r>
        <w:rPr>
          <w:rFonts w:asciiTheme="minorEastAsia" w:eastAsiaTheme="minorEastAsia" w:hAnsiTheme="minorEastAsia" w:cs="宋体"/>
          <w:kern w:val="0"/>
          <w:szCs w:val="21"/>
        </w:rPr>
        <w:t>信息传输业包括电信、广播电视和卫星传输服务，互联网和相关服务；其他未列明行业包括科学研究和技术服务业，水利、环境和公共设施管理业，居民服务、修</w:t>
      </w:r>
      <w:r>
        <w:rPr>
          <w:rFonts w:asciiTheme="minorEastAsia" w:eastAsiaTheme="minorEastAsia" w:hAnsiTheme="minorEastAsia" w:cs="宋体"/>
          <w:kern w:val="0"/>
          <w:szCs w:val="21"/>
        </w:rPr>
        <w:t>理和其他服务业，社会工作，文化、体育和娱乐业，以及房地产中介服务，其他房地产业等，不包括自有房地产经营活动。</w:t>
      </w:r>
    </w:p>
    <w:p w:rsidR="00B157D5" w:rsidRDefault="00642150" w:rsidP="00642150">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3.</w:t>
      </w:r>
      <w:r>
        <w:rPr>
          <w:rFonts w:asciiTheme="minorEastAsia" w:eastAsiaTheme="minorEastAsia" w:hAnsiTheme="minorEastAsia" w:cs="宋体"/>
          <w:kern w:val="0"/>
          <w:szCs w:val="21"/>
        </w:rPr>
        <w:t>企业划分指标以现行统计制度为准。（</w:t>
      </w:r>
      <w:r>
        <w:rPr>
          <w:rFonts w:asciiTheme="minorEastAsia" w:eastAsiaTheme="minorEastAsia" w:hAnsiTheme="minorEastAsia" w:cs="宋体"/>
          <w:kern w:val="0"/>
          <w:szCs w:val="21"/>
        </w:rPr>
        <w:t>1</w:t>
      </w:r>
      <w:r>
        <w:rPr>
          <w:rFonts w:asciiTheme="minorEastAsia" w:eastAsiaTheme="minorEastAsia" w:hAnsiTheme="minorEastAsia" w:cs="宋体"/>
          <w:kern w:val="0"/>
          <w:szCs w:val="21"/>
        </w:rPr>
        <w:t>）从业人员，是指期末从业人员数，没有期末从业人员数的，采用全年平均人员数代替。（</w:t>
      </w:r>
      <w:r>
        <w:rPr>
          <w:rFonts w:asciiTheme="minorEastAsia" w:eastAsiaTheme="minorEastAsia" w:hAnsiTheme="minorEastAsia" w:cs="宋体"/>
          <w:kern w:val="0"/>
          <w:szCs w:val="21"/>
        </w:rPr>
        <w:t>2</w:t>
      </w:r>
      <w:r>
        <w:rPr>
          <w:rFonts w:asciiTheme="minorEastAsia" w:eastAsiaTheme="minorEastAsia" w:hAnsiTheme="minorEastAsia" w:cs="宋体"/>
          <w:kern w:val="0"/>
          <w:szCs w:val="21"/>
        </w:rPr>
        <w:t>）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w:t>
      </w:r>
      <w:r>
        <w:rPr>
          <w:rFonts w:asciiTheme="minorEastAsia" w:eastAsiaTheme="minorEastAsia" w:hAnsiTheme="minorEastAsia" w:cs="宋体"/>
          <w:kern w:val="0"/>
          <w:szCs w:val="21"/>
        </w:rPr>
        <w:t>营业收入指标。（</w:t>
      </w:r>
      <w:r>
        <w:rPr>
          <w:rFonts w:asciiTheme="minorEastAsia" w:eastAsiaTheme="minorEastAsia" w:hAnsiTheme="minorEastAsia" w:cs="宋体"/>
          <w:kern w:val="0"/>
          <w:szCs w:val="21"/>
        </w:rPr>
        <w:t>3</w:t>
      </w:r>
      <w:r>
        <w:rPr>
          <w:rFonts w:asciiTheme="minorEastAsia" w:eastAsiaTheme="minorEastAsia" w:hAnsiTheme="minorEastAsia" w:cs="宋体"/>
          <w:kern w:val="0"/>
          <w:szCs w:val="21"/>
        </w:rPr>
        <w:t>）资产总额，采用资产总计代替。</w:t>
      </w:r>
    </w:p>
    <w:p w:rsidR="00B157D5" w:rsidRDefault="00B157D5">
      <w:pPr>
        <w:spacing w:line="360" w:lineRule="auto"/>
        <w:rPr>
          <w:rFonts w:asciiTheme="minorEastAsia" w:eastAsiaTheme="minorEastAsia" w:hAnsiTheme="minorEastAsia"/>
          <w:szCs w:val="21"/>
        </w:rPr>
      </w:pPr>
    </w:p>
    <w:p w:rsidR="00B157D5" w:rsidRDefault="00642150">
      <w:pPr>
        <w:pStyle w:val="3"/>
        <w:spacing w:before="0" w:after="0"/>
        <w:jc w:val="center"/>
      </w:pPr>
      <w:bookmarkStart w:id="85" w:name="_Toc73610165"/>
      <w:bookmarkStart w:id="86" w:name="_Toc73613647"/>
      <w:r>
        <w:rPr>
          <w:rFonts w:hint="eastAsia"/>
        </w:rPr>
        <w:t>四、</w:t>
      </w:r>
      <w:r>
        <w:t>财政部民政部中国残疾人联合会关于促进残疾人就业政府采购政策的通知</w:t>
      </w:r>
      <w:bookmarkEnd w:id="85"/>
      <w:bookmarkEnd w:id="86"/>
    </w:p>
    <w:p w:rsidR="00B157D5" w:rsidRDefault="00642150">
      <w:pPr>
        <w:pStyle w:val="af3"/>
        <w:shd w:val="clear" w:color="auto" w:fill="FFFFFF"/>
        <w:spacing w:line="360" w:lineRule="auto"/>
        <w:jc w:val="center"/>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财库〔</w:t>
      </w:r>
      <w:r>
        <w:rPr>
          <w:rFonts w:asciiTheme="minorEastAsia" w:eastAsiaTheme="minorEastAsia" w:hAnsiTheme="minorEastAsia"/>
          <w:color w:val="000000"/>
          <w:sz w:val="21"/>
          <w:szCs w:val="21"/>
        </w:rPr>
        <w:t>2017</w:t>
      </w: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141</w:t>
      </w:r>
      <w:r>
        <w:rPr>
          <w:rFonts w:asciiTheme="minorEastAsia" w:eastAsiaTheme="minorEastAsia" w:hAnsiTheme="minorEastAsia"/>
          <w:color w:val="000000"/>
          <w:sz w:val="21"/>
          <w:szCs w:val="21"/>
        </w:rPr>
        <w:t>号</w:t>
      </w:r>
    </w:p>
    <w:p w:rsidR="00B157D5" w:rsidRDefault="00642150">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rsidR="00B157D5" w:rsidRDefault="00642150">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为了发挥政府采购促进残疾人就业的作用，进一步保障残疾人权益，依照《政府采购法》、《残疾人保障法》等法律法规及相关规定，现就促进残疾人就业政府采购政策通知如下：</w:t>
      </w:r>
    </w:p>
    <w:p w:rsidR="00B157D5" w:rsidRDefault="00642150">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一、享受政府采购支持政策的残疾人福利性单位应当同时满足以下条件：</w:t>
      </w:r>
    </w:p>
    <w:p w:rsidR="00B157D5" w:rsidRDefault="00642150">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（一）安置的残疾人占本单位在职职工人数的比例不低于</w:t>
      </w:r>
      <w:r>
        <w:rPr>
          <w:rFonts w:asciiTheme="minorEastAsia" w:eastAsiaTheme="minorEastAsia" w:hAnsiTheme="minorEastAsia" w:cs="宋体" w:hint="eastAsia"/>
          <w:kern w:val="0"/>
          <w:szCs w:val="21"/>
        </w:rPr>
        <w:t>25%</w:t>
      </w:r>
      <w:r>
        <w:rPr>
          <w:rFonts w:asciiTheme="minorEastAsia" w:eastAsiaTheme="minorEastAsia" w:hAnsiTheme="minorEastAsia" w:cs="宋体" w:hint="eastAsia"/>
          <w:kern w:val="0"/>
          <w:szCs w:val="21"/>
        </w:rPr>
        <w:t>（含</w:t>
      </w:r>
      <w:r>
        <w:rPr>
          <w:rFonts w:asciiTheme="minorEastAsia" w:eastAsiaTheme="minorEastAsia" w:hAnsiTheme="minorEastAsia" w:cs="宋体" w:hint="eastAsia"/>
          <w:kern w:val="0"/>
          <w:szCs w:val="21"/>
        </w:rPr>
        <w:t>25%</w:t>
      </w:r>
      <w:r>
        <w:rPr>
          <w:rFonts w:asciiTheme="minorEastAsia" w:eastAsiaTheme="minorEastAsia" w:hAnsiTheme="minorEastAsia" w:cs="宋体" w:hint="eastAsia"/>
          <w:kern w:val="0"/>
          <w:szCs w:val="21"/>
        </w:rPr>
        <w:t>），并且安置的残疾人人数不少于</w:t>
      </w:r>
      <w:r>
        <w:rPr>
          <w:rFonts w:asciiTheme="minorEastAsia" w:eastAsiaTheme="minorEastAsia" w:hAnsiTheme="minorEastAsia" w:cs="宋体" w:hint="eastAsia"/>
          <w:kern w:val="0"/>
          <w:szCs w:val="21"/>
        </w:rPr>
        <w:t>10</w:t>
      </w:r>
      <w:r>
        <w:rPr>
          <w:rFonts w:asciiTheme="minorEastAsia" w:eastAsiaTheme="minorEastAsia" w:hAnsiTheme="minorEastAsia" w:cs="宋体" w:hint="eastAsia"/>
          <w:kern w:val="0"/>
          <w:szCs w:val="21"/>
        </w:rPr>
        <w:t>人（含</w:t>
      </w:r>
      <w:r>
        <w:rPr>
          <w:rFonts w:asciiTheme="minorEastAsia" w:eastAsiaTheme="minorEastAsia" w:hAnsiTheme="minorEastAsia" w:cs="宋体" w:hint="eastAsia"/>
          <w:kern w:val="0"/>
          <w:szCs w:val="21"/>
        </w:rPr>
        <w:t>10</w:t>
      </w:r>
      <w:r>
        <w:rPr>
          <w:rFonts w:asciiTheme="minorEastAsia" w:eastAsiaTheme="minorEastAsia" w:hAnsiTheme="minorEastAsia" w:cs="宋体" w:hint="eastAsia"/>
          <w:kern w:val="0"/>
          <w:szCs w:val="21"/>
        </w:rPr>
        <w:t>人）；</w:t>
      </w:r>
    </w:p>
    <w:p w:rsidR="00B157D5" w:rsidRDefault="00642150">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（二）依法与安置的每位残疾人签订了一年以上（含一年）的劳动合同或服务协议；</w:t>
      </w:r>
    </w:p>
    <w:p w:rsidR="00B157D5" w:rsidRDefault="00642150">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（三）为安置的每位残疾人按月足额缴纳了基本养老保险、基本医疗保险、失业保</w:t>
      </w:r>
      <w:r>
        <w:rPr>
          <w:rFonts w:asciiTheme="minorEastAsia" w:eastAsiaTheme="minorEastAsia" w:hAnsiTheme="minorEastAsia" w:cs="宋体" w:hint="eastAsia"/>
          <w:kern w:val="0"/>
          <w:szCs w:val="21"/>
        </w:rPr>
        <w:t>险、工伤保险和生育保险等社会保险费；</w:t>
      </w:r>
    </w:p>
    <w:p w:rsidR="00B157D5" w:rsidRDefault="00642150">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（四）通过银行等金融机构向安置的每位残疾人，按月支付了不低于单位所在区县适用的经省级人民政府批准的月最低工资标准的工资；</w:t>
      </w:r>
    </w:p>
    <w:p w:rsidR="00B157D5" w:rsidRDefault="00642150">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 xml:space="preserve">　　（五）提供本单位制造的货物、承担的工程或者服务（以下简称产品），或者提供其他残疾人福利性单位制造的货物（不包括使用非残疾人福利性单位注册商标的货物）。</w:t>
      </w:r>
    </w:p>
    <w:p w:rsidR="00B157D5" w:rsidRDefault="00642150">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前款所称残疾人是指法</w:t>
      </w:r>
      <w:proofErr w:type="gramStart"/>
      <w:r>
        <w:rPr>
          <w:rFonts w:asciiTheme="minorEastAsia" w:eastAsiaTheme="minorEastAsia" w:hAnsiTheme="minorEastAsia" w:cs="宋体" w:hint="eastAsia"/>
          <w:kern w:val="0"/>
          <w:szCs w:val="21"/>
        </w:rPr>
        <w:t>定劳动</w:t>
      </w:r>
      <w:proofErr w:type="gramEnd"/>
      <w:r>
        <w:rPr>
          <w:rFonts w:asciiTheme="minorEastAsia" w:eastAsiaTheme="minorEastAsia" w:hAnsiTheme="minorEastAsia" w:cs="宋体" w:hint="eastAsia"/>
          <w:kern w:val="0"/>
          <w:szCs w:val="21"/>
        </w:rPr>
        <w:t>年龄内，持有《中华人民共和国残疾人证》或者《中华人民共和国残疾军人证（</w:t>
      </w:r>
      <w:r>
        <w:rPr>
          <w:rFonts w:asciiTheme="minorEastAsia" w:eastAsiaTheme="minorEastAsia" w:hAnsiTheme="minorEastAsia" w:cs="宋体" w:hint="eastAsia"/>
          <w:kern w:val="0"/>
          <w:szCs w:val="21"/>
        </w:rPr>
        <w:t>1</w:t>
      </w:r>
      <w:r>
        <w:rPr>
          <w:rFonts w:asciiTheme="minorEastAsia" w:eastAsiaTheme="minorEastAsia" w:hAnsiTheme="minorEastAsia" w:cs="宋体" w:hint="eastAsia"/>
          <w:kern w:val="0"/>
          <w:szCs w:val="21"/>
        </w:rPr>
        <w:t>至</w:t>
      </w:r>
      <w:r>
        <w:rPr>
          <w:rFonts w:asciiTheme="minorEastAsia" w:eastAsiaTheme="minorEastAsia" w:hAnsiTheme="minorEastAsia" w:cs="宋体" w:hint="eastAsia"/>
          <w:kern w:val="0"/>
          <w:szCs w:val="21"/>
        </w:rPr>
        <w:t>8</w:t>
      </w:r>
      <w:r>
        <w:rPr>
          <w:rFonts w:asciiTheme="minorEastAsia" w:eastAsiaTheme="minorEastAsia" w:hAnsiTheme="minorEastAsia" w:cs="宋体" w:hint="eastAsia"/>
          <w:kern w:val="0"/>
          <w:szCs w:val="21"/>
        </w:rPr>
        <w:t>级）》的自然人，包括具有劳动条件和劳动意愿的精神残疾人。在职职工人数是指与残疾人福利性单位建立劳动关系并依法签订劳动合同或者服务协议的雇员人数。</w:t>
      </w:r>
    </w:p>
    <w:p w:rsidR="00B157D5" w:rsidRDefault="00642150">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w:t>
      </w:r>
      <w:proofErr w:type="gramStart"/>
      <w:r>
        <w:rPr>
          <w:rFonts w:asciiTheme="minorEastAsia" w:eastAsiaTheme="minorEastAsia" w:hAnsiTheme="minorEastAsia" w:cs="宋体" w:hint="eastAsia"/>
          <w:kern w:val="0"/>
          <w:szCs w:val="21"/>
        </w:rPr>
        <w:t>函内容</w:t>
      </w:r>
      <w:proofErr w:type="gramEnd"/>
      <w:r>
        <w:rPr>
          <w:rFonts w:asciiTheme="minorEastAsia" w:eastAsiaTheme="minorEastAsia" w:hAnsiTheme="minorEastAsia" w:cs="宋体" w:hint="eastAsia"/>
          <w:kern w:val="0"/>
          <w:szCs w:val="21"/>
        </w:rPr>
        <w:t>的材料。</w:t>
      </w:r>
    </w:p>
    <w:p w:rsidR="00B157D5" w:rsidRDefault="00642150">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中标、成交供应商为残疾人福利性</w:t>
      </w:r>
      <w:r>
        <w:rPr>
          <w:rFonts w:asciiTheme="minorEastAsia" w:eastAsiaTheme="minorEastAsia" w:hAnsiTheme="minorEastAsia" w:cs="宋体" w:hint="eastAsia"/>
          <w:kern w:val="0"/>
          <w:szCs w:val="21"/>
        </w:rPr>
        <w:t>单位的，采购人或者其委托的采购代理机构应当随中标、成交结果同时公告其《残疾人福利性单位声明函》，接受社会监督。</w:t>
      </w:r>
    </w:p>
    <w:p w:rsidR="00B157D5" w:rsidRDefault="00642150">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供应商提供的《残疾人福利性单位声明函》与事实不符的，依照《政府采购法》第七十七条第一款的规定追究法律责任。</w:t>
      </w:r>
    </w:p>
    <w:p w:rsidR="00B157D5" w:rsidRDefault="00642150">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rsidR="00B157D5" w:rsidRDefault="00642150">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四、采购人采购公开招标数额标准以上的货物或</w:t>
      </w:r>
      <w:r>
        <w:rPr>
          <w:rFonts w:asciiTheme="minorEastAsia" w:eastAsiaTheme="minorEastAsia" w:hAnsiTheme="minorEastAsia" w:cs="宋体" w:hint="eastAsia"/>
          <w:kern w:val="0"/>
          <w:szCs w:val="21"/>
        </w:rPr>
        <w:t>者服务，因落实促进残疾人就业政策的需要，依法履行有关报批程序后，可采用公开招标以外的采购方式。</w:t>
      </w:r>
    </w:p>
    <w:p w:rsidR="00B157D5" w:rsidRDefault="00642150">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rsidR="00B157D5" w:rsidRDefault="00642150">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六、省级财政部门可以结合本地区残疾人生产、经营的实际情况，细化政府采购支持措施。对符合国家有关部门规定条件的残疾人辅助性就业机构，可通过上述措施予以支持。各地制定的有关文件应当报财政部备案。</w:t>
      </w:r>
    </w:p>
    <w:p w:rsidR="00B157D5" w:rsidRDefault="00642150">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七、本通知自</w:t>
      </w:r>
      <w:r>
        <w:rPr>
          <w:rFonts w:asciiTheme="minorEastAsia" w:eastAsiaTheme="minorEastAsia" w:hAnsiTheme="minorEastAsia" w:cs="宋体" w:hint="eastAsia"/>
          <w:kern w:val="0"/>
          <w:szCs w:val="21"/>
        </w:rPr>
        <w:t>2017</w:t>
      </w:r>
      <w:r>
        <w:rPr>
          <w:rFonts w:asciiTheme="minorEastAsia" w:eastAsiaTheme="minorEastAsia" w:hAnsiTheme="minorEastAsia" w:cs="宋体" w:hint="eastAsia"/>
          <w:kern w:val="0"/>
          <w:szCs w:val="21"/>
        </w:rPr>
        <w:t>年</w:t>
      </w:r>
      <w:r>
        <w:rPr>
          <w:rFonts w:asciiTheme="minorEastAsia" w:eastAsiaTheme="minorEastAsia" w:hAnsiTheme="minorEastAsia" w:cs="宋体" w:hint="eastAsia"/>
          <w:kern w:val="0"/>
          <w:szCs w:val="21"/>
        </w:rPr>
        <w:t>10</w:t>
      </w:r>
      <w:r>
        <w:rPr>
          <w:rFonts w:asciiTheme="minorEastAsia" w:eastAsiaTheme="minorEastAsia" w:hAnsiTheme="minorEastAsia" w:cs="宋体" w:hint="eastAsia"/>
          <w:kern w:val="0"/>
          <w:szCs w:val="21"/>
        </w:rPr>
        <w:t>月</w:t>
      </w:r>
      <w:r>
        <w:rPr>
          <w:rFonts w:asciiTheme="minorEastAsia" w:eastAsiaTheme="minorEastAsia" w:hAnsiTheme="minorEastAsia" w:cs="宋体" w:hint="eastAsia"/>
          <w:kern w:val="0"/>
          <w:szCs w:val="21"/>
        </w:rPr>
        <w:t>1</w:t>
      </w:r>
      <w:r>
        <w:rPr>
          <w:rFonts w:asciiTheme="minorEastAsia" w:eastAsiaTheme="minorEastAsia" w:hAnsiTheme="minorEastAsia" w:cs="宋体" w:hint="eastAsia"/>
          <w:kern w:val="0"/>
          <w:szCs w:val="21"/>
        </w:rPr>
        <w:t>日起执行。</w:t>
      </w:r>
    </w:p>
    <w:p w:rsidR="00B157D5" w:rsidRDefault="00642150">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 xml:space="preserve">　　</w:t>
      </w:r>
    </w:p>
    <w:p w:rsidR="00B157D5" w:rsidRDefault="00642150">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财政部</w:t>
      </w:r>
      <w:r>
        <w:rPr>
          <w:rFonts w:asciiTheme="minorEastAsia" w:eastAsiaTheme="minorEastAsia" w:hAnsiTheme="minorEastAsia" w:cs="宋体" w:hint="eastAsia"/>
          <w:kern w:val="0"/>
          <w:szCs w:val="21"/>
        </w:rPr>
        <w:t> </w:t>
      </w:r>
      <w:r>
        <w:rPr>
          <w:rFonts w:asciiTheme="minorEastAsia" w:eastAsiaTheme="minorEastAsia" w:hAnsiTheme="minorEastAsia" w:cs="宋体" w:hint="eastAsia"/>
          <w:kern w:val="0"/>
          <w:szCs w:val="21"/>
        </w:rPr>
        <w:t>民政部</w:t>
      </w:r>
      <w:r>
        <w:rPr>
          <w:rFonts w:asciiTheme="minorEastAsia" w:eastAsiaTheme="minorEastAsia" w:hAnsiTheme="minorEastAsia" w:cs="宋体" w:hint="eastAsia"/>
          <w:kern w:val="0"/>
          <w:szCs w:val="21"/>
        </w:rPr>
        <w:t> </w:t>
      </w:r>
      <w:r>
        <w:rPr>
          <w:rFonts w:asciiTheme="minorEastAsia" w:eastAsiaTheme="minorEastAsia" w:hAnsiTheme="minorEastAsia" w:cs="宋体" w:hint="eastAsia"/>
          <w:kern w:val="0"/>
          <w:szCs w:val="21"/>
        </w:rPr>
        <w:t>中国残疾人联合会</w:t>
      </w:r>
    </w:p>
    <w:p w:rsidR="00B157D5" w:rsidRDefault="00B157D5">
      <w:pPr>
        <w:widowControl/>
        <w:spacing w:line="360" w:lineRule="auto"/>
        <w:jc w:val="right"/>
        <w:rPr>
          <w:rFonts w:asciiTheme="minorEastAsia" w:eastAsiaTheme="minorEastAsia" w:hAnsiTheme="minorEastAsia" w:cs="宋体"/>
          <w:kern w:val="0"/>
          <w:szCs w:val="21"/>
        </w:rPr>
      </w:pPr>
    </w:p>
    <w:p w:rsidR="00B157D5" w:rsidRDefault="00642150">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2017</w:t>
      </w:r>
      <w:r>
        <w:rPr>
          <w:rFonts w:asciiTheme="minorEastAsia" w:eastAsiaTheme="minorEastAsia" w:hAnsiTheme="minorEastAsia" w:cs="宋体" w:hint="eastAsia"/>
          <w:kern w:val="0"/>
          <w:szCs w:val="21"/>
        </w:rPr>
        <w:t>年</w:t>
      </w:r>
      <w:r>
        <w:rPr>
          <w:rFonts w:asciiTheme="minorEastAsia" w:eastAsiaTheme="minorEastAsia" w:hAnsiTheme="minorEastAsia" w:cs="宋体" w:hint="eastAsia"/>
          <w:kern w:val="0"/>
          <w:szCs w:val="21"/>
        </w:rPr>
        <w:t>8</w:t>
      </w:r>
      <w:r>
        <w:rPr>
          <w:rFonts w:asciiTheme="minorEastAsia" w:eastAsiaTheme="minorEastAsia" w:hAnsiTheme="minorEastAsia" w:cs="宋体" w:hint="eastAsia"/>
          <w:kern w:val="0"/>
          <w:szCs w:val="21"/>
        </w:rPr>
        <w:t>月</w:t>
      </w:r>
      <w:r>
        <w:rPr>
          <w:rFonts w:asciiTheme="minorEastAsia" w:eastAsiaTheme="minorEastAsia" w:hAnsiTheme="minorEastAsia" w:cs="宋体" w:hint="eastAsia"/>
          <w:kern w:val="0"/>
          <w:szCs w:val="21"/>
        </w:rPr>
        <w:t>22</w:t>
      </w:r>
      <w:r>
        <w:rPr>
          <w:rFonts w:asciiTheme="minorEastAsia" w:eastAsiaTheme="minorEastAsia" w:hAnsiTheme="minorEastAsia" w:cs="宋体" w:hint="eastAsia"/>
          <w:kern w:val="0"/>
          <w:szCs w:val="21"/>
        </w:rPr>
        <w:t>日</w:t>
      </w:r>
    </w:p>
    <w:p w:rsidR="00B157D5" w:rsidRDefault="00B157D5">
      <w:pPr>
        <w:tabs>
          <w:tab w:val="left" w:pos="1875"/>
        </w:tabs>
      </w:pPr>
    </w:p>
    <w:sectPr w:rsidR="00B157D5" w:rsidSect="00B157D5">
      <w:headerReference w:type="default" r:id="rId10"/>
      <w:footerReference w:type="default" r:id="rId11"/>
      <w:pgSz w:w="11906" w:h="16838"/>
      <w:pgMar w:top="1134" w:right="1134" w:bottom="1134" w:left="1134"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7D5" w:rsidRDefault="00B157D5" w:rsidP="00B157D5">
      <w:r>
        <w:separator/>
      </w:r>
    </w:p>
  </w:endnote>
  <w:endnote w:type="continuationSeparator" w:id="1">
    <w:p w:rsidR="00B157D5" w:rsidRDefault="00B157D5" w:rsidP="00B157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隶书">
    <w:altName w:val="微软雅黑"/>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H Yb 2gj">
    <w:altName w:val="黑体"/>
    <w:charset w:val="86"/>
    <w:family w:val="auto"/>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华文细黑">
    <w:altName w:val="微软雅黑"/>
    <w:panose1 w:val="02010600040101010101"/>
    <w:charset w:val="86"/>
    <w:family w:val="auto"/>
    <w:pitch w:val="variable"/>
    <w:sig w:usb0="00000287" w:usb1="080F0000" w:usb2="00000010" w:usb3="00000000" w:csb0="0004009F" w:csb1="00000000"/>
  </w:font>
  <w:font w:name="仿宋_GB2313">
    <w:altName w:val="宋体"/>
    <w:charset w:val="86"/>
    <w:family w:val="roman"/>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ˎ̥">
    <w:altName w:val="微软雅黑"/>
    <w:charset w:val="00"/>
    <w:family w:val="auto"/>
    <w:pitch w:val="default"/>
    <w:sig w:usb0="00000000" w:usb1="00000000" w:usb2="00000000" w:usb3="00000000" w:csb0="00040001" w:csb1="00000000"/>
  </w:font>
  <w:font w:name="??">
    <w:altName w:val="Times New Roman"/>
    <w:charset w:val="00"/>
    <w:family w:val="auto"/>
    <w:pitch w:val="default"/>
    <w:sig w:usb0="00000000" w:usb1="00000000" w:usb2="00000000" w:usb3="00000000" w:csb0="00040001" w:csb1="00000000"/>
  </w:font>
  <w:font w:name="经典标宋简">
    <w:altName w:val="宋体"/>
    <w:charset w:val="86"/>
    <w:family w:val="modern"/>
    <w:pitch w:val="default"/>
    <w:sig w:usb0="A1007AEF" w:usb1="F9DF7CFB" w:usb2="0000001E" w:usb3="00000000" w:csb0="00040000" w:csb1="00000000"/>
  </w:font>
  <w:font w:name="经典等线简">
    <w:altName w:val="宋体"/>
    <w:charset w:val="86"/>
    <w:family w:val="modern"/>
    <w:pitch w:val="default"/>
    <w:sig w:usb0="00000000" w:usb1="00000000" w:usb2="0000001E"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7D5" w:rsidRDefault="00B157D5">
    <w:pPr>
      <w:pStyle w:val="ae"/>
      <w:framePr w:wrap="around" w:vAnchor="text" w:hAnchor="margin" w:xAlign="center" w:y="1"/>
      <w:rPr>
        <w:rStyle w:val="af9"/>
      </w:rPr>
    </w:pPr>
    <w:r>
      <w:rPr>
        <w:rStyle w:val="af9"/>
      </w:rPr>
      <w:fldChar w:fldCharType="begin"/>
    </w:r>
    <w:r w:rsidR="00642150">
      <w:rPr>
        <w:rStyle w:val="af9"/>
      </w:rPr>
      <w:instrText xml:space="preserve">PAGE  </w:instrText>
    </w:r>
    <w:r>
      <w:rPr>
        <w:rStyle w:val="af9"/>
      </w:rPr>
      <w:fldChar w:fldCharType="separate"/>
    </w:r>
    <w:r w:rsidR="00642150">
      <w:rPr>
        <w:rStyle w:val="af9"/>
        <w:noProof/>
      </w:rPr>
      <w:t>7</w:t>
    </w:r>
    <w:r>
      <w:rPr>
        <w:rStyle w:val="af9"/>
      </w:rPr>
      <w:fldChar w:fldCharType="end"/>
    </w:r>
  </w:p>
  <w:p w:rsidR="00B157D5" w:rsidRDefault="00B157D5">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7D5" w:rsidRDefault="00B157D5" w:rsidP="00B157D5">
      <w:r>
        <w:separator/>
      </w:r>
    </w:p>
  </w:footnote>
  <w:footnote w:type="continuationSeparator" w:id="1">
    <w:p w:rsidR="00B157D5" w:rsidRDefault="00B157D5" w:rsidP="00B157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7D5" w:rsidRDefault="00642150">
    <w:pPr>
      <w:pStyle w:val="af"/>
      <w:tabs>
        <w:tab w:val="center" w:pos="4819"/>
        <w:tab w:val="right" w:pos="9638"/>
      </w:tabs>
      <w:jc w:val="left"/>
    </w:pPr>
    <w:r>
      <w:tab/>
    </w:r>
    <w:r>
      <w:rPr>
        <w:rFonts w:hint="eastAsia"/>
      </w:rPr>
      <w:t>项目名称：</w:t>
    </w:r>
    <w:r>
      <w:rPr>
        <w:rFonts w:asciiTheme="minorEastAsia" w:eastAsiaTheme="minorEastAsia" w:hAnsiTheme="minorEastAsia" w:hint="eastAsia"/>
      </w:rPr>
      <w:t>深圳市康宁医院两院区零星修缮工程服务商采购</w:t>
    </w:r>
    <w:r>
      <w:rPr>
        <w:rFonts w:asciiTheme="minorEastAsia" w:eastAsiaTheme="minorEastAsia" w:hAnsiTheme="minorEastAsia" w:hint="eastAsia"/>
      </w:rPr>
      <w:t xml:space="preserve">                             </w:t>
    </w:r>
    <w:r>
      <w:rPr>
        <w:rFonts w:hint="eastAsia"/>
      </w:rPr>
      <w:t>项目编号：</w:t>
    </w:r>
    <w:r>
      <w:rPr>
        <w:rFonts w:asciiTheme="minorEastAsia" w:eastAsiaTheme="minorEastAsia" w:hAnsiTheme="minorEastAsia"/>
      </w:rPr>
      <w:t>SZZZ2021-QC0</w:t>
    </w:r>
    <w:r>
      <w:rPr>
        <w:rFonts w:asciiTheme="minorEastAsia" w:eastAsiaTheme="minorEastAsia" w:hAnsiTheme="minorEastAsia" w:hint="eastAsia"/>
      </w:rPr>
      <w:t>399</w:t>
    </w:r>
    <w:r>
      <w:tab/>
    </w:r>
  </w:p>
  <w:p w:rsidR="00B157D5" w:rsidRDefault="00642150">
    <w:pPr>
      <w:pStyle w:val="af"/>
      <w:tabs>
        <w:tab w:val="center" w:pos="4819"/>
        <w:tab w:val="right" w:pos="9638"/>
      </w:tabs>
      <w:jc w:val="left"/>
      <w:rPr>
        <w:u w:val="single"/>
      </w:rPr>
    </w:pPr>
    <w:r>
      <w:rPr>
        <w:u w:val="single"/>
      </w:rPr>
      <w:tab/>
    </w:r>
    <w:r>
      <w:rPr>
        <w:rFonts w:hint="eastAsia"/>
        <w:u w:val="singl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pStyle w:val="a"/>
      <w:lvlText w:val="%1、"/>
      <w:lvlJc w:val="left"/>
      <w:pPr>
        <w:tabs>
          <w:tab w:val="left" w:pos="371"/>
        </w:tabs>
        <w:ind w:left="371" w:hanging="360"/>
      </w:pPr>
      <w:rPr>
        <w:rFonts w:hint="default"/>
      </w:rPr>
    </w:lvl>
    <w:lvl w:ilvl="1">
      <w:start w:val="1"/>
      <w:numFmt w:val="lowerLetter"/>
      <w:lvlText w:val="%2)"/>
      <w:lvlJc w:val="left"/>
      <w:pPr>
        <w:tabs>
          <w:tab w:val="left" w:pos="851"/>
        </w:tabs>
        <w:ind w:left="851" w:hanging="420"/>
      </w:pPr>
    </w:lvl>
    <w:lvl w:ilvl="2">
      <w:start w:val="1"/>
      <w:numFmt w:val="lowerRoman"/>
      <w:lvlText w:val="%3."/>
      <w:lvlJc w:val="right"/>
      <w:pPr>
        <w:tabs>
          <w:tab w:val="left" w:pos="1271"/>
        </w:tabs>
        <w:ind w:left="1271" w:hanging="420"/>
      </w:pPr>
    </w:lvl>
    <w:lvl w:ilvl="3">
      <w:start w:val="1"/>
      <w:numFmt w:val="decimal"/>
      <w:lvlText w:val="%4."/>
      <w:lvlJc w:val="left"/>
      <w:pPr>
        <w:tabs>
          <w:tab w:val="left" w:pos="1691"/>
        </w:tabs>
        <w:ind w:left="1691" w:hanging="420"/>
      </w:pPr>
    </w:lvl>
    <w:lvl w:ilvl="4">
      <w:start w:val="1"/>
      <w:numFmt w:val="lowerLetter"/>
      <w:pStyle w:val="5"/>
      <w:lvlText w:val="%5)"/>
      <w:lvlJc w:val="left"/>
      <w:pPr>
        <w:tabs>
          <w:tab w:val="left" w:pos="2111"/>
        </w:tabs>
        <w:ind w:left="2111" w:hanging="420"/>
      </w:pPr>
    </w:lvl>
    <w:lvl w:ilvl="5">
      <w:start w:val="1"/>
      <w:numFmt w:val="lowerRoman"/>
      <w:pStyle w:val="6"/>
      <w:lvlText w:val="%6."/>
      <w:lvlJc w:val="right"/>
      <w:pPr>
        <w:tabs>
          <w:tab w:val="left" w:pos="2531"/>
        </w:tabs>
        <w:ind w:left="2531" w:hanging="420"/>
      </w:pPr>
    </w:lvl>
    <w:lvl w:ilvl="6">
      <w:start w:val="1"/>
      <w:numFmt w:val="decimal"/>
      <w:pStyle w:val="7"/>
      <w:lvlText w:val="%7."/>
      <w:lvlJc w:val="left"/>
      <w:pPr>
        <w:tabs>
          <w:tab w:val="left" w:pos="2951"/>
        </w:tabs>
        <w:ind w:left="2951" w:hanging="420"/>
      </w:pPr>
    </w:lvl>
    <w:lvl w:ilvl="7">
      <w:start w:val="1"/>
      <w:numFmt w:val="lowerLetter"/>
      <w:pStyle w:val="8"/>
      <w:lvlText w:val="%8)"/>
      <w:lvlJc w:val="left"/>
      <w:pPr>
        <w:tabs>
          <w:tab w:val="left" w:pos="3371"/>
        </w:tabs>
        <w:ind w:left="3371" w:hanging="420"/>
      </w:pPr>
    </w:lvl>
    <w:lvl w:ilvl="8">
      <w:start w:val="1"/>
      <w:numFmt w:val="lowerRoman"/>
      <w:pStyle w:val="9"/>
      <w:lvlText w:val="%9."/>
      <w:lvlJc w:val="right"/>
      <w:pPr>
        <w:tabs>
          <w:tab w:val="left" w:pos="3791"/>
        </w:tabs>
        <w:ind w:left="3791" w:hanging="420"/>
      </w:pPr>
    </w:lvl>
  </w:abstractNum>
  <w:abstractNum w:abstractNumId="1">
    <w:nsid w:val="0000002E"/>
    <w:multiLevelType w:val="multilevel"/>
    <w:tmpl w:val="0000002E"/>
    <w:lvl w:ilvl="0">
      <w:start w:val="1"/>
      <w:numFmt w:val="decimal"/>
      <w:pStyle w:val="BulletwSingleSpace"/>
      <w:lvlText w:val="第%1章"/>
      <w:lvlJc w:val="left"/>
      <w:pPr>
        <w:tabs>
          <w:tab w:val="left" w:pos="425"/>
        </w:tabs>
        <w:ind w:left="425" w:hanging="425"/>
      </w:pPr>
      <w:rPr>
        <w:rFonts w:hint="eastAsia"/>
        <w:lang w:val="en-US"/>
      </w:rPr>
    </w:lvl>
    <w:lvl w:ilvl="1">
      <w:start w:val="1"/>
      <w:numFmt w:val="decimal"/>
      <w:lvlText w:val="%1.%2  "/>
      <w:lvlJc w:val="left"/>
      <w:pPr>
        <w:tabs>
          <w:tab w:val="left" w:pos="1419"/>
        </w:tabs>
        <w:ind w:left="1419" w:hanging="567"/>
      </w:pPr>
      <w:rPr>
        <w:rFonts w:hint="eastAsia"/>
      </w:rPr>
    </w:lvl>
    <w:lvl w:ilvl="2">
      <w:start w:val="1"/>
      <w:numFmt w:val="decimal"/>
      <w:lvlText w:val="%1.%2.%3  "/>
      <w:lvlJc w:val="left"/>
      <w:pPr>
        <w:tabs>
          <w:tab w:val="left" w:pos="709"/>
        </w:tabs>
        <w:ind w:left="709" w:hanging="709"/>
      </w:pPr>
      <w:rPr>
        <w:rFonts w:ascii="宋体" w:eastAsia="宋体" w:hAnsi="宋体" w:cs="Arial" w:hint="eastAsia"/>
        <w:b/>
        <w:sz w:val="21"/>
        <w:szCs w:val="21"/>
      </w:rPr>
    </w:lvl>
    <w:lvl w:ilvl="3">
      <w:start w:val="1"/>
      <w:numFmt w:val="decimal"/>
      <w:lvlText w:val="%4、"/>
      <w:lvlJc w:val="left"/>
      <w:pPr>
        <w:tabs>
          <w:tab w:val="left" w:pos="851"/>
        </w:tabs>
        <w:ind w:left="851" w:hanging="851"/>
      </w:pPr>
      <w:rPr>
        <w:rFonts w:cs="Arial" w:hint="default"/>
        <w:sz w:val="21"/>
        <w:szCs w:val="21"/>
      </w:rPr>
    </w:lvl>
    <w:lvl w:ilvl="4">
      <w:start w:val="1"/>
      <w:numFmt w:val="decimal"/>
      <w:lvlText w:val="%1.%2.%3.%4.%5."/>
      <w:lvlJc w:val="left"/>
      <w:pPr>
        <w:tabs>
          <w:tab w:val="left" w:pos="2072"/>
        </w:tabs>
        <w:ind w:left="207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9F81FD3"/>
    <w:multiLevelType w:val="multilevel"/>
    <w:tmpl w:val="09F81FD3"/>
    <w:lvl w:ilvl="0">
      <w:start w:val="1"/>
      <w:numFmt w:val="japaneseCounting"/>
      <w:pStyle w:val="2"/>
      <w:lvlText w:val="第%1章"/>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4F867BC1"/>
    <w:multiLevelType w:val="multilevel"/>
    <w:tmpl w:val="4F867BC1"/>
    <w:lvl w:ilvl="0">
      <w:start w:val="1"/>
      <w:numFmt w:val="japaneseCounting"/>
      <w:lvlText w:val="%1、"/>
      <w:lvlJc w:val="left"/>
      <w:pPr>
        <w:ind w:left="418" w:hanging="420"/>
      </w:pPr>
      <w:rPr>
        <w:rFonts w:hint="default"/>
      </w:rPr>
    </w:lvl>
    <w:lvl w:ilvl="1">
      <w:start w:val="1"/>
      <w:numFmt w:val="lowerLetter"/>
      <w:lvlText w:val="%2)"/>
      <w:lvlJc w:val="left"/>
      <w:pPr>
        <w:ind w:left="838" w:hanging="420"/>
      </w:pPr>
    </w:lvl>
    <w:lvl w:ilvl="2">
      <w:start w:val="1"/>
      <w:numFmt w:val="lowerRoman"/>
      <w:lvlText w:val="%3."/>
      <w:lvlJc w:val="right"/>
      <w:pPr>
        <w:ind w:left="1258" w:hanging="420"/>
      </w:pPr>
    </w:lvl>
    <w:lvl w:ilvl="3">
      <w:start w:val="1"/>
      <w:numFmt w:val="decimal"/>
      <w:lvlText w:val="%4."/>
      <w:lvlJc w:val="left"/>
      <w:pPr>
        <w:ind w:left="1678" w:hanging="420"/>
      </w:pPr>
    </w:lvl>
    <w:lvl w:ilvl="4">
      <w:start w:val="1"/>
      <w:numFmt w:val="lowerLetter"/>
      <w:lvlText w:val="%5)"/>
      <w:lvlJc w:val="left"/>
      <w:pPr>
        <w:ind w:left="2098" w:hanging="420"/>
      </w:pPr>
    </w:lvl>
    <w:lvl w:ilvl="5">
      <w:start w:val="1"/>
      <w:numFmt w:val="lowerRoman"/>
      <w:lvlText w:val="%6."/>
      <w:lvlJc w:val="right"/>
      <w:pPr>
        <w:ind w:left="2518" w:hanging="420"/>
      </w:pPr>
    </w:lvl>
    <w:lvl w:ilvl="6">
      <w:start w:val="1"/>
      <w:numFmt w:val="decimal"/>
      <w:lvlText w:val="%7."/>
      <w:lvlJc w:val="left"/>
      <w:pPr>
        <w:ind w:left="2938" w:hanging="420"/>
      </w:pPr>
    </w:lvl>
    <w:lvl w:ilvl="7">
      <w:start w:val="1"/>
      <w:numFmt w:val="lowerLetter"/>
      <w:lvlText w:val="%8)"/>
      <w:lvlJc w:val="left"/>
      <w:pPr>
        <w:ind w:left="3358" w:hanging="420"/>
      </w:pPr>
    </w:lvl>
    <w:lvl w:ilvl="8">
      <w:start w:val="1"/>
      <w:numFmt w:val="lowerRoman"/>
      <w:lvlText w:val="%9."/>
      <w:lvlJc w:val="right"/>
      <w:pPr>
        <w:ind w:left="3778" w:hanging="42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3"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134D"/>
    <w:rsid w:val="00001F1C"/>
    <w:rsid w:val="000036D6"/>
    <w:rsid w:val="00003A46"/>
    <w:rsid w:val="000042A3"/>
    <w:rsid w:val="000045B3"/>
    <w:rsid w:val="00004906"/>
    <w:rsid w:val="00004AF7"/>
    <w:rsid w:val="00004FC4"/>
    <w:rsid w:val="00005751"/>
    <w:rsid w:val="00005C27"/>
    <w:rsid w:val="000060E5"/>
    <w:rsid w:val="0000670A"/>
    <w:rsid w:val="00006922"/>
    <w:rsid w:val="00006E2A"/>
    <w:rsid w:val="000074B0"/>
    <w:rsid w:val="000079C5"/>
    <w:rsid w:val="00007EA1"/>
    <w:rsid w:val="000103E3"/>
    <w:rsid w:val="00010B8D"/>
    <w:rsid w:val="00010DC3"/>
    <w:rsid w:val="00011A45"/>
    <w:rsid w:val="00011A56"/>
    <w:rsid w:val="00011AAF"/>
    <w:rsid w:val="00012297"/>
    <w:rsid w:val="00012A6E"/>
    <w:rsid w:val="00012BC4"/>
    <w:rsid w:val="00012F7F"/>
    <w:rsid w:val="00012F81"/>
    <w:rsid w:val="00014515"/>
    <w:rsid w:val="000145C2"/>
    <w:rsid w:val="00014625"/>
    <w:rsid w:val="00014DBB"/>
    <w:rsid w:val="00015940"/>
    <w:rsid w:val="00015AF5"/>
    <w:rsid w:val="00016458"/>
    <w:rsid w:val="000165EF"/>
    <w:rsid w:val="00016FC3"/>
    <w:rsid w:val="0001728F"/>
    <w:rsid w:val="000208F8"/>
    <w:rsid w:val="00021304"/>
    <w:rsid w:val="0002197F"/>
    <w:rsid w:val="00022C27"/>
    <w:rsid w:val="00022F4F"/>
    <w:rsid w:val="00022FA9"/>
    <w:rsid w:val="000237EE"/>
    <w:rsid w:val="00025B21"/>
    <w:rsid w:val="00025D5B"/>
    <w:rsid w:val="00026249"/>
    <w:rsid w:val="00027415"/>
    <w:rsid w:val="000274F7"/>
    <w:rsid w:val="00027757"/>
    <w:rsid w:val="000307C5"/>
    <w:rsid w:val="00030D77"/>
    <w:rsid w:val="00031887"/>
    <w:rsid w:val="000319D1"/>
    <w:rsid w:val="00034043"/>
    <w:rsid w:val="0003479B"/>
    <w:rsid w:val="00034900"/>
    <w:rsid w:val="0003493D"/>
    <w:rsid w:val="0003524E"/>
    <w:rsid w:val="000356F7"/>
    <w:rsid w:val="00035FE0"/>
    <w:rsid w:val="000367ED"/>
    <w:rsid w:val="0003688B"/>
    <w:rsid w:val="000372E9"/>
    <w:rsid w:val="00037359"/>
    <w:rsid w:val="0003762A"/>
    <w:rsid w:val="0003795A"/>
    <w:rsid w:val="00037A8A"/>
    <w:rsid w:val="00040DA4"/>
    <w:rsid w:val="000419BA"/>
    <w:rsid w:val="00042758"/>
    <w:rsid w:val="00043D2B"/>
    <w:rsid w:val="000447F6"/>
    <w:rsid w:val="00045923"/>
    <w:rsid w:val="00045EB5"/>
    <w:rsid w:val="00046595"/>
    <w:rsid w:val="0004741F"/>
    <w:rsid w:val="00047612"/>
    <w:rsid w:val="00047852"/>
    <w:rsid w:val="00050F73"/>
    <w:rsid w:val="00051378"/>
    <w:rsid w:val="000529DE"/>
    <w:rsid w:val="00053074"/>
    <w:rsid w:val="00053F8F"/>
    <w:rsid w:val="000545F7"/>
    <w:rsid w:val="00054837"/>
    <w:rsid w:val="000550A3"/>
    <w:rsid w:val="0005526E"/>
    <w:rsid w:val="000558BB"/>
    <w:rsid w:val="000559C9"/>
    <w:rsid w:val="00055C5F"/>
    <w:rsid w:val="00056061"/>
    <w:rsid w:val="00056374"/>
    <w:rsid w:val="0005650D"/>
    <w:rsid w:val="00056617"/>
    <w:rsid w:val="00057655"/>
    <w:rsid w:val="00057EEA"/>
    <w:rsid w:val="00060526"/>
    <w:rsid w:val="00061C10"/>
    <w:rsid w:val="000621B0"/>
    <w:rsid w:val="00062570"/>
    <w:rsid w:val="0006264D"/>
    <w:rsid w:val="0006301D"/>
    <w:rsid w:val="00064787"/>
    <w:rsid w:val="00064A61"/>
    <w:rsid w:val="00064FA4"/>
    <w:rsid w:val="00065240"/>
    <w:rsid w:val="00066813"/>
    <w:rsid w:val="000668F4"/>
    <w:rsid w:val="0006745C"/>
    <w:rsid w:val="00067D3F"/>
    <w:rsid w:val="00067DC4"/>
    <w:rsid w:val="000700C5"/>
    <w:rsid w:val="00070384"/>
    <w:rsid w:val="00071507"/>
    <w:rsid w:val="0007211D"/>
    <w:rsid w:val="000730F3"/>
    <w:rsid w:val="00073A35"/>
    <w:rsid w:val="00073B23"/>
    <w:rsid w:val="00073EE2"/>
    <w:rsid w:val="00074554"/>
    <w:rsid w:val="00074BEF"/>
    <w:rsid w:val="00075AD5"/>
    <w:rsid w:val="00077E93"/>
    <w:rsid w:val="00080168"/>
    <w:rsid w:val="00080188"/>
    <w:rsid w:val="00080A90"/>
    <w:rsid w:val="00081B06"/>
    <w:rsid w:val="000820E6"/>
    <w:rsid w:val="000825F6"/>
    <w:rsid w:val="00082956"/>
    <w:rsid w:val="000829FF"/>
    <w:rsid w:val="00082ABE"/>
    <w:rsid w:val="00083D3F"/>
    <w:rsid w:val="00083E84"/>
    <w:rsid w:val="00085134"/>
    <w:rsid w:val="000851F8"/>
    <w:rsid w:val="00085317"/>
    <w:rsid w:val="00085419"/>
    <w:rsid w:val="000855C1"/>
    <w:rsid w:val="00085908"/>
    <w:rsid w:val="0008596C"/>
    <w:rsid w:val="00085DE9"/>
    <w:rsid w:val="00085FFE"/>
    <w:rsid w:val="000861E5"/>
    <w:rsid w:val="000866A3"/>
    <w:rsid w:val="000867FB"/>
    <w:rsid w:val="00086F62"/>
    <w:rsid w:val="000878FF"/>
    <w:rsid w:val="0008796E"/>
    <w:rsid w:val="00090302"/>
    <w:rsid w:val="0009127F"/>
    <w:rsid w:val="0009133A"/>
    <w:rsid w:val="0009145A"/>
    <w:rsid w:val="00091526"/>
    <w:rsid w:val="0009187B"/>
    <w:rsid w:val="00091CAC"/>
    <w:rsid w:val="00092BD5"/>
    <w:rsid w:val="00095198"/>
    <w:rsid w:val="00095806"/>
    <w:rsid w:val="00095F61"/>
    <w:rsid w:val="000965CC"/>
    <w:rsid w:val="00096CE6"/>
    <w:rsid w:val="00097B04"/>
    <w:rsid w:val="000A0ABE"/>
    <w:rsid w:val="000A0DC0"/>
    <w:rsid w:val="000A1075"/>
    <w:rsid w:val="000A24AF"/>
    <w:rsid w:val="000A274D"/>
    <w:rsid w:val="000A2C52"/>
    <w:rsid w:val="000A2D79"/>
    <w:rsid w:val="000A3358"/>
    <w:rsid w:val="000A4B0E"/>
    <w:rsid w:val="000A530C"/>
    <w:rsid w:val="000A584E"/>
    <w:rsid w:val="000A58B9"/>
    <w:rsid w:val="000A5A8E"/>
    <w:rsid w:val="000A5CD4"/>
    <w:rsid w:val="000A6263"/>
    <w:rsid w:val="000A6F16"/>
    <w:rsid w:val="000A7A6C"/>
    <w:rsid w:val="000A7C5A"/>
    <w:rsid w:val="000B0205"/>
    <w:rsid w:val="000B0817"/>
    <w:rsid w:val="000B10D9"/>
    <w:rsid w:val="000B1ED2"/>
    <w:rsid w:val="000B20FC"/>
    <w:rsid w:val="000B3202"/>
    <w:rsid w:val="000B493E"/>
    <w:rsid w:val="000B4F60"/>
    <w:rsid w:val="000B5B6D"/>
    <w:rsid w:val="000B5CC8"/>
    <w:rsid w:val="000B5DFC"/>
    <w:rsid w:val="000B61BF"/>
    <w:rsid w:val="000B620E"/>
    <w:rsid w:val="000B67E1"/>
    <w:rsid w:val="000C1B95"/>
    <w:rsid w:val="000C299D"/>
    <w:rsid w:val="000C344F"/>
    <w:rsid w:val="000C3573"/>
    <w:rsid w:val="000C3B21"/>
    <w:rsid w:val="000C3E67"/>
    <w:rsid w:val="000C428C"/>
    <w:rsid w:val="000C4328"/>
    <w:rsid w:val="000C43F5"/>
    <w:rsid w:val="000C48DA"/>
    <w:rsid w:val="000C605A"/>
    <w:rsid w:val="000C63AE"/>
    <w:rsid w:val="000C6CBF"/>
    <w:rsid w:val="000C712D"/>
    <w:rsid w:val="000C7685"/>
    <w:rsid w:val="000D0769"/>
    <w:rsid w:val="000D0C86"/>
    <w:rsid w:val="000D0C91"/>
    <w:rsid w:val="000D1EAF"/>
    <w:rsid w:val="000D2C8E"/>
    <w:rsid w:val="000D2CA8"/>
    <w:rsid w:val="000D3909"/>
    <w:rsid w:val="000D39D7"/>
    <w:rsid w:val="000D3DAF"/>
    <w:rsid w:val="000D48D5"/>
    <w:rsid w:val="000D6088"/>
    <w:rsid w:val="000D6CFF"/>
    <w:rsid w:val="000D6D74"/>
    <w:rsid w:val="000D6F21"/>
    <w:rsid w:val="000D75EC"/>
    <w:rsid w:val="000D7803"/>
    <w:rsid w:val="000D7D8E"/>
    <w:rsid w:val="000D7DC6"/>
    <w:rsid w:val="000E024C"/>
    <w:rsid w:val="000E18B0"/>
    <w:rsid w:val="000E1BD5"/>
    <w:rsid w:val="000E214A"/>
    <w:rsid w:val="000E21D9"/>
    <w:rsid w:val="000E2823"/>
    <w:rsid w:val="000E3219"/>
    <w:rsid w:val="000E321B"/>
    <w:rsid w:val="000E3D76"/>
    <w:rsid w:val="000E4186"/>
    <w:rsid w:val="000E52FA"/>
    <w:rsid w:val="000E6437"/>
    <w:rsid w:val="000E64F6"/>
    <w:rsid w:val="000E6981"/>
    <w:rsid w:val="000F06E7"/>
    <w:rsid w:val="000F0B03"/>
    <w:rsid w:val="000F0BDA"/>
    <w:rsid w:val="000F0D6F"/>
    <w:rsid w:val="000F150F"/>
    <w:rsid w:val="000F1EDD"/>
    <w:rsid w:val="000F243B"/>
    <w:rsid w:val="000F3580"/>
    <w:rsid w:val="000F379F"/>
    <w:rsid w:val="000F3B7A"/>
    <w:rsid w:val="000F3F04"/>
    <w:rsid w:val="000F420E"/>
    <w:rsid w:val="000F454C"/>
    <w:rsid w:val="000F4C69"/>
    <w:rsid w:val="000F4EE2"/>
    <w:rsid w:val="000F527A"/>
    <w:rsid w:val="000F5C16"/>
    <w:rsid w:val="000F6308"/>
    <w:rsid w:val="000F6C6E"/>
    <w:rsid w:val="000F7241"/>
    <w:rsid w:val="000F7836"/>
    <w:rsid w:val="000F7F62"/>
    <w:rsid w:val="001001FD"/>
    <w:rsid w:val="001018E6"/>
    <w:rsid w:val="00101DFC"/>
    <w:rsid w:val="00102684"/>
    <w:rsid w:val="00102A12"/>
    <w:rsid w:val="00102CC6"/>
    <w:rsid w:val="00102F0D"/>
    <w:rsid w:val="00104130"/>
    <w:rsid w:val="001048BE"/>
    <w:rsid w:val="0010529C"/>
    <w:rsid w:val="001072EB"/>
    <w:rsid w:val="001075C1"/>
    <w:rsid w:val="00107924"/>
    <w:rsid w:val="001079CD"/>
    <w:rsid w:val="0011014B"/>
    <w:rsid w:val="00110426"/>
    <w:rsid w:val="00111274"/>
    <w:rsid w:val="001117B9"/>
    <w:rsid w:val="00112F5B"/>
    <w:rsid w:val="0011317D"/>
    <w:rsid w:val="001134EF"/>
    <w:rsid w:val="00114386"/>
    <w:rsid w:val="001148BD"/>
    <w:rsid w:val="00114ECC"/>
    <w:rsid w:val="001151A9"/>
    <w:rsid w:val="00115CCC"/>
    <w:rsid w:val="00115E6A"/>
    <w:rsid w:val="0012030F"/>
    <w:rsid w:val="00120AB4"/>
    <w:rsid w:val="00120BE1"/>
    <w:rsid w:val="0012174B"/>
    <w:rsid w:val="00121A55"/>
    <w:rsid w:val="00121C20"/>
    <w:rsid w:val="00121DE5"/>
    <w:rsid w:val="00123367"/>
    <w:rsid w:val="00123AC2"/>
    <w:rsid w:val="00123EA6"/>
    <w:rsid w:val="00123F89"/>
    <w:rsid w:val="00124206"/>
    <w:rsid w:val="0012537B"/>
    <w:rsid w:val="0012558C"/>
    <w:rsid w:val="0012714F"/>
    <w:rsid w:val="00127915"/>
    <w:rsid w:val="00130693"/>
    <w:rsid w:val="00130801"/>
    <w:rsid w:val="00130A8C"/>
    <w:rsid w:val="001310AA"/>
    <w:rsid w:val="00132670"/>
    <w:rsid w:val="001328E9"/>
    <w:rsid w:val="00132C2F"/>
    <w:rsid w:val="00133E88"/>
    <w:rsid w:val="0013411A"/>
    <w:rsid w:val="001349F3"/>
    <w:rsid w:val="00136615"/>
    <w:rsid w:val="00136BA5"/>
    <w:rsid w:val="00137077"/>
    <w:rsid w:val="00137241"/>
    <w:rsid w:val="00137B1E"/>
    <w:rsid w:val="00137BBA"/>
    <w:rsid w:val="001403D0"/>
    <w:rsid w:val="00141229"/>
    <w:rsid w:val="00141E96"/>
    <w:rsid w:val="00142681"/>
    <w:rsid w:val="00142BD9"/>
    <w:rsid w:val="00143392"/>
    <w:rsid w:val="001438E5"/>
    <w:rsid w:val="00143AB1"/>
    <w:rsid w:val="00143D73"/>
    <w:rsid w:val="00143EA2"/>
    <w:rsid w:val="001448C4"/>
    <w:rsid w:val="0014619B"/>
    <w:rsid w:val="001467AB"/>
    <w:rsid w:val="001468DA"/>
    <w:rsid w:val="00146AE2"/>
    <w:rsid w:val="00146D8F"/>
    <w:rsid w:val="00146E88"/>
    <w:rsid w:val="00147B19"/>
    <w:rsid w:val="00150442"/>
    <w:rsid w:val="00150618"/>
    <w:rsid w:val="00150E64"/>
    <w:rsid w:val="00151766"/>
    <w:rsid w:val="0015247A"/>
    <w:rsid w:val="00152F39"/>
    <w:rsid w:val="00153226"/>
    <w:rsid w:val="00153918"/>
    <w:rsid w:val="001547E1"/>
    <w:rsid w:val="00154F74"/>
    <w:rsid w:val="00155460"/>
    <w:rsid w:val="00156E27"/>
    <w:rsid w:val="001570A5"/>
    <w:rsid w:val="001571E8"/>
    <w:rsid w:val="0015749F"/>
    <w:rsid w:val="001579EF"/>
    <w:rsid w:val="00160375"/>
    <w:rsid w:val="00160D4E"/>
    <w:rsid w:val="00160F50"/>
    <w:rsid w:val="00161522"/>
    <w:rsid w:val="001617AE"/>
    <w:rsid w:val="00161B0C"/>
    <w:rsid w:val="00161BD0"/>
    <w:rsid w:val="00161E4F"/>
    <w:rsid w:val="0016263C"/>
    <w:rsid w:val="00162AE8"/>
    <w:rsid w:val="00162C56"/>
    <w:rsid w:val="00162DB2"/>
    <w:rsid w:val="00164924"/>
    <w:rsid w:val="00164A55"/>
    <w:rsid w:val="001657B1"/>
    <w:rsid w:val="00165B02"/>
    <w:rsid w:val="00166DCC"/>
    <w:rsid w:val="00167789"/>
    <w:rsid w:val="00167927"/>
    <w:rsid w:val="0017073E"/>
    <w:rsid w:val="00170C17"/>
    <w:rsid w:val="0017173E"/>
    <w:rsid w:val="00171CA3"/>
    <w:rsid w:val="00171E66"/>
    <w:rsid w:val="001722D8"/>
    <w:rsid w:val="00172A27"/>
    <w:rsid w:val="00172AE3"/>
    <w:rsid w:val="00172C34"/>
    <w:rsid w:val="00173149"/>
    <w:rsid w:val="00173759"/>
    <w:rsid w:val="001739A3"/>
    <w:rsid w:val="00173D26"/>
    <w:rsid w:val="00174B1E"/>
    <w:rsid w:val="001755E9"/>
    <w:rsid w:val="00175A5E"/>
    <w:rsid w:val="00176553"/>
    <w:rsid w:val="00177212"/>
    <w:rsid w:val="001774D4"/>
    <w:rsid w:val="00177549"/>
    <w:rsid w:val="00177744"/>
    <w:rsid w:val="001778BE"/>
    <w:rsid w:val="00177F89"/>
    <w:rsid w:val="00180B0D"/>
    <w:rsid w:val="00181FEA"/>
    <w:rsid w:val="00182706"/>
    <w:rsid w:val="0018284B"/>
    <w:rsid w:val="00183836"/>
    <w:rsid w:val="001845E9"/>
    <w:rsid w:val="00184630"/>
    <w:rsid w:val="001846D7"/>
    <w:rsid w:val="00184815"/>
    <w:rsid w:val="001848F5"/>
    <w:rsid w:val="001850A4"/>
    <w:rsid w:val="001864FF"/>
    <w:rsid w:val="00187B3E"/>
    <w:rsid w:val="0019153B"/>
    <w:rsid w:val="001915A3"/>
    <w:rsid w:val="001919EB"/>
    <w:rsid w:val="00191B94"/>
    <w:rsid w:val="0019227B"/>
    <w:rsid w:val="00192D08"/>
    <w:rsid w:val="0019368B"/>
    <w:rsid w:val="001938D2"/>
    <w:rsid w:val="00193917"/>
    <w:rsid w:val="001941C8"/>
    <w:rsid w:val="00195B8B"/>
    <w:rsid w:val="00195DCB"/>
    <w:rsid w:val="00195F14"/>
    <w:rsid w:val="001961A2"/>
    <w:rsid w:val="00196787"/>
    <w:rsid w:val="00196B4C"/>
    <w:rsid w:val="001970AD"/>
    <w:rsid w:val="00197204"/>
    <w:rsid w:val="001A173C"/>
    <w:rsid w:val="001A1844"/>
    <w:rsid w:val="001A1998"/>
    <w:rsid w:val="001A1BE9"/>
    <w:rsid w:val="001A20CA"/>
    <w:rsid w:val="001A2B9F"/>
    <w:rsid w:val="001A3B13"/>
    <w:rsid w:val="001A3CF6"/>
    <w:rsid w:val="001A3EE7"/>
    <w:rsid w:val="001A4420"/>
    <w:rsid w:val="001A46F2"/>
    <w:rsid w:val="001A68EC"/>
    <w:rsid w:val="001A6C49"/>
    <w:rsid w:val="001A7C91"/>
    <w:rsid w:val="001B0220"/>
    <w:rsid w:val="001B0850"/>
    <w:rsid w:val="001B1281"/>
    <w:rsid w:val="001B1D39"/>
    <w:rsid w:val="001B1D48"/>
    <w:rsid w:val="001B2126"/>
    <w:rsid w:val="001B23F5"/>
    <w:rsid w:val="001B2666"/>
    <w:rsid w:val="001B2909"/>
    <w:rsid w:val="001B2A31"/>
    <w:rsid w:val="001B2D49"/>
    <w:rsid w:val="001B5B42"/>
    <w:rsid w:val="001B606A"/>
    <w:rsid w:val="001B6DDB"/>
    <w:rsid w:val="001B7078"/>
    <w:rsid w:val="001B7491"/>
    <w:rsid w:val="001B75CF"/>
    <w:rsid w:val="001B7A8D"/>
    <w:rsid w:val="001B7EBE"/>
    <w:rsid w:val="001C06C0"/>
    <w:rsid w:val="001C10E5"/>
    <w:rsid w:val="001C1A12"/>
    <w:rsid w:val="001C1D46"/>
    <w:rsid w:val="001C1F6C"/>
    <w:rsid w:val="001C21BB"/>
    <w:rsid w:val="001C3000"/>
    <w:rsid w:val="001C30D1"/>
    <w:rsid w:val="001C33D6"/>
    <w:rsid w:val="001C35B7"/>
    <w:rsid w:val="001C36F7"/>
    <w:rsid w:val="001C3AE0"/>
    <w:rsid w:val="001C3BAD"/>
    <w:rsid w:val="001C5F9A"/>
    <w:rsid w:val="001C7E49"/>
    <w:rsid w:val="001D012D"/>
    <w:rsid w:val="001D0702"/>
    <w:rsid w:val="001D0A25"/>
    <w:rsid w:val="001D1078"/>
    <w:rsid w:val="001D1659"/>
    <w:rsid w:val="001D296C"/>
    <w:rsid w:val="001D2F3D"/>
    <w:rsid w:val="001D33C3"/>
    <w:rsid w:val="001D3DED"/>
    <w:rsid w:val="001D3DF8"/>
    <w:rsid w:val="001D3F8A"/>
    <w:rsid w:val="001D4E6F"/>
    <w:rsid w:val="001D5573"/>
    <w:rsid w:val="001D56C8"/>
    <w:rsid w:val="001D5E80"/>
    <w:rsid w:val="001D6356"/>
    <w:rsid w:val="001D6EC3"/>
    <w:rsid w:val="001D710C"/>
    <w:rsid w:val="001E0886"/>
    <w:rsid w:val="001E11B1"/>
    <w:rsid w:val="001E208F"/>
    <w:rsid w:val="001E233C"/>
    <w:rsid w:val="001E4950"/>
    <w:rsid w:val="001E5014"/>
    <w:rsid w:val="001E630A"/>
    <w:rsid w:val="001E7838"/>
    <w:rsid w:val="001E7A22"/>
    <w:rsid w:val="001E7D19"/>
    <w:rsid w:val="001F0C50"/>
    <w:rsid w:val="001F0CFA"/>
    <w:rsid w:val="001F1464"/>
    <w:rsid w:val="001F1905"/>
    <w:rsid w:val="001F1EAE"/>
    <w:rsid w:val="001F1F7F"/>
    <w:rsid w:val="001F2C63"/>
    <w:rsid w:val="001F2E14"/>
    <w:rsid w:val="001F37E0"/>
    <w:rsid w:val="001F3A0C"/>
    <w:rsid w:val="001F3E7F"/>
    <w:rsid w:val="001F401A"/>
    <w:rsid w:val="001F4A76"/>
    <w:rsid w:val="001F4F4A"/>
    <w:rsid w:val="001F534F"/>
    <w:rsid w:val="001F543D"/>
    <w:rsid w:val="001F56BD"/>
    <w:rsid w:val="001F5813"/>
    <w:rsid w:val="001F5989"/>
    <w:rsid w:val="001F64C1"/>
    <w:rsid w:val="002001F1"/>
    <w:rsid w:val="00201348"/>
    <w:rsid w:val="00201A4E"/>
    <w:rsid w:val="00201C8A"/>
    <w:rsid w:val="002021AA"/>
    <w:rsid w:val="00202525"/>
    <w:rsid w:val="00202B43"/>
    <w:rsid w:val="002035A2"/>
    <w:rsid w:val="00203787"/>
    <w:rsid w:val="00203887"/>
    <w:rsid w:val="002046D6"/>
    <w:rsid w:val="00204D09"/>
    <w:rsid w:val="00204F5C"/>
    <w:rsid w:val="00205C71"/>
    <w:rsid w:val="002070C1"/>
    <w:rsid w:val="0020717B"/>
    <w:rsid w:val="00207262"/>
    <w:rsid w:val="00207468"/>
    <w:rsid w:val="00207844"/>
    <w:rsid w:val="00210436"/>
    <w:rsid w:val="0021043B"/>
    <w:rsid w:val="00210440"/>
    <w:rsid w:val="0021054E"/>
    <w:rsid w:val="0021095C"/>
    <w:rsid w:val="002109AA"/>
    <w:rsid w:val="00210AC5"/>
    <w:rsid w:val="00210E7E"/>
    <w:rsid w:val="00211084"/>
    <w:rsid w:val="002110A0"/>
    <w:rsid w:val="00211254"/>
    <w:rsid w:val="002122AD"/>
    <w:rsid w:val="0021299B"/>
    <w:rsid w:val="002139CD"/>
    <w:rsid w:val="00213E88"/>
    <w:rsid w:val="00214801"/>
    <w:rsid w:val="00214C22"/>
    <w:rsid w:val="00214C4A"/>
    <w:rsid w:val="00214FDD"/>
    <w:rsid w:val="0021647A"/>
    <w:rsid w:val="00216DB2"/>
    <w:rsid w:val="00217057"/>
    <w:rsid w:val="002170FD"/>
    <w:rsid w:val="0021781A"/>
    <w:rsid w:val="00217A9E"/>
    <w:rsid w:val="002201AC"/>
    <w:rsid w:val="0022067E"/>
    <w:rsid w:val="00221029"/>
    <w:rsid w:val="0022131F"/>
    <w:rsid w:val="002213C6"/>
    <w:rsid w:val="002216BD"/>
    <w:rsid w:val="00221E89"/>
    <w:rsid w:val="00221FE8"/>
    <w:rsid w:val="00222F08"/>
    <w:rsid w:val="00223045"/>
    <w:rsid w:val="002237FD"/>
    <w:rsid w:val="0022383D"/>
    <w:rsid w:val="00223DBF"/>
    <w:rsid w:val="0022435D"/>
    <w:rsid w:val="0022442C"/>
    <w:rsid w:val="002245B1"/>
    <w:rsid w:val="00224A1D"/>
    <w:rsid w:val="00224BA5"/>
    <w:rsid w:val="00225340"/>
    <w:rsid w:val="002259D7"/>
    <w:rsid w:val="002269FF"/>
    <w:rsid w:val="002274F2"/>
    <w:rsid w:val="00227BE4"/>
    <w:rsid w:val="002303B3"/>
    <w:rsid w:val="00230D0C"/>
    <w:rsid w:val="00230EA4"/>
    <w:rsid w:val="0023207C"/>
    <w:rsid w:val="0023316C"/>
    <w:rsid w:val="00233EA8"/>
    <w:rsid w:val="00233EE9"/>
    <w:rsid w:val="002344D9"/>
    <w:rsid w:val="00235237"/>
    <w:rsid w:val="0023573C"/>
    <w:rsid w:val="00235CCD"/>
    <w:rsid w:val="0023602F"/>
    <w:rsid w:val="00236048"/>
    <w:rsid w:val="002362ED"/>
    <w:rsid w:val="00237036"/>
    <w:rsid w:val="002372AC"/>
    <w:rsid w:val="00237A33"/>
    <w:rsid w:val="00237F7F"/>
    <w:rsid w:val="002402E8"/>
    <w:rsid w:val="00240B0F"/>
    <w:rsid w:val="00240CF2"/>
    <w:rsid w:val="00240E54"/>
    <w:rsid w:val="00241314"/>
    <w:rsid w:val="00241BD9"/>
    <w:rsid w:val="00242B67"/>
    <w:rsid w:val="00243381"/>
    <w:rsid w:val="00243756"/>
    <w:rsid w:val="00243EFD"/>
    <w:rsid w:val="002442A5"/>
    <w:rsid w:val="00244AF3"/>
    <w:rsid w:val="00244B2D"/>
    <w:rsid w:val="00244EF8"/>
    <w:rsid w:val="00244EFB"/>
    <w:rsid w:val="00245008"/>
    <w:rsid w:val="002451ED"/>
    <w:rsid w:val="002458E4"/>
    <w:rsid w:val="00245900"/>
    <w:rsid w:val="00245DD8"/>
    <w:rsid w:val="002506EE"/>
    <w:rsid w:val="00250E42"/>
    <w:rsid w:val="00250E89"/>
    <w:rsid w:val="00252912"/>
    <w:rsid w:val="00252D49"/>
    <w:rsid w:val="00253956"/>
    <w:rsid w:val="00253C51"/>
    <w:rsid w:val="002548D3"/>
    <w:rsid w:val="00254E85"/>
    <w:rsid w:val="0025568B"/>
    <w:rsid w:val="002561B7"/>
    <w:rsid w:val="00256EDB"/>
    <w:rsid w:val="00256FEA"/>
    <w:rsid w:val="00257131"/>
    <w:rsid w:val="0025733E"/>
    <w:rsid w:val="00257F6B"/>
    <w:rsid w:val="00261B4C"/>
    <w:rsid w:val="00261C50"/>
    <w:rsid w:val="00261C71"/>
    <w:rsid w:val="00261E06"/>
    <w:rsid w:val="0026249A"/>
    <w:rsid w:val="002625B4"/>
    <w:rsid w:val="00263090"/>
    <w:rsid w:val="00263146"/>
    <w:rsid w:val="00264D98"/>
    <w:rsid w:val="00265054"/>
    <w:rsid w:val="0026523F"/>
    <w:rsid w:val="0026696D"/>
    <w:rsid w:val="00266BE6"/>
    <w:rsid w:val="00267127"/>
    <w:rsid w:val="00267325"/>
    <w:rsid w:val="002674F1"/>
    <w:rsid w:val="00267935"/>
    <w:rsid w:val="00270B8F"/>
    <w:rsid w:val="00271B39"/>
    <w:rsid w:val="00271C92"/>
    <w:rsid w:val="0027280E"/>
    <w:rsid w:val="0027313B"/>
    <w:rsid w:val="00273CF6"/>
    <w:rsid w:val="00273F3E"/>
    <w:rsid w:val="00274F13"/>
    <w:rsid w:val="002752E7"/>
    <w:rsid w:val="00275567"/>
    <w:rsid w:val="00275D52"/>
    <w:rsid w:val="00276536"/>
    <w:rsid w:val="00276BC6"/>
    <w:rsid w:val="0027723E"/>
    <w:rsid w:val="002772D9"/>
    <w:rsid w:val="002772EA"/>
    <w:rsid w:val="00277FDA"/>
    <w:rsid w:val="0028026F"/>
    <w:rsid w:val="0028028C"/>
    <w:rsid w:val="00280915"/>
    <w:rsid w:val="002814FA"/>
    <w:rsid w:val="00281DA0"/>
    <w:rsid w:val="0028242D"/>
    <w:rsid w:val="00282D45"/>
    <w:rsid w:val="00283253"/>
    <w:rsid w:val="002836C6"/>
    <w:rsid w:val="00285A1A"/>
    <w:rsid w:val="0028615B"/>
    <w:rsid w:val="00286DFC"/>
    <w:rsid w:val="00287102"/>
    <w:rsid w:val="00290002"/>
    <w:rsid w:val="0029069C"/>
    <w:rsid w:val="0029244F"/>
    <w:rsid w:val="00293B82"/>
    <w:rsid w:val="00293DA4"/>
    <w:rsid w:val="002965D8"/>
    <w:rsid w:val="002A0381"/>
    <w:rsid w:val="002A0425"/>
    <w:rsid w:val="002A0651"/>
    <w:rsid w:val="002A06BD"/>
    <w:rsid w:val="002A11FB"/>
    <w:rsid w:val="002A120C"/>
    <w:rsid w:val="002A1715"/>
    <w:rsid w:val="002A1996"/>
    <w:rsid w:val="002A1F00"/>
    <w:rsid w:val="002A1F34"/>
    <w:rsid w:val="002A2185"/>
    <w:rsid w:val="002A21D9"/>
    <w:rsid w:val="002A334F"/>
    <w:rsid w:val="002A3C88"/>
    <w:rsid w:val="002A41C2"/>
    <w:rsid w:val="002A4C00"/>
    <w:rsid w:val="002A50DC"/>
    <w:rsid w:val="002A52CC"/>
    <w:rsid w:val="002A55AD"/>
    <w:rsid w:val="002A588A"/>
    <w:rsid w:val="002A58FF"/>
    <w:rsid w:val="002A5C6C"/>
    <w:rsid w:val="002A5FBD"/>
    <w:rsid w:val="002A6046"/>
    <w:rsid w:val="002A632B"/>
    <w:rsid w:val="002A6C04"/>
    <w:rsid w:val="002A6E4D"/>
    <w:rsid w:val="002A7153"/>
    <w:rsid w:val="002A728A"/>
    <w:rsid w:val="002A7310"/>
    <w:rsid w:val="002A73C5"/>
    <w:rsid w:val="002A7D4F"/>
    <w:rsid w:val="002A7F8A"/>
    <w:rsid w:val="002B011D"/>
    <w:rsid w:val="002B021E"/>
    <w:rsid w:val="002B08F6"/>
    <w:rsid w:val="002B2E09"/>
    <w:rsid w:val="002B366D"/>
    <w:rsid w:val="002B3938"/>
    <w:rsid w:val="002B3C7C"/>
    <w:rsid w:val="002B4B5E"/>
    <w:rsid w:val="002B4F70"/>
    <w:rsid w:val="002B51D5"/>
    <w:rsid w:val="002B6528"/>
    <w:rsid w:val="002B6DB3"/>
    <w:rsid w:val="002C065B"/>
    <w:rsid w:val="002C08AB"/>
    <w:rsid w:val="002C183E"/>
    <w:rsid w:val="002C1AA0"/>
    <w:rsid w:val="002C1D83"/>
    <w:rsid w:val="002C237E"/>
    <w:rsid w:val="002C24DC"/>
    <w:rsid w:val="002C3057"/>
    <w:rsid w:val="002C365A"/>
    <w:rsid w:val="002C4448"/>
    <w:rsid w:val="002C44A2"/>
    <w:rsid w:val="002C467A"/>
    <w:rsid w:val="002C4AC6"/>
    <w:rsid w:val="002C526F"/>
    <w:rsid w:val="002C55AB"/>
    <w:rsid w:val="002C588A"/>
    <w:rsid w:val="002C5EEF"/>
    <w:rsid w:val="002C6527"/>
    <w:rsid w:val="002D0724"/>
    <w:rsid w:val="002D13DF"/>
    <w:rsid w:val="002D3B6B"/>
    <w:rsid w:val="002D41A4"/>
    <w:rsid w:val="002D603D"/>
    <w:rsid w:val="002E00AD"/>
    <w:rsid w:val="002E032F"/>
    <w:rsid w:val="002E075F"/>
    <w:rsid w:val="002E08C1"/>
    <w:rsid w:val="002E0B56"/>
    <w:rsid w:val="002E0B5D"/>
    <w:rsid w:val="002E1192"/>
    <w:rsid w:val="002E1650"/>
    <w:rsid w:val="002E1DA6"/>
    <w:rsid w:val="002E214F"/>
    <w:rsid w:val="002E24BD"/>
    <w:rsid w:val="002E3C98"/>
    <w:rsid w:val="002E4681"/>
    <w:rsid w:val="002E4D51"/>
    <w:rsid w:val="002E5619"/>
    <w:rsid w:val="002E57C9"/>
    <w:rsid w:val="002E6371"/>
    <w:rsid w:val="002E6A58"/>
    <w:rsid w:val="002E6D98"/>
    <w:rsid w:val="002E7881"/>
    <w:rsid w:val="002E7975"/>
    <w:rsid w:val="002E7A31"/>
    <w:rsid w:val="002F01F2"/>
    <w:rsid w:val="002F11D5"/>
    <w:rsid w:val="002F21EF"/>
    <w:rsid w:val="002F2741"/>
    <w:rsid w:val="002F2B63"/>
    <w:rsid w:val="002F3765"/>
    <w:rsid w:val="002F3F28"/>
    <w:rsid w:val="002F44A0"/>
    <w:rsid w:val="002F471C"/>
    <w:rsid w:val="002F4F44"/>
    <w:rsid w:val="002F50DA"/>
    <w:rsid w:val="002F56B1"/>
    <w:rsid w:val="002F584B"/>
    <w:rsid w:val="002F5EEE"/>
    <w:rsid w:val="002F5FC3"/>
    <w:rsid w:val="002F6EF2"/>
    <w:rsid w:val="002F79E2"/>
    <w:rsid w:val="002F7D39"/>
    <w:rsid w:val="002F7E8D"/>
    <w:rsid w:val="003022E5"/>
    <w:rsid w:val="00302461"/>
    <w:rsid w:val="00302899"/>
    <w:rsid w:val="00302A04"/>
    <w:rsid w:val="003033D9"/>
    <w:rsid w:val="00303C85"/>
    <w:rsid w:val="00303F98"/>
    <w:rsid w:val="00304338"/>
    <w:rsid w:val="003044F5"/>
    <w:rsid w:val="003051C9"/>
    <w:rsid w:val="00305C1F"/>
    <w:rsid w:val="00305D1D"/>
    <w:rsid w:val="00306B5E"/>
    <w:rsid w:val="0030700E"/>
    <w:rsid w:val="00307766"/>
    <w:rsid w:val="00307A2D"/>
    <w:rsid w:val="00310D4B"/>
    <w:rsid w:val="00310EC0"/>
    <w:rsid w:val="00311161"/>
    <w:rsid w:val="003122A3"/>
    <w:rsid w:val="003132C3"/>
    <w:rsid w:val="00313A3B"/>
    <w:rsid w:val="00313BCE"/>
    <w:rsid w:val="00313E20"/>
    <w:rsid w:val="00314F5B"/>
    <w:rsid w:val="00315243"/>
    <w:rsid w:val="00315A94"/>
    <w:rsid w:val="00315CB5"/>
    <w:rsid w:val="003164FD"/>
    <w:rsid w:val="00317240"/>
    <w:rsid w:val="0031737C"/>
    <w:rsid w:val="00320073"/>
    <w:rsid w:val="003201A8"/>
    <w:rsid w:val="003203BF"/>
    <w:rsid w:val="00320626"/>
    <w:rsid w:val="00320DE9"/>
    <w:rsid w:val="00321435"/>
    <w:rsid w:val="003214C3"/>
    <w:rsid w:val="003214D6"/>
    <w:rsid w:val="003219DD"/>
    <w:rsid w:val="00321CC1"/>
    <w:rsid w:val="0032244E"/>
    <w:rsid w:val="00323373"/>
    <w:rsid w:val="003242E5"/>
    <w:rsid w:val="00324DD8"/>
    <w:rsid w:val="003256E0"/>
    <w:rsid w:val="00325E6C"/>
    <w:rsid w:val="00326A13"/>
    <w:rsid w:val="00327114"/>
    <w:rsid w:val="00327B3E"/>
    <w:rsid w:val="00327EA3"/>
    <w:rsid w:val="00332227"/>
    <w:rsid w:val="00332486"/>
    <w:rsid w:val="0033321A"/>
    <w:rsid w:val="00333612"/>
    <w:rsid w:val="00333676"/>
    <w:rsid w:val="003336FD"/>
    <w:rsid w:val="00333A02"/>
    <w:rsid w:val="00333D3B"/>
    <w:rsid w:val="00333E4C"/>
    <w:rsid w:val="00334224"/>
    <w:rsid w:val="0033425B"/>
    <w:rsid w:val="003342F6"/>
    <w:rsid w:val="00334680"/>
    <w:rsid w:val="003350A3"/>
    <w:rsid w:val="0033586C"/>
    <w:rsid w:val="00335EFB"/>
    <w:rsid w:val="003364B8"/>
    <w:rsid w:val="003364EB"/>
    <w:rsid w:val="003370F4"/>
    <w:rsid w:val="003374CB"/>
    <w:rsid w:val="00337D7C"/>
    <w:rsid w:val="00340445"/>
    <w:rsid w:val="00342A4E"/>
    <w:rsid w:val="00342BAE"/>
    <w:rsid w:val="003431F0"/>
    <w:rsid w:val="00343ACE"/>
    <w:rsid w:val="00344388"/>
    <w:rsid w:val="00345AD6"/>
    <w:rsid w:val="00345E2A"/>
    <w:rsid w:val="00345F25"/>
    <w:rsid w:val="00346772"/>
    <w:rsid w:val="00346E05"/>
    <w:rsid w:val="003514C0"/>
    <w:rsid w:val="00351F42"/>
    <w:rsid w:val="00352BC1"/>
    <w:rsid w:val="00352F19"/>
    <w:rsid w:val="003536EE"/>
    <w:rsid w:val="00353939"/>
    <w:rsid w:val="00354FA4"/>
    <w:rsid w:val="00355855"/>
    <w:rsid w:val="00356902"/>
    <w:rsid w:val="003571E8"/>
    <w:rsid w:val="00357CBA"/>
    <w:rsid w:val="003602AF"/>
    <w:rsid w:val="003619E8"/>
    <w:rsid w:val="00361FC9"/>
    <w:rsid w:val="00363CCB"/>
    <w:rsid w:val="003640EA"/>
    <w:rsid w:val="003642A2"/>
    <w:rsid w:val="003646C5"/>
    <w:rsid w:val="00365006"/>
    <w:rsid w:val="00365258"/>
    <w:rsid w:val="003653AC"/>
    <w:rsid w:val="00365ABF"/>
    <w:rsid w:val="00366FA8"/>
    <w:rsid w:val="003675A2"/>
    <w:rsid w:val="0037017C"/>
    <w:rsid w:val="003703D0"/>
    <w:rsid w:val="003706B3"/>
    <w:rsid w:val="003709F9"/>
    <w:rsid w:val="00372522"/>
    <w:rsid w:val="003728C9"/>
    <w:rsid w:val="00373353"/>
    <w:rsid w:val="00373923"/>
    <w:rsid w:val="003744B5"/>
    <w:rsid w:val="003745F2"/>
    <w:rsid w:val="00374BA5"/>
    <w:rsid w:val="003756AA"/>
    <w:rsid w:val="00376309"/>
    <w:rsid w:val="003773D2"/>
    <w:rsid w:val="00377B2A"/>
    <w:rsid w:val="00377D0B"/>
    <w:rsid w:val="003805AC"/>
    <w:rsid w:val="00380AE6"/>
    <w:rsid w:val="00381308"/>
    <w:rsid w:val="00381408"/>
    <w:rsid w:val="003814E4"/>
    <w:rsid w:val="00381578"/>
    <w:rsid w:val="003824ED"/>
    <w:rsid w:val="00382561"/>
    <w:rsid w:val="00382B9E"/>
    <w:rsid w:val="00382C17"/>
    <w:rsid w:val="0038318E"/>
    <w:rsid w:val="0038436C"/>
    <w:rsid w:val="003843EC"/>
    <w:rsid w:val="003847A5"/>
    <w:rsid w:val="00385229"/>
    <w:rsid w:val="003853E7"/>
    <w:rsid w:val="00385433"/>
    <w:rsid w:val="00387884"/>
    <w:rsid w:val="00387F66"/>
    <w:rsid w:val="0039022F"/>
    <w:rsid w:val="0039048F"/>
    <w:rsid w:val="003909DB"/>
    <w:rsid w:val="00391069"/>
    <w:rsid w:val="00391591"/>
    <w:rsid w:val="00391BFD"/>
    <w:rsid w:val="00392999"/>
    <w:rsid w:val="00392B88"/>
    <w:rsid w:val="00392CF1"/>
    <w:rsid w:val="00393028"/>
    <w:rsid w:val="0039313E"/>
    <w:rsid w:val="003934F9"/>
    <w:rsid w:val="00393AB1"/>
    <w:rsid w:val="00394848"/>
    <w:rsid w:val="00394A73"/>
    <w:rsid w:val="00394CBF"/>
    <w:rsid w:val="00394D1B"/>
    <w:rsid w:val="00394EA1"/>
    <w:rsid w:val="00395AE1"/>
    <w:rsid w:val="003960EC"/>
    <w:rsid w:val="00396982"/>
    <w:rsid w:val="00396A2D"/>
    <w:rsid w:val="0039729C"/>
    <w:rsid w:val="00397BFA"/>
    <w:rsid w:val="003A03CE"/>
    <w:rsid w:val="003A0BE4"/>
    <w:rsid w:val="003A1771"/>
    <w:rsid w:val="003A1D06"/>
    <w:rsid w:val="003A1F30"/>
    <w:rsid w:val="003A236B"/>
    <w:rsid w:val="003A268D"/>
    <w:rsid w:val="003A2908"/>
    <w:rsid w:val="003A347A"/>
    <w:rsid w:val="003A3C39"/>
    <w:rsid w:val="003A3CAC"/>
    <w:rsid w:val="003A4065"/>
    <w:rsid w:val="003A407A"/>
    <w:rsid w:val="003A44F3"/>
    <w:rsid w:val="003A505C"/>
    <w:rsid w:val="003A574F"/>
    <w:rsid w:val="003A58D0"/>
    <w:rsid w:val="003A6FDB"/>
    <w:rsid w:val="003B016F"/>
    <w:rsid w:val="003B01FA"/>
    <w:rsid w:val="003B0A1B"/>
    <w:rsid w:val="003B0DE7"/>
    <w:rsid w:val="003B1B85"/>
    <w:rsid w:val="003B2926"/>
    <w:rsid w:val="003B3713"/>
    <w:rsid w:val="003B3AA5"/>
    <w:rsid w:val="003B445F"/>
    <w:rsid w:val="003B4982"/>
    <w:rsid w:val="003B4B46"/>
    <w:rsid w:val="003B4DF0"/>
    <w:rsid w:val="003B5C4E"/>
    <w:rsid w:val="003B65AB"/>
    <w:rsid w:val="003B6CFD"/>
    <w:rsid w:val="003B7115"/>
    <w:rsid w:val="003B7B4E"/>
    <w:rsid w:val="003B7D23"/>
    <w:rsid w:val="003C121F"/>
    <w:rsid w:val="003C1F0B"/>
    <w:rsid w:val="003C2E11"/>
    <w:rsid w:val="003C3323"/>
    <w:rsid w:val="003C3359"/>
    <w:rsid w:val="003C3B63"/>
    <w:rsid w:val="003C3E94"/>
    <w:rsid w:val="003C44A5"/>
    <w:rsid w:val="003C4544"/>
    <w:rsid w:val="003C488F"/>
    <w:rsid w:val="003C4DA4"/>
    <w:rsid w:val="003C4E2E"/>
    <w:rsid w:val="003C5286"/>
    <w:rsid w:val="003C542A"/>
    <w:rsid w:val="003C5B59"/>
    <w:rsid w:val="003C63D8"/>
    <w:rsid w:val="003D06D4"/>
    <w:rsid w:val="003D16D0"/>
    <w:rsid w:val="003D27FB"/>
    <w:rsid w:val="003D3FDB"/>
    <w:rsid w:val="003D482D"/>
    <w:rsid w:val="003D53DC"/>
    <w:rsid w:val="003D589A"/>
    <w:rsid w:val="003D5A2F"/>
    <w:rsid w:val="003D6826"/>
    <w:rsid w:val="003D6E2F"/>
    <w:rsid w:val="003D7964"/>
    <w:rsid w:val="003D7BA8"/>
    <w:rsid w:val="003D7E59"/>
    <w:rsid w:val="003E0E08"/>
    <w:rsid w:val="003E1C2F"/>
    <w:rsid w:val="003E1E94"/>
    <w:rsid w:val="003E1EDB"/>
    <w:rsid w:val="003E2286"/>
    <w:rsid w:val="003E27AC"/>
    <w:rsid w:val="003E2AFF"/>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E77"/>
    <w:rsid w:val="003F0D0D"/>
    <w:rsid w:val="003F179E"/>
    <w:rsid w:val="003F1823"/>
    <w:rsid w:val="003F1DDF"/>
    <w:rsid w:val="003F1F28"/>
    <w:rsid w:val="003F2ED7"/>
    <w:rsid w:val="003F3ED0"/>
    <w:rsid w:val="003F447B"/>
    <w:rsid w:val="003F50A1"/>
    <w:rsid w:val="003F5132"/>
    <w:rsid w:val="003F65B3"/>
    <w:rsid w:val="003F6B1B"/>
    <w:rsid w:val="003F6BA8"/>
    <w:rsid w:val="003F7F24"/>
    <w:rsid w:val="00400133"/>
    <w:rsid w:val="004009A7"/>
    <w:rsid w:val="00400A0B"/>
    <w:rsid w:val="00400A9F"/>
    <w:rsid w:val="00400D1B"/>
    <w:rsid w:val="004015AD"/>
    <w:rsid w:val="00401E65"/>
    <w:rsid w:val="00402593"/>
    <w:rsid w:val="004025F3"/>
    <w:rsid w:val="00402AB6"/>
    <w:rsid w:val="00402FEE"/>
    <w:rsid w:val="004030E9"/>
    <w:rsid w:val="004035B9"/>
    <w:rsid w:val="00403DA9"/>
    <w:rsid w:val="00404F25"/>
    <w:rsid w:val="00405A2A"/>
    <w:rsid w:val="00405AF2"/>
    <w:rsid w:val="00405C91"/>
    <w:rsid w:val="00405E73"/>
    <w:rsid w:val="00405FD0"/>
    <w:rsid w:val="004061A4"/>
    <w:rsid w:val="004061E0"/>
    <w:rsid w:val="0040632D"/>
    <w:rsid w:val="00407B04"/>
    <w:rsid w:val="00407BC7"/>
    <w:rsid w:val="00410BE7"/>
    <w:rsid w:val="00410D26"/>
    <w:rsid w:val="0041105B"/>
    <w:rsid w:val="004124E8"/>
    <w:rsid w:val="00412773"/>
    <w:rsid w:val="00413625"/>
    <w:rsid w:val="00413998"/>
    <w:rsid w:val="00413BFD"/>
    <w:rsid w:val="00413DFF"/>
    <w:rsid w:val="00414A4F"/>
    <w:rsid w:val="00415756"/>
    <w:rsid w:val="00415B9C"/>
    <w:rsid w:val="004166CA"/>
    <w:rsid w:val="0041688D"/>
    <w:rsid w:val="004168DB"/>
    <w:rsid w:val="00416A9F"/>
    <w:rsid w:val="004170BB"/>
    <w:rsid w:val="00417D63"/>
    <w:rsid w:val="004201B7"/>
    <w:rsid w:val="00421FC0"/>
    <w:rsid w:val="00422A18"/>
    <w:rsid w:val="00422B01"/>
    <w:rsid w:val="00423668"/>
    <w:rsid w:val="00423C36"/>
    <w:rsid w:val="004242E7"/>
    <w:rsid w:val="00424697"/>
    <w:rsid w:val="00424B8A"/>
    <w:rsid w:val="00425A62"/>
    <w:rsid w:val="00425DDC"/>
    <w:rsid w:val="00426433"/>
    <w:rsid w:val="00427383"/>
    <w:rsid w:val="00427BF1"/>
    <w:rsid w:val="004304D3"/>
    <w:rsid w:val="00430640"/>
    <w:rsid w:val="00430E30"/>
    <w:rsid w:val="00431315"/>
    <w:rsid w:val="00433A29"/>
    <w:rsid w:val="004342A5"/>
    <w:rsid w:val="00435338"/>
    <w:rsid w:val="0043621F"/>
    <w:rsid w:val="00436852"/>
    <w:rsid w:val="00436AF4"/>
    <w:rsid w:val="00436D58"/>
    <w:rsid w:val="00437998"/>
    <w:rsid w:val="004379D3"/>
    <w:rsid w:val="004406D0"/>
    <w:rsid w:val="004407FB"/>
    <w:rsid w:val="00441233"/>
    <w:rsid w:val="0044149E"/>
    <w:rsid w:val="00441512"/>
    <w:rsid w:val="00441873"/>
    <w:rsid w:val="00441F5D"/>
    <w:rsid w:val="00442241"/>
    <w:rsid w:val="004423C3"/>
    <w:rsid w:val="004424D0"/>
    <w:rsid w:val="00442D09"/>
    <w:rsid w:val="004434AB"/>
    <w:rsid w:val="00443DFB"/>
    <w:rsid w:val="0044493B"/>
    <w:rsid w:val="00444C0A"/>
    <w:rsid w:val="00444CD2"/>
    <w:rsid w:val="0044510F"/>
    <w:rsid w:val="00445FD0"/>
    <w:rsid w:val="00446573"/>
    <w:rsid w:val="0044696A"/>
    <w:rsid w:val="004470D3"/>
    <w:rsid w:val="004503FD"/>
    <w:rsid w:val="00450BA1"/>
    <w:rsid w:val="00450E38"/>
    <w:rsid w:val="004515EC"/>
    <w:rsid w:val="0045181C"/>
    <w:rsid w:val="00451AE9"/>
    <w:rsid w:val="00451B7A"/>
    <w:rsid w:val="00451DFC"/>
    <w:rsid w:val="00452B13"/>
    <w:rsid w:val="00453895"/>
    <w:rsid w:val="004538F6"/>
    <w:rsid w:val="004548A5"/>
    <w:rsid w:val="00454B0F"/>
    <w:rsid w:val="004553EB"/>
    <w:rsid w:val="00455D28"/>
    <w:rsid w:val="00455D9A"/>
    <w:rsid w:val="004562BC"/>
    <w:rsid w:val="004562F1"/>
    <w:rsid w:val="00456A9B"/>
    <w:rsid w:val="0045708B"/>
    <w:rsid w:val="00457269"/>
    <w:rsid w:val="00460233"/>
    <w:rsid w:val="004619CC"/>
    <w:rsid w:val="00461E36"/>
    <w:rsid w:val="0046392A"/>
    <w:rsid w:val="0046451D"/>
    <w:rsid w:val="00464A3F"/>
    <w:rsid w:val="00464A7E"/>
    <w:rsid w:val="004652F8"/>
    <w:rsid w:val="00465B3E"/>
    <w:rsid w:val="00465C0D"/>
    <w:rsid w:val="00465DED"/>
    <w:rsid w:val="00466945"/>
    <w:rsid w:val="00466ED5"/>
    <w:rsid w:val="00467388"/>
    <w:rsid w:val="00470261"/>
    <w:rsid w:val="00470367"/>
    <w:rsid w:val="004705C5"/>
    <w:rsid w:val="0047062C"/>
    <w:rsid w:val="00470934"/>
    <w:rsid w:val="00470AE5"/>
    <w:rsid w:val="0047124D"/>
    <w:rsid w:val="00471CC8"/>
    <w:rsid w:val="00471EE7"/>
    <w:rsid w:val="0047365F"/>
    <w:rsid w:val="00474CD6"/>
    <w:rsid w:val="00474D62"/>
    <w:rsid w:val="004751E7"/>
    <w:rsid w:val="0047562B"/>
    <w:rsid w:val="00475D1D"/>
    <w:rsid w:val="00477276"/>
    <w:rsid w:val="004776B9"/>
    <w:rsid w:val="00477C17"/>
    <w:rsid w:val="00480837"/>
    <w:rsid w:val="004813C6"/>
    <w:rsid w:val="00481B7C"/>
    <w:rsid w:val="00482480"/>
    <w:rsid w:val="00482C64"/>
    <w:rsid w:val="00482DF6"/>
    <w:rsid w:val="00485168"/>
    <w:rsid w:val="0048578C"/>
    <w:rsid w:val="00485872"/>
    <w:rsid w:val="00485915"/>
    <w:rsid w:val="00485EA4"/>
    <w:rsid w:val="00486C08"/>
    <w:rsid w:val="0048757E"/>
    <w:rsid w:val="00487C54"/>
    <w:rsid w:val="00487F2E"/>
    <w:rsid w:val="00490561"/>
    <w:rsid w:val="0049059F"/>
    <w:rsid w:val="00492CA8"/>
    <w:rsid w:val="004932D3"/>
    <w:rsid w:val="00493783"/>
    <w:rsid w:val="00493EFE"/>
    <w:rsid w:val="004940C3"/>
    <w:rsid w:val="004945B1"/>
    <w:rsid w:val="00494C12"/>
    <w:rsid w:val="0049523D"/>
    <w:rsid w:val="00495625"/>
    <w:rsid w:val="00496420"/>
    <w:rsid w:val="00496B30"/>
    <w:rsid w:val="00496C58"/>
    <w:rsid w:val="004975A9"/>
    <w:rsid w:val="004977A8"/>
    <w:rsid w:val="00497E2B"/>
    <w:rsid w:val="004A002C"/>
    <w:rsid w:val="004A0AD0"/>
    <w:rsid w:val="004A0F14"/>
    <w:rsid w:val="004A1539"/>
    <w:rsid w:val="004A1D55"/>
    <w:rsid w:val="004A262B"/>
    <w:rsid w:val="004A2B58"/>
    <w:rsid w:val="004A2E82"/>
    <w:rsid w:val="004A3080"/>
    <w:rsid w:val="004A4429"/>
    <w:rsid w:val="004A4862"/>
    <w:rsid w:val="004A4E10"/>
    <w:rsid w:val="004A51B0"/>
    <w:rsid w:val="004A565E"/>
    <w:rsid w:val="004A59A4"/>
    <w:rsid w:val="004A6727"/>
    <w:rsid w:val="004A6981"/>
    <w:rsid w:val="004A6E06"/>
    <w:rsid w:val="004A73C9"/>
    <w:rsid w:val="004A7475"/>
    <w:rsid w:val="004A7F95"/>
    <w:rsid w:val="004B261D"/>
    <w:rsid w:val="004B35DD"/>
    <w:rsid w:val="004B4608"/>
    <w:rsid w:val="004B63B7"/>
    <w:rsid w:val="004C1447"/>
    <w:rsid w:val="004C15CD"/>
    <w:rsid w:val="004C166F"/>
    <w:rsid w:val="004C262D"/>
    <w:rsid w:val="004C2758"/>
    <w:rsid w:val="004C3CB6"/>
    <w:rsid w:val="004C57D7"/>
    <w:rsid w:val="004C586A"/>
    <w:rsid w:val="004C6802"/>
    <w:rsid w:val="004C6F5B"/>
    <w:rsid w:val="004C7132"/>
    <w:rsid w:val="004C725E"/>
    <w:rsid w:val="004C73AB"/>
    <w:rsid w:val="004C77BC"/>
    <w:rsid w:val="004D032D"/>
    <w:rsid w:val="004D03B3"/>
    <w:rsid w:val="004D05E3"/>
    <w:rsid w:val="004D0729"/>
    <w:rsid w:val="004D10AE"/>
    <w:rsid w:val="004D13DA"/>
    <w:rsid w:val="004D176E"/>
    <w:rsid w:val="004D241E"/>
    <w:rsid w:val="004D411E"/>
    <w:rsid w:val="004D427F"/>
    <w:rsid w:val="004D4B0C"/>
    <w:rsid w:val="004D591C"/>
    <w:rsid w:val="004D5B92"/>
    <w:rsid w:val="004D5ED0"/>
    <w:rsid w:val="004D6A22"/>
    <w:rsid w:val="004D6CA1"/>
    <w:rsid w:val="004D6F8E"/>
    <w:rsid w:val="004D7070"/>
    <w:rsid w:val="004D7151"/>
    <w:rsid w:val="004D7D6F"/>
    <w:rsid w:val="004E019A"/>
    <w:rsid w:val="004E05BE"/>
    <w:rsid w:val="004E08F2"/>
    <w:rsid w:val="004E0BF6"/>
    <w:rsid w:val="004E0D9C"/>
    <w:rsid w:val="004E10C4"/>
    <w:rsid w:val="004E1BC0"/>
    <w:rsid w:val="004E206A"/>
    <w:rsid w:val="004E2F50"/>
    <w:rsid w:val="004E345A"/>
    <w:rsid w:val="004E3F06"/>
    <w:rsid w:val="004E433E"/>
    <w:rsid w:val="004E4394"/>
    <w:rsid w:val="004E44AF"/>
    <w:rsid w:val="004E52D5"/>
    <w:rsid w:val="004E59C7"/>
    <w:rsid w:val="004E67BD"/>
    <w:rsid w:val="004E67CC"/>
    <w:rsid w:val="004E6BED"/>
    <w:rsid w:val="004E7CFB"/>
    <w:rsid w:val="004F0094"/>
    <w:rsid w:val="004F091C"/>
    <w:rsid w:val="004F1279"/>
    <w:rsid w:val="004F1517"/>
    <w:rsid w:val="004F1DD7"/>
    <w:rsid w:val="004F266B"/>
    <w:rsid w:val="004F2CF9"/>
    <w:rsid w:val="004F3163"/>
    <w:rsid w:val="004F3E76"/>
    <w:rsid w:val="004F4097"/>
    <w:rsid w:val="004F4B8F"/>
    <w:rsid w:val="004F5901"/>
    <w:rsid w:val="004F59D0"/>
    <w:rsid w:val="004F5B1F"/>
    <w:rsid w:val="004F5E09"/>
    <w:rsid w:val="004F644E"/>
    <w:rsid w:val="004F797F"/>
    <w:rsid w:val="004F7E38"/>
    <w:rsid w:val="004F7F3C"/>
    <w:rsid w:val="0050043A"/>
    <w:rsid w:val="00500875"/>
    <w:rsid w:val="005011A8"/>
    <w:rsid w:val="0050193A"/>
    <w:rsid w:val="00501E03"/>
    <w:rsid w:val="00501E5A"/>
    <w:rsid w:val="00501EB7"/>
    <w:rsid w:val="00502668"/>
    <w:rsid w:val="0050276C"/>
    <w:rsid w:val="005027F7"/>
    <w:rsid w:val="0050367F"/>
    <w:rsid w:val="00503FE5"/>
    <w:rsid w:val="00504068"/>
    <w:rsid w:val="00504889"/>
    <w:rsid w:val="00504F17"/>
    <w:rsid w:val="00505297"/>
    <w:rsid w:val="0050563F"/>
    <w:rsid w:val="0050650A"/>
    <w:rsid w:val="00507045"/>
    <w:rsid w:val="00507643"/>
    <w:rsid w:val="00507FA4"/>
    <w:rsid w:val="005100BF"/>
    <w:rsid w:val="00510424"/>
    <w:rsid w:val="00510505"/>
    <w:rsid w:val="00510D49"/>
    <w:rsid w:val="0051105A"/>
    <w:rsid w:val="00511D21"/>
    <w:rsid w:val="00512690"/>
    <w:rsid w:val="00512B7A"/>
    <w:rsid w:val="00512CCA"/>
    <w:rsid w:val="00512EFD"/>
    <w:rsid w:val="005134DC"/>
    <w:rsid w:val="0051352C"/>
    <w:rsid w:val="00513896"/>
    <w:rsid w:val="00513998"/>
    <w:rsid w:val="00514214"/>
    <w:rsid w:val="0051453F"/>
    <w:rsid w:val="00514823"/>
    <w:rsid w:val="00514E08"/>
    <w:rsid w:val="00516294"/>
    <w:rsid w:val="00516640"/>
    <w:rsid w:val="00516987"/>
    <w:rsid w:val="00517097"/>
    <w:rsid w:val="00517439"/>
    <w:rsid w:val="005174ED"/>
    <w:rsid w:val="00517982"/>
    <w:rsid w:val="00517F8B"/>
    <w:rsid w:val="005202AA"/>
    <w:rsid w:val="00520894"/>
    <w:rsid w:val="00520A35"/>
    <w:rsid w:val="00520FFE"/>
    <w:rsid w:val="00521376"/>
    <w:rsid w:val="00521B62"/>
    <w:rsid w:val="00523995"/>
    <w:rsid w:val="00523BBD"/>
    <w:rsid w:val="005241B2"/>
    <w:rsid w:val="00524351"/>
    <w:rsid w:val="00524414"/>
    <w:rsid w:val="005244D3"/>
    <w:rsid w:val="00524A47"/>
    <w:rsid w:val="00524D1C"/>
    <w:rsid w:val="00525027"/>
    <w:rsid w:val="005265E5"/>
    <w:rsid w:val="005266E1"/>
    <w:rsid w:val="00527307"/>
    <w:rsid w:val="00527637"/>
    <w:rsid w:val="00527E4A"/>
    <w:rsid w:val="00530122"/>
    <w:rsid w:val="00530202"/>
    <w:rsid w:val="00530617"/>
    <w:rsid w:val="00530B1B"/>
    <w:rsid w:val="00531C5E"/>
    <w:rsid w:val="0053266F"/>
    <w:rsid w:val="00532A52"/>
    <w:rsid w:val="00532FBE"/>
    <w:rsid w:val="00535772"/>
    <w:rsid w:val="005360B6"/>
    <w:rsid w:val="0053616B"/>
    <w:rsid w:val="00536AB7"/>
    <w:rsid w:val="00540796"/>
    <w:rsid w:val="005408EA"/>
    <w:rsid w:val="00540B90"/>
    <w:rsid w:val="00541566"/>
    <w:rsid w:val="00541618"/>
    <w:rsid w:val="005418F9"/>
    <w:rsid w:val="00541F2C"/>
    <w:rsid w:val="005422F4"/>
    <w:rsid w:val="00542595"/>
    <w:rsid w:val="005426BA"/>
    <w:rsid w:val="00542754"/>
    <w:rsid w:val="0054330F"/>
    <w:rsid w:val="00543654"/>
    <w:rsid w:val="005438BB"/>
    <w:rsid w:val="005439CF"/>
    <w:rsid w:val="00543AB5"/>
    <w:rsid w:val="005448D4"/>
    <w:rsid w:val="005459D3"/>
    <w:rsid w:val="00545B7C"/>
    <w:rsid w:val="00545D4C"/>
    <w:rsid w:val="00545FC1"/>
    <w:rsid w:val="00546C0C"/>
    <w:rsid w:val="00547260"/>
    <w:rsid w:val="00547A02"/>
    <w:rsid w:val="00547A8E"/>
    <w:rsid w:val="00550163"/>
    <w:rsid w:val="00550BD7"/>
    <w:rsid w:val="00550FF4"/>
    <w:rsid w:val="00551A35"/>
    <w:rsid w:val="005531EF"/>
    <w:rsid w:val="00553F48"/>
    <w:rsid w:val="0055408C"/>
    <w:rsid w:val="00555289"/>
    <w:rsid w:val="00557BE8"/>
    <w:rsid w:val="00560452"/>
    <w:rsid w:val="0056097F"/>
    <w:rsid w:val="00560E39"/>
    <w:rsid w:val="00562076"/>
    <w:rsid w:val="005622D6"/>
    <w:rsid w:val="00562AD4"/>
    <w:rsid w:val="00563583"/>
    <w:rsid w:val="005635DB"/>
    <w:rsid w:val="00563722"/>
    <w:rsid w:val="005644D2"/>
    <w:rsid w:val="00565126"/>
    <w:rsid w:val="0056605B"/>
    <w:rsid w:val="005664D0"/>
    <w:rsid w:val="00566509"/>
    <w:rsid w:val="00566C96"/>
    <w:rsid w:val="0056736F"/>
    <w:rsid w:val="005705DB"/>
    <w:rsid w:val="005709EF"/>
    <w:rsid w:val="0057109F"/>
    <w:rsid w:val="00571971"/>
    <w:rsid w:val="005721D9"/>
    <w:rsid w:val="00572770"/>
    <w:rsid w:val="0057299C"/>
    <w:rsid w:val="00572A16"/>
    <w:rsid w:val="00572D02"/>
    <w:rsid w:val="00572F10"/>
    <w:rsid w:val="005731E7"/>
    <w:rsid w:val="00573836"/>
    <w:rsid w:val="00573C96"/>
    <w:rsid w:val="00574200"/>
    <w:rsid w:val="00574776"/>
    <w:rsid w:val="00574ADD"/>
    <w:rsid w:val="00574BF4"/>
    <w:rsid w:val="00575FD0"/>
    <w:rsid w:val="00576547"/>
    <w:rsid w:val="005766D7"/>
    <w:rsid w:val="00576ED0"/>
    <w:rsid w:val="00576F87"/>
    <w:rsid w:val="00577B69"/>
    <w:rsid w:val="005800A3"/>
    <w:rsid w:val="00581587"/>
    <w:rsid w:val="00581F5A"/>
    <w:rsid w:val="00582B82"/>
    <w:rsid w:val="00582EF6"/>
    <w:rsid w:val="00583464"/>
    <w:rsid w:val="00583A9B"/>
    <w:rsid w:val="00585A48"/>
    <w:rsid w:val="00585D80"/>
    <w:rsid w:val="00586A60"/>
    <w:rsid w:val="00587847"/>
    <w:rsid w:val="00587868"/>
    <w:rsid w:val="00587E0C"/>
    <w:rsid w:val="00591025"/>
    <w:rsid w:val="00591555"/>
    <w:rsid w:val="00592CDD"/>
    <w:rsid w:val="00592E85"/>
    <w:rsid w:val="00592F69"/>
    <w:rsid w:val="00593557"/>
    <w:rsid w:val="005935DB"/>
    <w:rsid w:val="0059385F"/>
    <w:rsid w:val="005946F1"/>
    <w:rsid w:val="005950AF"/>
    <w:rsid w:val="00597E2F"/>
    <w:rsid w:val="005A02B7"/>
    <w:rsid w:val="005A07C9"/>
    <w:rsid w:val="005A10EF"/>
    <w:rsid w:val="005A12C1"/>
    <w:rsid w:val="005A12E3"/>
    <w:rsid w:val="005A1307"/>
    <w:rsid w:val="005A1548"/>
    <w:rsid w:val="005A371D"/>
    <w:rsid w:val="005A385F"/>
    <w:rsid w:val="005A4642"/>
    <w:rsid w:val="005A4851"/>
    <w:rsid w:val="005A4B6B"/>
    <w:rsid w:val="005A4FD0"/>
    <w:rsid w:val="005A5C02"/>
    <w:rsid w:val="005A61DF"/>
    <w:rsid w:val="005A6614"/>
    <w:rsid w:val="005A66D1"/>
    <w:rsid w:val="005A708D"/>
    <w:rsid w:val="005A7559"/>
    <w:rsid w:val="005A7587"/>
    <w:rsid w:val="005B0942"/>
    <w:rsid w:val="005B15EF"/>
    <w:rsid w:val="005B1ADB"/>
    <w:rsid w:val="005B1BDC"/>
    <w:rsid w:val="005B1C58"/>
    <w:rsid w:val="005B342A"/>
    <w:rsid w:val="005B37AA"/>
    <w:rsid w:val="005B4418"/>
    <w:rsid w:val="005B49FC"/>
    <w:rsid w:val="005B4B65"/>
    <w:rsid w:val="005B5529"/>
    <w:rsid w:val="005B645D"/>
    <w:rsid w:val="005B663F"/>
    <w:rsid w:val="005B68B6"/>
    <w:rsid w:val="005B6B95"/>
    <w:rsid w:val="005B707A"/>
    <w:rsid w:val="005B7160"/>
    <w:rsid w:val="005B73A6"/>
    <w:rsid w:val="005B768C"/>
    <w:rsid w:val="005C072E"/>
    <w:rsid w:val="005C0EE2"/>
    <w:rsid w:val="005C1691"/>
    <w:rsid w:val="005C33DE"/>
    <w:rsid w:val="005C3571"/>
    <w:rsid w:val="005C3DAD"/>
    <w:rsid w:val="005C4C1F"/>
    <w:rsid w:val="005C4D87"/>
    <w:rsid w:val="005C5F97"/>
    <w:rsid w:val="005C6799"/>
    <w:rsid w:val="005C7036"/>
    <w:rsid w:val="005C7053"/>
    <w:rsid w:val="005D0181"/>
    <w:rsid w:val="005D1B22"/>
    <w:rsid w:val="005D1F87"/>
    <w:rsid w:val="005D247E"/>
    <w:rsid w:val="005D2797"/>
    <w:rsid w:val="005D2821"/>
    <w:rsid w:val="005D29AB"/>
    <w:rsid w:val="005D2AD9"/>
    <w:rsid w:val="005D487B"/>
    <w:rsid w:val="005D569E"/>
    <w:rsid w:val="005D6A20"/>
    <w:rsid w:val="005D6BC4"/>
    <w:rsid w:val="005D75A8"/>
    <w:rsid w:val="005D7F63"/>
    <w:rsid w:val="005D7FD7"/>
    <w:rsid w:val="005E01D6"/>
    <w:rsid w:val="005E0D2C"/>
    <w:rsid w:val="005E0FBF"/>
    <w:rsid w:val="005E1A94"/>
    <w:rsid w:val="005E1E5E"/>
    <w:rsid w:val="005E1EC8"/>
    <w:rsid w:val="005E2578"/>
    <w:rsid w:val="005E320C"/>
    <w:rsid w:val="005E3644"/>
    <w:rsid w:val="005E43D7"/>
    <w:rsid w:val="005E43D9"/>
    <w:rsid w:val="005E4D2B"/>
    <w:rsid w:val="005E4DFD"/>
    <w:rsid w:val="005E4E92"/>
    <w:rsid w:val="005E5326"/>
    <w:rsid w:val="005E549E"/>
    <w:rsid w:val="005E5E26"/>
    <w:rsid w:val="005E5F05"/>
    <w:rsid w:val="005E60DE"/>
    <w:rsid w:val="005E621A"/>
    <w:rsid w:val="005E6788"/>
    <w:rsid w:val="005E78D5"/>
    <w:rsid w:val="005F048A"/>
    <w:rsid w:val="005F0DF2"/>
    <w:rsid w:val="005F1192"/>
    <w:rsid w:val="005F1569"/>
    <w:rsid w:val="005F1684"/>
    <w:rsid w:val="005F186F"/>
    <w:rsid w:val="005F2A09"/>
    <w:rsid w:val="005F3287"/>
    <w:rsid w:val="005F354D"/>
    <w:rsid w:val="005F36B8"/>
    <w:rsid w:val="005F41E6"/>
    <w:rsid w:val="005F4F63"/>
    <w:rsid w:val="005F50F8"/>
    <w:rsid w:val="005F57CD"/>
    <w:rsid w:val="005F5C60"/>
    <w:rsid w:val="005F65D7"/>
    <w:rsid w:val="005F7277"/>
    <w:rsid w:val="0060015E"/>
    <w:rsid w:val="00600FF2"/>
    <w:rsid w:val="0060107B"/>
    <w:rsid w:val="00601744"/>
    <w:rsid w:val="00601EEB"/>
    <w:rsid w:val="00603096"/>
    <w:rsid w:val="0060324A"/>
    <w:rsid w:val="00603B00"/>
    <w:rsid w:val="00604586"/>
    <w:rsid w:val="00604A3E"/>
    <w:rsid w:val="00604E98"/>
    <w:rsid w:val="00605593"/>
    <w:rsid w:val="00607D49"/>
    <w:rsid w:val="00607E9C"/>
    <w:rsid w:val="00610586"/>
    <w:rsid w:val="00610A0E"/>
    <w:rsid w:val="00610D9A"/>
    <w:rsid w:val="00611ED2"/>
    <w:rsid w:val="00613239"/>
    <w:rsid w:val="006133AF"/>
    <w:rsid w:val="00614D9F"/>
    <w:rsid w:val="00615CF7"/>
    <w:rsid w:val="0061600A"/>
    <w:rsid w:val="00616417"/>
    <w:rsid w:val="0061657A"/>
    <w:rsid w:val="00616CA8"/>
    <w:rsid w:val="00617620"/>
    <w:rsid w:val="006177C3"/>
    <w:rsid w:val="00620141"/>
    <w:rsid w:val="006203C2"/>
    <w:rsid w:val="0062090B"/>
    <w:rsid w:val="00620CCA"/>
    <w:rsid w:val="0062159C"/>
    <w:rsid w:val="00622077"/>
    <w:rsid w:val="00622880"/>
    <w:rsid w:val="00622A7B"/>
    <w:rsid w:val="00623647"/>
    <w:rsid w:val="00623D4B"/>
    <w:rsid w:val="006246EF"/>
    <w:rsid w:val="00624C5D"/>
    <w:rsid w:val="00625599"/>
    <w:rsid w:val="00625C14"/>
    <w:rsid w:val="00627AF1"/>
    <w:rsid w:val="00627B99"/>
    <w:rsid w:val="00627E79"/>
    <w:rsid w:val="00631EC7"/>
    <w:rsid w:val="006335B0"/>
    <w:rsid w:val="00633D19"/>
    <w:rsid w:val="00633D42"/>
    <w:rsid w:val="00634056"/>
    <w:rsid w:val="0063472A"/>
    <w:rsid w:val="00634CAD"/>
    <w:rsid w:val="00634E82"/>
    <w:rsid w:val="00636368"/>
    <w:rsid w:val="006363FA"/>
    <w:rsid w:val="00636979"/>
    <w:rsid w:val="006372D5"/>
    <w:rsid w:val="00637828"/>
    <w:rsid w:val="006379A7"/>
    <w:rsid w:val="00637EA1"/>
    <w:rsid w:val="00640237"/>
    <w:rsid w:val="0064124F"/>
    <w:rsid w:val="00641AB6"/>
    <w:rsid w:val="00642150"/>
    <w:rsid w:val="00642173"/>
    <w:rsid w:val="00642997"/>
    <w:rsid w:val="006436D0"/>
    <w:rsid w:val="00643F7D"/>
    <w:rsid w:val="0064437A"/>
    <w:rsid w:val="00645DD3"/>
    <w:rsid w:val="0064650B"/>
    <w:rsid w:val="00646641"/>
    <w:rsid w:val="00646B2F"/>
    <w:rsid w:val="00646FF5"/>
    <w:rsid w:val="00647CD3"/>
    <w:rsid w:val="0065022E"/>
    <w:rsid w:val="00650398"/>
    <w:rsid w:val="0065047A"/>
    <w:rsid w:val="006510E7"/>
    <w:rsid w:val="00651D1E"/>
    <w:rsid w:val="006524CF"/>
    <w:rsid w:val="00652AB2"/>
    <w:rsid w:val="00654F65"/>
    <w:rsid w:val="006556B0"/>
    <w:rsid w:val="006557F4"/>
    <w:rsid w:val="0065588A"/>
    <w:rsid w:val="00655983"/>
    <w:rsid w:val="00656065"/>
    <w:rsid w:val="006571CF"/>
    <w:rsid w:val="0065748E"/>
    <w:rsid w:val="00657934"/>
    <w:rsid w:val="00657A63"/>
    <w:rsid w:val="006604AF"/>
    <w:rsid w:val="006612B7"/>
    <w:rsid w:val="00661497"/>
    <w:rsid w:val="00661503"/>
    <w:rsid w:val="006617A5"/>
    <w:rsid w:val="00661EB0"/>
    <w:rsid w:val="0066235E"/>
    <w:rsid w:val="00662523"/>
    <w:rsid w:val="00662B0D"/>
    <w:rsid w:val="006631F5"/>
    <w:rsid w:val="00663E53"/>
    <w:rsid w:val="006644CF"/>
    <w:rsid w:val="006645B8"/>
    <w:rsid w:val="00665461"/>
    <w:rsid w:val="00666308"/>
    <w:rsid w:val="00666BB7"/>
    <w:rsid w:val="00666C4C"/>
    <w:rsid w:val="00667518"/>
    <w:rsid w:val="00670342"/>
    <w:rsid w:val="00670D33"/>
    <w:rsid w:val="0067157C"/>
    <w:rsid w:val="00671AFA"/>
    <w:rsid w:val="006722F6"/>
    <w:rsid w:val="006725F0"/>
    <w:rsid w:val="00672A00"/>
    <w:rsid w:val="00672A27"/>
    <w:rsid w:val="00674DCE"/>
    <w:rsid w:val="00675104"/>
    <w:rsid w:val="00675A8E"/>
    <w:rsid w:val="00675D1F"/>
    <w:rsid w:val="00675F27"/>
    <w:rsid w:val="00676955"/>
    <w:rsid w:val="00676D3E"/>
    <w:rsid w:val="00677048"/>
    <w:rsid w:val="0068046C"/>
    <w:rsid w:val="006812C0"/>
    <w:rsid w:val="00681732"/>
    <w:rsid w:val="00681B7E"/>
    <w:rsid w:val="006828B7"/>
    <w:rsid w:val="00683085"/>
    <w:rsid w:val="0068311C"/>
    <w:rsid w:val="0068387C"/>
    <w:rsid w:val="00683942"/>
    <w:rsid w:val="00683ACE"/>
    <w:rsid w:val="00683E1A"/>
    <w:rsid w:val="00684923"/>
    <w:rsid w:val="0068574F"/>
    <w:rsid w:val="00686222"/>
    <w:rsid w:val="00686C68"/>
    <w:rsid w:val="00686D9B"/>
    <w:rsid w:val="00686F04"/>
    <w:rsid w:val="00686F62"/>
    <w:rsid w:val="00687043"/>
    <w:rsid w:val="006872FC"/>
    <w:rsid w:val="00690B64"/>
    <w:rsid w:val="00691F51"/>
    <w:rsid w:val="00692328"/>
    <w:rsid w:val="0069241A"/>
    <w:rsid w:val="006935B9"/>
    <w:rsid w:val="00694848"/>
    <w:rsid w:val="00695224"/>
    <w:rsid w:val="00695AF5"/>
    <w:rsid w:val="00696667"/>
    <w:rsid w:val="00696EA4"/>
    <w:rsid w:val="00697A24"/>
    <w:rsid w:val="00697C1D"/>
    <w:rsid w:val="006A0902"/>
    <w:rsid w:val="006A0BAC"/>
    <w:rsid w:val="006A0DC0"/>
    <w:rsid w:val="006A104A"/>
    <w:rsid w:val="006A158C"/>
    <w:rsid w:val="006A189A"/>
    <w:rsid w:val="006A1938"/>
    <w:rsid w:val="006A1BD9"/>
    <w:rsid w:val="006A1D13"/>
    <w:rsid w:val="006A20E5"/>
    <w:rsid w:val="006A231D"/>
    <w:rsid w:val="006A256B"/>
    <w:rsid w:val="006A2F27"/>
    <w:rsid w:val="006A333F"/>
    <w:rsid w:val="006A33B2"/>
    <w:rsid w:val="006A38CC"/>
    <w:rsid w:val="006A3E23"/>
    <w:rsid w:val="006A48DE"/>
    <w:rsid w:val="006A4A68"/>
    <w:rsid w:val="006A4DFD"/>
    <w:rsid w:val="006A5013"/>
    <w:rsid w:val="006A5734"/>
    <w:rsid w:val="006A610B"/>
    <w:rsid w:val="006A6598"/>
    <w:rsid w:val="006A6C76"/>
    <w:rsid w:val="006A75E1"/>
    <w:rsid w:val="006A7DA2"/>
    <w:rsid w:val="006B09B1"/>
    <w:rsid w:val="006B1298"/>
    <w:rsid w:val="006B1923"/>
    <w:rsid w:val="006B1CFA"/>
    <w:rsid w:val="006B260C"/>
    <w:rsid w:val="006B2E18"/>
    <w:rsid w:val="006B38D4"/>
    <w:rsid w:val="006B3D4C"/>
    <w:rsid w:val="006B445B"/>
    <w:rsid w:val="006B541F"/>
    <w:rsid w:val="006B5DC9"/>
    <w:rsid w:val="006B65F2"/>
    <w:rsid w:val="006B66F8"/>
    <w:rsid w:val="006B6C8C"/>
    <w:rsid w:val="006B6CDF"/>
    <w:rsid w:val="006B7604"/>
    <w:rsid w:val="006B77FE"/>
    <w:rsid w:val="006B7A32"/>
    <w:rsid w:val="006C0088"/>
    <w:rsid w:val="006C0CC8"/>
    <w:rsid w:val="006C1D0E"/>
    <w:rsid w:val="006C1FFC"/>
    <w:rsid w:val="006C2192"/>
    <w:rsid w:val="006C2227"/>
    <w:rsid w:val="006C2237"/>
    <w:rsid w:val="006C2A33"/>
    <w:rsid w:val="006C2F9D"/>
    <w:rsid w:val="006C3391"/>
    <w:rsid w:val="006C3957"/>
    <w:rsid w:val="006C3C53"/>
    <w:rsid w:val="006C3CBA"/>
    <w:rsid w:val="006C3E30"/>
    <w:rsid w:val="006C3E96"/>
    <w:rsid w:val="006C4AC7"/>
    <w:rsid w:val="006C511D"/>
    <w:rsid w:val="006C5F50"/>
    <w:rsid w:val="006D0435"/>
    <w:rsid w:val="006D05EF"/>
    <w:rsid w:val="006D0878"/>
    <w:rsid w:val="006D0BDD"/>
    <w:rsid w:val="006D0BE5"/>
    <w:rsid w:val="006D0CB8"/>
    <w:rsid w:val="006D0CDA"/>
    <w:rsid w:val="006D150F"/>
    <w:rsid w:val="006D23E7"/>
    <w:rsid w:val="006D2762"/>
    <w:rsid w:val="006D2A1D"/>
    <w:rsid w:val="006D32D2"/>
    <w:rsid w:val="006D41C9"/>
    <w:rsid w:val="006D48F6"/>
    <w:rsid w:val="006D5920"/>
    <w:rsid w:val="006D59CA"/>
    <w:rsid w:val="006D6A01"/>
    <w:rsid w:val="006D7DAF"/>
    <w:rsid w:val="006E0126"/>
    <w:rsid w:val="006E0848"/>
    <w:rsid w:val="006E1450"/>
    <w:rsid w:val="006E28B4"/>
    <w:rsid w:val="006E42A9"/>
    <w:rsid w:val="006E4C76"/>
    <w:rsid w:val="006E5C0D"/>
    <w:rsid w:val="006E67A9"/>
    <w:rsid w:val="006E6FF8"/>
    <w:rsid w:val="006E7584"/>
    <w:rsid w:val="006F0B48"/>
    <w:rsid w:val="006F1D0E"/>
    <w:rsid w:val="006F1F52"/>
    <w:rsid w:val="006F2368"/>
    <w:rsid w:val="006F2601"/>
    <w:rsid w:val="006F2B93"/>
    <w:rsid w:val="006F2C93"/>
    <w:rsid w:val="006F4258"/>
    <w:rsid w:val="006F4A3B"/>
    <w:rsid w:val="006F6278"/>
    <w:rsid w:val="006F7BB8"/>
    <w:rsid w:val="006F7F58"/>
    <w:rsid w:val="00700FC6"/>
    <w:rsid w:val="00701022"/>
    <w:rsid w:val="00701092"/>
    <w:rsid w:val="007016CB"/>
    <w:rsid w:val="0070184D"/>
    <w:rsid w:val="00701DDF"/>
    <w:rsid w:val="00702247"/>
    <w:rsid w:val="007033F1"/>
    <w:rsid w:val="00704B50"/>
    <w:rsid w:val="00704CBD"/>
    <w:rsid w:val="0070597A"/>
    <w:rsid w:val="007059E9"/>
    <w:rsid w:val="00705DC2"/>
    <w:rsid w:val="0070655B"/>
    <w:rsid w:val="00707536"/>
    <w:rsid w:val="00707DE3"/>
    <w:rsid w:val="00710292"/>
    <w:rsid w:val="00713861"/>
    <w:rsid w:val="00714054"/>
    <w:rsid w:val="00714083"/>
    <w:rsid w:val="00714146"/>
    <w:rsid w:val="00716559"/>
    <w:rsid w:val="00716C9E"/>
    <w:rsid w:val="007205F0"/>
    <w:rsid w:val="0072127E"/>
    <w:rsid w:val="007215B3"/>
    <w:rsid w:val="0072271B"/>
    <w:rsid w:val="00722DF7"/>
    <w:rsid w:val="00723C90"/>
    <w:rsid w:val="007240BD"/>
    <w:rsid w:val="0072460F"/>
    <w:rsid w:val="00724702"/>
    <w:rsid w:val="007247CF"/>
    <w:rsid w:val="00724AD9"/>
    <w:rsid w:val="007258FF"/>
    <w:rsid w:val="00725EFC"/>
    <w:rsid w:val="00725FAB"/>
    <w:rsid w:val="007264FB"/>
    <w:rsid w:val="00727237"/>
    <w:rsid w:val="007274F7"/>
    <w:rsid w:val="00730966"/>
    <w:rsid w:val="00730B23"/>
    <w:rsid w:val="00731614"/>
    <w:rsid w:val="007325D2"/>
    <w:rsid w:val="00733153"/>
    <w:rsid w:val="00733B22"/>
    <w:rsid w:val="00734D7F"/>
    <w:rsid w:val="007356DE"/>
    <w:rsid w:val="00735C72"/>
    <w:rsid w:val="007367CA"/>
    <w:rsid w:val="00736C6D"/>
    <w:rsid w:val="007377B5"/>
    <w:rsid w:val="00737C0A"/>
    <w:rsid w:val="00740187"/>
    <w:rsid w:val="0074160D"/>
    <w:rsid w:val="00741C58"/>
    <w:rsid w:val="00741C5E"/>
    <w:rsid w:val="00743262"/>
    <w:rsid w:val="007444BF"/>
    <w:rsid w:val="007444FA"/>
    <w:rsid w:val="0074533B"/>
    <w:rsid w:val="00745BD2"/>
    <w:rsid w:val="007460BF"/>
    <w:rsid w:val="00746164"/>
    <w:rsid w:val="007463BC"/>
    <w:rsid w:val="00746A22"/>
    <w:rsid w:val="00746F94"/>
    <w:rsid w:val="00746FB8"/>
    <w:rsid w:val="00747C97"/>
    <w:rsid w:val="00747CEF"/>
    <w:rsid w:val="0075028B"/>
    <w:rsid w:val="00750D85"/>
    <w:rsid w:val="00750D90"/>
    <w:rsid w:val="00751041"/>
    <w:rsid w:val="00751196"/>
    <w:rsid w:val="00752B74"/>
    <w:rsid w:val="00752DC9"/>
    <w:rsid w:val="00752E07"/>
    <w:rsid w:val="00752FEA"/>
    <w:rsid w:val="00753B52"/>
    <w:rsid w:val="00755213"/>
    <w:rsid w:val="0075523F"/>
    <w:rsid w:val="00755E79"/>
    <w:rsid w:val="00756916"/>
    <w:rsid w:val="00756A61"/>
    <w:rsid w:val="00756F86"/>
    <w:rsid w:val="0075777A"/>
    <w:rsid w:val="0076013E"/>
    <w:rsid w:val="0076128E"/>
    <w:rsid w:val="0076266C"/>
    <w:rsid w:val="007645ED"/>
    <w:rsid w:val="00765002"/>
    <w:rsid w:val="007675F7"/>
    <w:rsid w:val="0077091F"/>
    <w:rsid w:val="00771266"/>
    <w:rsid w:val="00771B21"/>
    <w:rsid w:val="00772036"/>
    <w:rsid w:val="0077203D"/>
    <w:rsid w:val="00772114"/>
    <w:rsid w:val="00772150"/>
    <w:rsid w:val="007721E3"/>
    <w:rsid w:val="00772B31"/>
    <w:rsid w:val="00773B71"/>
    <w:rsid w:val="00774BE0"/>
    <w:rsid w:val="00775496"/>
    <w:rsid w:val="00775850"/>
    <w:rsid w:val="00775910"/>
    <w:rsid w:val="00776534"/>
    <w:rsid w:val="007768AE"/>
    <w:rsid w:val="00776F7B"/>
    <w:rsid w:val="00777322"/>
    <w:rsid w:val="00777C1D"/>
    <w:rsid w:val="00780CFA"/>
    <w:rsid w:val="00780D57"/>
    <w:rsid w:val="00780F67"/>
    <w:rsid w:val="007811DE"/>
    <w:rsid w:val="007818C5"/>
    <w:rsid w:val="00781EF6"/>
    <w:rsid w:val="00781F40"/>
    <w:rsid w:val="00782CE7"/>
    <w:rsid w:val="00782F5F"/>
    <w:rsid w:val="00783824"/>
    <w:rsid w:val="00784306"/>
    <w:rsid w:val="00784450"/>
    <w:rsid w:val="00784DDD"/>
    <w:rsid w:val="00785434"/>
    <w:rsid w:val="007854AB"/>
    <w:rsid w:val="00785789"/>
    <w:rsid w:val="007857B5"/>
    <w:rsid w:val="00785923"/>
    <w:rsid w:val="00785F9C"/>
    <w:rsid w:val="007860FC"/>
    <w:rsid w:val="00786D03"/>
    <w:rsid w:val="00786EFE"/>
    <w:rsid w:val="007874E8"/>
    <w:rsid w:val="00787E46"/>
    <w:rsid w:val="00790248"/>
    <w:rsid w:val="00790C65"/>
    <w:rsid w:val="007914C4"/>
    <w:rsid w:val="007929D3"/>
    <w:rsid w:val="00792DF5"/>
    <w:rsid w:val="0079538B"/>
    <w:rsid w:val="0079543C"/>
    <w:rsid w:val="00795707"/>
    <w:rsid w:val="007958A2"/>
    <w:rsid w:val="00795A32"/>
    <w:rsid w:val="00795C4E"/>
    <w:rsid w:val="00796150"/>
    <w:rsid w:val="007970DC"/>
    <w:rsid w:val="00797438"/>
    <w:rsid w:val="00797A25"/>
    <w:rsid w:val="007A03B1"/>
    <w:rsid w:val="007A0520"/>
    <w:rsid w:val="007A0605"/>
    <w:rsid w:val="007A09DF"/>
    <w:rsid w:val="007A0E2F"/>
    <w:rsid w:val="007A10E6"/>
    <w:rsid w:val="007A1136"/>
    <w:rsid w:val="007A20EA"/>
    <w:rsid w:val="007A241F"/>
    <w:rsid w:val="007A26FB"/>
    <w:rsid w:val="007A3506"/>
    <w:rsid w:val="007A372A"/>
    <w:rsid w:val="007A3BD1"/>
    <w:rsid w:val="007A4153"/>
    <w:rsid w:val="007A46C9"/>
    <w:rsid w:val="007A530D"/>
    <w:rsid w:val="007A5CE6"/>
    <w:rsid w:val="007A6113"/>
    <w:rsid w:val="007A6DFA"/>
    <w:rsid w:val="007A7B86"/>
    <w:rsid w:val="007B081D"/>
    <w:rsid w:val="007B1DED"/>
    <w:rsid w:val="007B3EEC"/>
    <w:rsid w:val="007B3F83"/>
    <w:rsid w:val="007B3FFF"/>
    <w:rsid w:val="007B47BA"/>
    <w:rsid w:val="007B4B17"/>
    <w:rsid w:val="007B62F5"/>
    <w:rsid w:val="007B7652"/>
    <w:rsid w:val="007B7ACF"/>
    <w:rsid w:val="007C07D2"/>
    <w:rsid w:val="007C0C41"/>
    <w:rsid w:val="007C0E51"/>
    <w:rsid w:val="007C0F7B"/>
    <w:rsid w:val="007C12FC"/>
    <w:rsid w:val="007C1A56"/>
    <w:rsid w:val="007C22A2"/>
    <w:rsid w:val="007C2322"/>
    <w:rsid w:val="007C2370"/>
    <w:rsid w:val="007C26B9"/>
    <w:rsid w:val="007C28F6"/>
    <w:rsid w:val="007C37D2"/>
    <w:rsid w:val="007C4B16"/>
    <w:rsid w:val="007C573D"/>
    <w:rsid w:val="007C59CD"/>
    <w:rsid w:val="007C5BAA"/>
    <w:rsid w:val="007C5EB7"/>
    <w:rsid w:val="007C79CF"/>
    <w:rsid w:val="007C7BAE"/>
    <w:rsid w:val="007D02AD"/>
    <w:rsid w:val="007D04E6"/>
    <w:rsid w:val="007D06EE"/>
    <w:rsid w:val="007D0D57"/>
    <w:rsid w:val="007D1D33"/>
    <w:rsid w:val="007D2640"/>
    <w:rsid w:val="007D2656"/>
    <w:rsid w:val="007D27C9"/>
    <w:rsid w:val="007D2D2D"/>
    <w:rsid w:val="007D2FDA"/>
    <w:rsid w:val="007D3809"/>
    <w:rsid w:val="007D3ABD"/>
    <w:rsid w:val="007D45FE"/>
    <w:rsid w:val="007D4A85"/>
    <w:rsid w:val="007D4BBF"/>
    <w:rsid w:val="007D52F4"/>
    <w:rsid w:val="007D53E8"/>
    <w:rsid w:val="007D5CFE"/>
    <w:rsid w:val="007D5FFC"/>
    <w:rsid w:val="007D7965"/>
    <w:rsid w:val="007E03E4"/>
    <w:rsid w:val="007E0EDD"/>
    <w:rsid w:val="007E0F1F"/>
    <w:rsid w:val="007E1165"/>
    <w:rsid w:val="007E1365"/>
    <w:rsid w:val="007E1EBF"/>
    <w:rsid w:val="007E218F"/>
    <w:rsid w:val="007E21CA"/>
    <w:rsid w:val="007E24F9"/>
    <w:rsid w:val="007E2D10"/>
    <w:rsid w:val="007E31D2"/>
    <w:rsid w:val="007E3300"/>
    <w:rsid w:val="007E3899"/>
    <w:rsid w:val="007E4431"/>
    <w:rsid w:val="007E479E"/>
    <w:rsid w:val="007E5533"/>
    <w:rsid w:val="007E5555"/>
    <w:rsid w:val="007E5691"/>
    <w:rsid w:val="007E56DD"/>
    <w:rsid w:val="007E614B"/>
    <w:rsid w:val="007E6353"/>
    <w:rsid w:val="007E637E"/>
    <w:rsid w:val="007E6C96"/>
    <w:rsid w:val="007E7BB8"/>
    <w:rsid w:val="007E7BEA"/>
    <w:rsid w:val="007F0400"/>
    <w:rsid w:val="007F040C"/>
    <w:rsid w:val="007F068D"/>
    <w:rsid w:val="007F0A9F"/>
    <w:rsid w:val="007F1B06"/>
    <w:rsid w:val="007F215B"/>
    <w:rsid w:val="007F268D"/>
    <w:rsid w:val="007F2907"/>
    <w:rsid w:val="007F2930"/>
    <w:rsid w:val="007F2AD8"/>
    <w:rsid w:val="007F2BEA"/>
    <w:rsid w:val="007F345B"/>
    <w:rsid w:val="007F36BA"/>
    <w:rsid w:val="007F497F"/>
    <w:rsid w:val="007F5124"/>
    <w:rsid w:val="007F53C0"/>
    <w:rsid w:val="007F577C"/>
    <w:rsid w:val="007F6A3A"/>
    <w:rsid w:val="007F6AC2"/>
    <w:rsid w:val="00800E47"/>
    <w:rsid w:val="00801AB1"/>
    <w:rsid w:val="00802383"/>
    <w:rsid w:val="00802C82"/>
    <w:rsid w:val="008033B8"/>
    <w:rsid w:val="008033C1"/>
    <w:rsid w:val="00803689"/>
    <w:rsid w:val="00803D71"/>
    <w:rsid w:val="00803DDC"/>
    <w:rsid w:val="00803EBA"/>
    <w:rsid w:val="0080498C"/>
    <w:rsid w:val="008049DB"/>
    <w:rsid w:val="0080557B"/>
    <w:rsid w:val="00805B7B"/>
    <w:rsid w:val="00805D34"/>
    <w:rsid w:val="00806393"/>
    <w:rsid w:val="00806FF0"/>
    <w:rsid w:val="00810A80"/>
    <w:rsid w:val="00811009"/>
    <w:rsid w:val="00811082"/>
    <w:rsid w:val="00812CAB"/>
    <w:rsid w:val="00813405"/>
    <w:rsid w:val="0081357E"/>
    <w:rsid w:val="00813C9D"/>
    <w:rsid w:val="00814F99"/>
    <w:rsid w:val="008155EC"/>
    <w:rsid w:val="008156E5"/>
    <w:rsid w:val="00815C51"/>
    <w:rsid w:val="008169BD"/>
    <w:rsid w:val="00816BEF"/>
    <w:rsid w:val="00816D29"/>
    <w:rsid w:val="008179EA"/>
    <w:rsid w:val="00817F99"/>
    <w:rsid w:val="0082025A"/>
    <w:rsid w:val="008207E2"/>
    <w:rsid w:val="0082096A"/>
    <w:rsid w:val="00820DEF"/>
    <w:rsid w:val="008210EA"/>
    <w:rsid w:val="00821B46"/>
    <w:rsid w:val="008222AD"/>
    <w:rsid w:val="00822512"/>
    <w:rsid w:val="00822561"/>
    <w:rsid w:val="008225F9"/>
    <w:rsid w:val="00822D3C"/>
    <w:rsid w:val="00822FFE"/>
    <w:rsid w:val="00823691"/>
    <w:rsid w:val="008239AF"/>
    <w:rsid w:val="00824448"/>
    <w:rsid w:val="0082530D"/>
    <w:rsid w:val="00825530"/>
    <w:rsid w:val="00827280"/>
    <w:rsid w:val="008275A6"/>
    <w:rsid w:val="00827773"/>
    <w:rsid w:val="00827B06"/>
    <w:rsid w:val="00827E2A"/>
    <w:rsid w:val="00830148"/>
    <w:rsid w:val="00830AF2"/>
    <w:rsid w:val="00830BFC"/>
    <w:rsid w:val="00830EAB"/>
    <w:rsid w:val="008310D2"/>
    <w:rsid w:val="00831F24"/>
    <w:rsid w:val="00832458"/>
    <w:rsid w:val="00832601"/>
    <w:rsid w:val="00832DD9"/>
    <w:rsid w:val="00833045"/>
    <w:rsid w:val="0083478D"/>
    <w:rsid w:val="0083687A"/>
    <w:rsid w:val="0083775C"/>
    <w:rsid w:val="008400CE"/>
    <w:rsid w:val="00841487"/>
    <w:rsid w:val="0084170D"/>
    <w:rsid w:val="008425E8"/>
    <w:rsid w:val="00842ACC"/>
    <w:rsid w:val="00842BD7"/>
    <w:rsid w:val="008430B9"/>
    <w:rsid w:val="008443F1"/>
    <w:rsid w:val="00844AC8"/>
    <w:rsid w:val="0084510F"/>
    <w:rsid w:val="0084544D"/>
    <w:rsid w:val="008454E1"/>
    <w:rsid w:val="00845E68"/>
    <w:rsid w:val="008460C4"/>
    <w:rsid w:val="00846367"/>
    <w:rsid w:val="008469B2"/>
    <w:rsid w:val="00847032"/>
    <w:rsid w:val="008472DB"/>
    <w:rsid w:val="008476CA"/>
    <w:rsid w:val="00850E12"/>
    <w:rsid w:val="00850E57"/>
    <w:rsid w:val="0085101E"/>
    <w:rsid w:val="00852470"/>
    <w:rsid w:val="008524EA"/>
    <w:rsid w:val="0085254F"/>
    <w:rsid w:val="00852846"/>
    <w:rsid w:val="008538E8"/>
    <w:rsid w:val="00854CBF"/>
    <w:rsid w:val="00855C0E"/>
    <w:rsid w:val="00855CB8"/>
    <w:rsid w:val="00856618"/>
    <w:rsid w:val="008566CA"/>
    <w:rsid w:val="008568C5"/>
    <w:rsid w:val="00856B2E"/>
    <w:rsid w:val="008576E8"/>
    <w:rsid w:val="008610C6"/>
    <w:rsid w:val="00861804"/>
    <w:rsid w:val="00862584"/>
    <w:rsid w:val="00862D18"/>
    <w:rsid w:val="008632E4"/>
    <w:rsid w:val="008637BB"/>
    <w:rsid w:val="008638FB"/>
    <w:rsid w:val="008641A3"/>
    <w:rsid w:val="00864BA7"/>
    <w:rsid w:val="00864FA0"/>
    <w:rsid w:val="00864FD5"/>
    <w:rsid w:val="00867216"/>
    <w:rsid w:val="0086743B"/>
    <w:rsid w:val="00867EF6"/>
    <w:rsid w:val="00870CEF"/>
    <w:rsid w:val="0087154B"/>
    <w:rsid w:val="00871579"/>
    <w:rsid w:val="00871793"/>
    <w:rsid w:val="00871B86"/>
    <w:rsid w:val="00872962"/>
    <w:rsid w:val="008729E8"/>
    <w:rsid w:val="008731BF"/>
    <w:rsid w:val="00873A05"/>
    <w:rsid w:val="00873C79"/>
    <w:rsid w:val="008742B8"/>
    <w:rsid w:val="00874AFA"/>
    <w:rsid w:val="00874BE6"/>
    <w:rsid w:val="00874BEF"/>
    <w:rsid w:val="00874C43"/>
    <w:rsid w:val="00875044"/>
    <w:rsid w:val="008752CF"/>
    <w:rsid w:val="008752D5"/>
    <w:rsid w:val="00875D1B"/>
    <w:rsid w:val="00876093"/>
    <w:rsid w:val="008774B2"/>
    <w:rsid w:val="00877570"/>
    <w:rsid w:val="008815C0"/>
    <w:rsid w:val="0088250C"/>
    <w:rsid w:val="008832BB"/>
    <w:rsid w:val="00884182"/>
    <w:rsid w:val="008844CC"/>
    <w:rsid w:val="00884DE8"/>
    <w:rsid w:val="0088512A"/>
    <w:rsid w:val="008864C3"/>
    <w:rsid w:val="00886B83"/>
    <w:rsid w:val="00886EC0"/>
    <w:rsid w:val="00887272"/>
    <w:rsid w:val="00887AA2"/>
    <w:rsid w:val="008900AB"/>
    <w:rsid w:val="0089018B"/>
    <w:rsid w:val="00890AC9"/>
    <w:rsid w:val="008916E6"/>
    <w:rsid w:val="00891B0F"/>
    <w:rsid w:val="00892147"/>
    <w:rsid w:val="0089263D"/>
    <w:rsid w:val="008926B9"/>
    <w:rsid w:val="00892BD6"/>
    <w:rsid w:val="008935B1"/>
    <w:rsid w:val="008940AA"/>
    <w:rsid w:val="00894579"/>
    <w:rsid w:val="00894649"/>
    <w:rsid w:val="00895364"/>
    <w:rsid w:val="008959FD"/>
    <w:rsid w:val="00895C6B"/>
    <w:rsid w:val="00896D0A"/>
    <w:rsid w:val="0089751D"/>
    <w:rsid w:val="00897A46"/>
    <w:rsid w:val="008A0126"/>
    <w:rsid w:val="008A07C5"/>
    <w:rsid w:val="008A0954"/>
    <w:rsid w:val="008A0D61"/>
    <w:rsid w:val="008A1808"/>
    <w:rsid w:val="008A241B"/>
    <w:rsid w:val="008A2A96"/>
    <w:rsid w:val="008A3F58"/>
    <w:rsid w:val="008A4499"/>
    <w:rsid w:val="008A531F"/>
    <w:rsid w:val="008A596A"/>
    <w:rsid w:val="008A59F2"/>
    <w:rsid w:val="008A5DAC"/>
    <w:rsid w:val="008A636F"/>
    <w:rsid w:val="008A6F31"/>
    <w:rsid w:val="008A7065"/>
    <w:rsid w:val="008A78FE"/>
    <w:rsid w:val="008A79F4"/>
    <w:rsid w:val="008A7EC2"/>
    <w:rsid w:val="008B0E4F"/>
    <w:rsid w:val="008B11DE"/>
    <w:rsid w:val="008B1807"/>
    <w:rsid w:val="008B1874"/>
    <w:rsid w:val="008B2637"/>
    <w:rsid w:val="008B2706"/>
    <w:rsid w:val="008B2D1E"/>
    <w:rsid w:val="008B3114"/>
    <w:rsid w:val="008B319C"/>
    <w:rsid w:val="008B31E9"/>
    <w:rsid w:val="008B3E6B"/>
    <w:rsid w:val="008B4390"/>
    <w:rsid w:val="008B4F99"/>
    <w:rsid w:val="008B5768"/>
    <w:rsid w:val="008B591C"/>
    <w:rsid w:val="008B5B1F"/>
    <w:rsid w:val="008B5F93"/>
    <w:rsid w:val="008B5FD5"/>
    <w:rsid w:val="008B63BB"/>
    <w:rsid w:val="008B6948"/>
    <w:rsid w:val="008B6DA0"/>
    <w:rsid w:val="008B6E0E"/>
    <w:rsid w:val="008B6E85"/>
    <w:rsid w:val="008B761D"/>
    <w:rsid w:val="008B7C4A"/>
    <w:rsid w:val="008C0190"/>
    <w:rsid w:val="008C01FF"/>
    <w:rsid w:val="008C0A9D"/>
    <w:rsid w:val="008C17E1"/>
    <w:rsid w:val="008C1961"/>
    <w:rsid w:val="008C32C7"/>
    <w:rsid w:val="008C455A"/>
    <w:rsid w:val="008C4CA8"/>
    <w:rsid w:val="008C4EDA"/>
    <w:rsid w:val="008C5305"/>
    <w:rsid w:val="008C5566"/>
    <w:rsid w:val="008C562A"/>
    <w:rsid w:val="008C5863"/>
    <w:rsid w:val="008C69A9"/>
    <w:rsid w:val="008C6D7A"/>
    <w:rsid w:val="008C7124"/>
    <w:rsid w:val="008C713E"/>
    <w:rsid w:val="008C7B9B"/>
    <w:rsid w:val="008D0D6B"/>
    <w:rsid w:val="008D0E73"/>
    <w:rsid w:val="008D14B9"/>
    <w:rsid w:val="008D1648"/>
    <w:rsid w:val="008D16DD"/>
    <w:rsid w:val="008D2745"/>
    <w:rsid w:val="008D2A84"/>
    <w:rsid w:val="008D4D1D"/>
    <w:rsid w:val="008D50BF"/>
    <w:rsid w:val="008D5D67"/>
    <w:rsid w:val="008D5F2F"/>
    <w:rsid w:val="008D6448"/>
    <w:rsid w:val="008D66D8"/>
    <w:rsid w:val="008D682A"/>
    <w:rsid w:val="008D751E"/>
    <w:rsid w:val="008D7E7E"/>
    <w:rsid w:val="008E02A6"/>
    <w:rsid w:val="008E02FA"/>
    <w:rsid w:val="008E1922"/>
    <w:rsid w:val="008E1CD3"/>
    <w:rsid w:val="008E1F25"/>
    <w:rsid w:val="008E27CB"/>
    <w:rsid w:val="008E2AE3"/>
    <w:rsid w:val="008E449D"/>
    <w:rsid w:val="008E5072"/>
    <w:rsid w:val="008E57B4"/>
    <w:rsid w:val="008E58A8"/>
    <w:rsid w:val="008E6374"/>
    <w:rsid w:val="008E6791"/>
    <w:rsid w:val="008E72A7"/>
    <w:rsid w:val="008E7C43"/>
    <w:rsid w:val="008F0232"/>
    <w:rsid w:val="008F04AE"/>
    <w:rsid w:val="008F0682"/>
    <w:rsid w:val="008F06E3"/>
    <w:rsid w:val="008F23FE"/>
    <w:rsid w:val="008F2C96"/>
    <w:rsid w:val="008F3767"/>
    <w:rsid w:val="008F3AB4"/>
    <w:rsid w:val="008F432B"/>
    <w:rsid w:val="008F43F9"/>
    <w:rsid w:val="008F4452"/>
    <w:rsid w:val="008F4F69"/>
    <w:rsid w:val="008F4FFD"/>
    <w:rsid w:val="008F53DF"/>
    <w:rsid w:val="008F54DD"/>
    <w:rsid w:val="008F6E39"/>
    <w:rsid w:val="00900473"/>
    <w:rsid w:val="00900ED9"/>
    <w:rsid w:val="009013F6"/>
    <w:rsid w:val="00901880"/>
    <w:rsid w:val="009018CE"/>
    <w:rsid w:val="00901D16"/>
    <w:rsid w:val="00901EB2"/>
    <w:rsid w:val="00902AA5"/>
    <w:rsid w:val="00904000"/>
    <w:rsid w:val="00904F14"/>
    <w:rsid w:val="0090562E"/>
    <w:rsid w:val="00905A66"/>
    <w:rsid w:val="00905DB4"/>
    <w:rsid w:val="00906446"/>
    <w:rsid w:val="00906459"/>
    <w:rsid w:val="009068B9"/>
    <w:rsid w:val="00906C94"/>
    <w:rsid w:val="009071BB"/>
    <w:rsid w:val="00910402"/>
    <w:rsid w:val="00911100"/>
    <w:rsid w:val="00911F3B"/>
    <w:rsid w:val="009130F8"/>
    <w:rsid w:val="00913249"/>
    <w:rsid w:val="00913494"/>
    <w:rsid w:val="00913699"/>
    <w:rsid w:val="00913C46"/>
    <w:rsid w:val="00913F80"/>
    <w:rsid w:val="009144AB"/>
    <w:rsid w:val="009144D5"/>
    <w:rsid w:val="00914654"/>
    <w:rsid w:val="00914EC1"/>
    <w:rsid w:val="00914F50"/>
    <w:rsid w:val="009152A9"/>
    <w:rsid w:val="00915CC4"/>
    <w:rsid w:val="00916161"/>
    <w:rsid w:val="00916292"/>
    <w:rsid w:val="009175C2"/>
    <w:rsid w:val="0091789A"/>
    <w:rsid w:val="00917D64"/>
    <w:rsid w:val="0092251C"/>
    <w:rsid w:val="009226C5"/>
    <w:rsid w:val="009229C9"/>
    <w:rsid w:val="0092357A"/>
    <w:rsid w:val="00923D27"/>
    <w:rsid w:val="0092402B"/>
    <w:rsid w:val="00924A9F"/>
    <w:rsid w:val="00925042"/>
    <w:rsid w:val="009251E0"/>
    <w:rsid w:val="009269BD"/>
    <w:rsid w:val="00926AA3"/>
    <w:rsid w:val="00926E00"/>
    <w:rsid w:val="00930B44"/>
    <w:rsid w:val="00931225"/>
    <w:rsid w:val="0093126B"/>
    <w:rsid w:val="0093128F"/>
    <w:rsid w:val="00931D72"/>
    <w:rsid w:val="00932288"/>
    <w:rsid w:val="00932774"/>
    <w:rsid w:val="00933603"/>
    <w:rsid w:val="00934680"/>
    <w:rsid w:val="009350DA"/>
    <w:rsid w:val="0093570B"/>
    <w:rsid w:val="009357E4"/>
    <w:rsid w:val="0093646B"/>
    <w:rsid w:val="0093791B"/>
    <w:rsid w:val="00940D6C"/>
    <w:rsid w:val="00941303"/>
    <w:rsid w:val="0094165E"/>
    <w:rsid w:val="00941FD2"/>
    <w:rsid w:val="009429B6"/>
    <w:rsid w:val="009443AE"/>
    <w:rsid w:val="00944B51"/>
    <w:rsid w:val="00944BA6"/>
    <w:rsid w:val="00944CFB"/>
    <w:rsid w:val="00944F50"/>
    <w:rsid w:val="00945199"/>
    <w:rsid w:val="009457AA"/>
    <w:rsid w:val="00945A29"/>
    <w:rsid w:val="009463D5"/>
    <w:rsid w:val="00946797"/>
    <w:rsid w:val="00946800"/>
    <w:rsid w:val="00946822"/>
    <w:rsid w:val="0094706D"/>
    <w:rsid w:val="00947C03"/>
    <w:rsid w:val="009511EB"/>
    <w:rsid w:val="00951870"/>
    <w:rsid w:val="00951EE6"/>
    <w:rsid w:val="00952051"/>
    <w:rsid w:val="00953ABF"/>
    <w:rsid w:val="00953D69"/>
    <w:rsid w:val="00954226"/>
    <w:rsid w:val="00954658"/>
    <w:rsid w:val="00956153"/>
    <w:rsid w:val="009561B4"/>
    <w:rsid w:val="009565AE"/>
    <w:rsid w:val="00956AA3"/>
    <w:rsid w:val="009574B7"/>
    <w:rsid w:val="009605F6"/>
    <w:rsid w:val="00960662"/>
    <w:rsid w:val="009611D3"/>
    <w:rsid w:val="00962193"/>
    <w:rsid w:val="009627CF"/>
    <w:rsid w:val="00962E7D"/>
    <w:rsid w:val="0096406A"/>
    <w:rsid w:val="00964D10"/>
    <w:rsid w:val="00965153"/>
    <w:rsid w:val="0096531D"/>
    <w:rsid w:val="00965371"/>
    <w:rsid w:val="00965468"/>
    <w:rsid w:val="00965874"/>
    <w:rsid w:val="00965E71"/>
    <w:rsid w:val="009667F1"/>
    <w:rsid w:val="009668D3"/>
    <w:rsid w:val="009670C2"/>
    <w:rsid w:val="00967CDE"/>
    <w:rsid w:val="00970100"/>
    <w:rsid w:val="0097040B"/>
    <w:rsid w:val="00972177"/>
    <w:rsid w:val="00973DF4"/>
    <w:rsid w:val="00974624"/>
    <w:rsid w:val="00975087"/>
    <w:rsid w:val="00975C59"/>
    <w:rsid w:val="009760F9"/>
    <w:rsid w:val="00976215"/>
    <w:rsid w:val="00976309"/>
    <w:rsid w:val="009773D6"/>
    <w:rsid w:val="00977491"/>
    <w:rsid w:val="00977C0C"/>
    <w:rsid w:val="00980C2C"/>
    <w:rsid w:val="00982626"/>
    <w:rsid w:val="00982F86"/>
    <w:rsid w:val="00983210"/>
    <w:rsid w:val="009833D1"/>
    <w:rsid w:val="0098376A"/>
    <w:rsid w:val="00983D24"/>
    <w:rsid w:val="00983F50"/>
    <w:rsid w:val="0098413C"/>
    <w:rsid w:val="0098560B"/>
    <w:rsid w:val="0098605C"/>
    <w:rsid w:val="00987290"/>
    <w:rsid w:val="009872EB"/>
    <w:rsid w:val="009876EE"/>
    <w:rsid w:val="00987AA2"/>
    <w:rsid w:val="00987B8C"/>
    <w:rsid w:val="00987CEE"/>
    <w:rsid w:val="009905DE"/>
    <w:rsid w:val="00990C19"/>
    <w:rsid w:val="00990EB2"/>
    <w:rsid w:val="00991D80"/>
    <w:rsid w:val="00991EA5"/>
    <w:rsid w:val="009920AC"/>
    <w:rsid w:val="00992863"/>
    <w:rsid w:val="00992AD4"/>
    <w:rsid w:val="00992B33"/>
    <w:rsid w:val="00992B8E"/>
    <w:rsid w:val="009945E8"/>
    <w:rsid w:val="00994FC7"/>
    <w:rsid w:val="009959BD"/>
    <w:rsid w:val="00996363"/>
    <w:rsid w:val="00997309"/>
    <w:rsid w:val="00997DE4"/>
    <w:rsid w:val="009A0338"/>
    <w:rsid w:val="009A034D"/>
    <w:rsid w:val="009A055F"/>
    <w:rsid w:val="009A0F7D"/>
    <w:rsid w:val="009A1248"/>
    <w:rsid w:val="009A1344"/>
    <w:rsid w:val="009A1365"/>
    <w:rsid w:val="009A14FA"/>
    <w:rsid w:val="009A197F"/>
    <w:rsid w:val="009A20BC"/>
    <w:rsid w:val="009A24FB"/>
    <w:rsid w:val="009A26E1"/>
    <w:rsid w:val="009A28DA"/>
    <w:rsid w:val="009A2CF1"/>
    <w:rsid w:val="009A3ADC"/>
    <w:rsid w:val="009A3C08"/>
    <w:rsid w:val="009A4AA5"/>
    <w:rsid w:val="009A55FF"/>
    <w:rsid w:val="009A57CD"/>
    <w:rsid w:val="009A5D5A"/>
    <w:rsid w:val="009A5DEE"/>
    <w:rsid w:val="009A6277"/>
    <w:rsid w:val="009A6783"/>
    <w:rsid w:val="009A73C8"/>
    <w:rsid w:val="009A76E5"/>
    <w:rsid w:val="009A7AFF"/>
    <w:rsid w:val="009A7D13"/>
    <w:rsid w:val="009B0472"/>
    <w:rsid w:val="009B0DA6"/>
    <w:rsid w:val="009B1362"/>
    <w:rsid w:val="009B15B7"/>
    <w:rsid w:val="009B1A87"/>
    <w:rsid w:val="009B21EE"/>
    <w:rsid w:val="009B2247"/>
    <w:rsid w:val="009B2576"/>
    <w:rsid w:val="009B297F"/>
    <w:rsid w:val="009B31C1"/>
    <w:rsid w:val="009B3D52"/>
    <w:rsid w:val="009B4548"/>
    <w:rsid w:val="009B4699"/>
    <w:rsid w:val="009B4E55"/>
    <w:rsid w:val="009B506D"/>
    <w:rsid w:val="009B55EE"/>
    <w:rsid w:val="009B5882"/>
    <w:rsid w:val="009B6452"/>
    <w:rsid w:val="009C0631"/>
    <w:rsid w:val="009C1008"/>
    <w:rsid w:val="009C1809"/>
    <w:rsid w:val="009C1AFF"/>
    <w:rsid w:val="009C218C"/>
    <w:rsid w:val="009C21E3"/>
    <w:rsid w:val="009C222F"/>
    <w:rsid w:val="009C25F1"/>
    <w:rsid w:val="009C2C60"/>
    <w:rsid w:val="009C372E"/>
    <w:rsid w:val="009C3B12"/>
    <w:rsid w:val="009C3EC8"/>
    <w:rsid w:val="009C4186"/>
    <w:rsid w:val="009C47F5"/>
    <w:rsid w:val="009C4C4F"/>
    <w:rsid w:val="009C59C1"/>
    <w:rsid w:val="009C5AD0"/>
    <w:rsid w:val="009C6134"/>
    <w:rsid w:val="009C69CD"/>
    <w:rsid w:val="009C6D2B"/>
    <w:rsid w:val="009C7301"/>
    <w:rsid w:val="009C788F"/>
    <w:rsid w:val="009C79AB"/>
    <w:rsid w:val="009C7ACB"/>
    <w:rsid w:val="009C7EF2"/>
    <w:rsid w:val="009D135A"/>
    <w:rsid w:val="009D1A50"/>
    <w:rsid w:val="009D2F15"/>
    <w:rsid w:val="009D321C"/>
    <w:rsid w:val="009D37C6"/>
    <w:rsid w:val="009D3F25"/>
    <w:rsid w:val="009D4134"/>
    <w:rsid w:val="009D4A53"/>
    <w:rsid w:val="009D4B3F"/>
    <w:rsid w:val="009D500B"/>
    <w:rsid w:val="009D57AF"/>
    <w:rsid w:val="009D5899"/>
    <w:rsid w:val="009D5EFF"/>
    <w:rsid w:val="009D648F"/>
    <w:rsid w:val="009D737C"/>
    <w:rsid w:val="009D7811"/>
    <w:rsid w:val="009D7EC6"/>
    <w:rsid w:val="009E0313"/>
    <w:rsid w:val="009E1E04"/>
    <w:rsid w:val="009E1FF9"/>
    <w:rsid w:val="009E31F4"/>
    <w:rsid w:val="009E4179"/>
    <w:rsid w:val="009E4242"/>
    <w:rsid w:val="009E4732"/>
    <w:rsid w:val="009E57E8"/>
    <w:rsid w:val="009E59F4"/>
    <w:rsid w:val="009E5D79"/>
    <w:rsid w:val="009E7266"/>
    <w:rsid w:val="009E7B1E"/>
    <w:rsid w:val="009E7D74"/>
    <w:rsid w:val="009F0190"/>
    <w:rsid w:val="009F01B8"/>
    <w:rsid w:val="009F047C"/>
    <w:rsid w:val="009F0B0F"/>
    <w:rsid w:val="009F0F0E"/>
    <w:rsid w:val="009F1217"/>
    <w:rsid w:val="009F1D5A"/>
    <w:rsid w:val="009F1DEF"/>
    <w:rsid w:val="009F2418"/>
    <w:rsid w:val="009F2588"/>
    <w:rsid w:val="009F36C5"/>
    <w:rsid w:val="009F3CE4"/>
    <w:rsid w:val="009F3D5F"/>
    <w:rsid w:val="009F51A2"/>
    <w:rsid w:val="009F5F4C"/>
    <w:rsid w:val="009F6D94"/>
    <w:rsid w:val="009F7480"/>
    <w:rsid w:val="009F7689"/>
    <w:rsid w:val="00A00170"/>
    <w:rsid w:val="00A00BB2"/>
    <w:rsid w:val="00A013B0"/>
    <w:rsid w:val="00A01E51"/>
    <w:rsid w:val="00A04494"/>
    <w:rsid w:val="00A0546E"/>
    <w:rsid w:val="00A0551C"/>
    <w:rsid w:val="00A05BB8"/>
    <w:rsid w:val="00A06295"/>
    <w:rsid w:val="00A06427"/>
    <w:rsid w:val="00A076BA"/>
    <w:rsid w:val="00A121A7"/>
    <w:rsid w:val="00A12416"/>
    <w:rsid w:val="00A136C6"/>
    <w:rsid w:val="00A136CE"/>
    <w:rsid w:val="00A13755"/>
    <w:rsid w:val="00A13A89"/>
    <w:rsid w:val="00A13AA8"/>
    <w:rsid w:val="00A13FE3"/>
    <w:rsid w:val="00A14158"/>
    <w:rsid w:val="00A14256"/>
    <w:rsid w:val="00A146AA"/>
    <w:rsid w:val="00A14BAC"/>
    <w:rsid w:val="00A14D5C"/>
    <w:rsid w:val="00A154F9"/>
    <w:rsid w:val="00A15D6B"/>
    <w:rsid w:val="00A1666B"/>
    <w:rsid w:val="00A16954"/>
    <w:rsid w:val="00A17BA4"/>
    <w:rsid w:val="00A207DC"/>
    <w:rsid w:val="00A20CEB"/>
    <w:rsid w:val="00A21118"/>
    <w:rsid w:val="00A21F8C"/>
    <w:rsid w:val="00A22977"/>
    <w:rsid w:val="00A23A82"/>
    <w:rsid w:val="00A23B89"/>
    <w:rsid w:val="00A241F9"/>
    <w:rsid w:val="00A24437"/>
    <w:rsid w:val="00A252B6"/>
    <w:rsid w:val="00A2544C"/>
    <w:rsid w:val="00A25FFF"/>
    <w:rsid w:val="00A2607B"/>
    <w:rsid w:val="00A26CCB"/>
    <w:rsid w:val="00A27980"/>
    <w:rsid w:val="00A27A38"/>
    <w:rsid w:val="00A27C3C"/>
    <w:rsid w:val="00A27D03"/>
    <w:rsid w:val="00A27DB4"/>
    <w:rsid w:val="00A30E89"/>
    <w:rsid w:val="00A314A0"/>
    <w:rsid w:val="00A31ADE"/>
    <w:rsid w:val="00A31C7D"/>
    <w:rsid w:val="00A320DB"/>
    <w:rsid w:val="00A3249C"/>
    <w:rsid w:val="00A32A75"/>
    <w:rsid w:val="00A33C93"/>
    <w:rsid w:val="00A3410E"/>
    <w:rsid w:val="00A35ACD"/>
    <w:rsid w:val="00A35AFF"/>
    <w:rsid w:val="00A36A84"/>
    <w:rsid w:val="00A370B4"/>
    <w:rsid w:val="00A37836"/>
    <w:rsid w:val="00A406E6"/>
    <w:rsid w:val="00A409A3"/>
    <w:rsid w:val="00A41B17"/>
    <w:rsid w:val="00A421B2"/>
    <w:rsid w:val="00A4292D"/>
    <w:rsid w:val="00A42E17"/>
    <w:rsid w:val="00A4329A"/>
    <w:rsid w:val="00A4334A"/>
    <w:rsid w:val="00A43DB0"/>
    <w:rsid w:val="00A43F59"/>
    <w:rsid w:val="00A443E2"/>
    <w:rsid w:val="00A450A0"/>
    <w:rsid w:val="00A45B2B"/>
    <w:rsid w:val="00A45CC2"/>
    <w:rsid w:val="00A50E22"/>
    <w:rsid w:val="00A5145B"/>
    <w:rsid w:val="00A51586"/>
    <w:rsid w:val="00A51F47"/>
    <w:rsid w:val="00A52936"/>
    <w:rsid w:val="00A52EE9"/>
    <w:rsid w:val="00A53746"/>
    <w:rsid w:val="00A54141"/>
    <w:rsid w:val="00A541FD"/>
    <w:rsid w:val="00A54811"/>
    <w:rsid w:val="00A54BD8"/>
    <w:rsid w:val="00A54CB9"/>
    <w:rsid w:val="00A551E5"/>
    <w:rsid w:val="00A55308"/>
    <w:rsid w:val="00A55987"/>
    <w:rsid w:val="00A560B3"/>
    <w:rsid w:val="00A56340"/>
    <w:rsid w:val="00A57A69"/>
    <w:rsid w:val="00A57F82"/>
    <w:rsid w:val="00A608B7"/>
    <w:rsid w:val="00A60FE1"/>
    <w:rsid w:val="00A6122A"/>
    <w:rsid w:val="00A61524"/>
    <w:rsid w:val="00A61836"/>
    <w:rsid w:val="00A61853"/>
    <w:rsid w:val="00A618C6"/>
    <w:rsid w:val="00A62A4D"/>
    <w:rsid w:val="00A62CC5"/>
    <w:rsid w:val="00A6317B"/>
    <w:rsid w:val="00A63184"/>
    <w:rsid w:val="00A63DF1"/>
    <w:rsid w:val="00A64096"/>
    <w:rsid w:val="00A6410C"/>
    <w:rsid w:val="00A6435A"/>
    <w:rsid w:val="00A647CD"/>
    <w:rsid w:val="00A6560B"/>
    <w:rsid w:val="00A65C42"/>
    <w:rsid w:val="00A65EF7"/>
    <w:rsid w:val="00A66396"/>
    <w:rsid w:val="00A671D1"/>
    <w:rsid w:val="00A67879"/>
    <w:rsid w:val="00A67EF5"/>
    <w:rsid w:val="00A7234D"/>
    <w:rsid w:val="00A72E28"/>
    <w:rsid w:val="00A738B1"/>
    <w:rsid w:val="00A74535"/>
    <w:rsid w:val="00A7521B"/>
    <w:rsid w:val="00A754DD"/>
    <w:rsid w:val="00A75510"/>
    <w:rsid w:val="00A75723"/>
    <w:rsid w:val="00A75E47"/>
    <w:rsid w:val="00A766AD"/>
    <w:rsid w:val="00A76961"/>
    <w:rsid w:val="00A76BFB"/>
    <w:rsid w:val="00A77663"/>
    <w:rsid w:val="00A8122B"/>
    <w:rsid w:val="00A81726"/>
    <w:rsid w:val="00A81A20"/>
    <w:rsid w:val="00A81B8D"/>
    <w:rsid w:val="00A81EC8"/>
    <w:rsid w:val="00A82EDC"/>
    <w:rsid w:val="00A83DDC"/>
    <w:rsid w:val="00A83F37"/>
    <w:rsid w:val="00A84018"/>
    <w:rsid w:val="00A8418F"/>
    <w:rsid w:val="00A84BED"/>
    <w:rsid w:val="00A8536F"/>
    <w:rsid w:val="00A857C4"/>
    <w:rsid w:val="00A85CD9"/>
    <w:rsid w:val="00A85E27"/>
    <w:rsid w:val="00A86D6F"/>
    <w:rsid w:val="00A86E3E"/>
    <w:rsid w:val="00A874D2"/>
    <w:rsid w:val="00A87BAE"/>
    <w:rsid w:val="00A90976"/>
    <w:rsid w:val="00A913A1"/>
    <w:rsid w:val="00A91ACB"/>
    <w:rsid w:val="00A91AF5"/>
    <w:rsid w:val="00A92584"/>
    <w:rsid w:val="00A925A7"/>
    <w:rsid w:val="00A925DB"/>
    <w:rsid w:val="00A930BB"/>
    <w:rsid w:val="00A933F4"/>
    <w:rsid w:val="00A93DC6"/>
    <w:rsid w:val="00A94354"/>
    <w:rsid w:val="00A94796"/>
    <w:rsid w:val="00A94CEF"/>
    <w:rsid w:val="00A9501F"/>
    <w:rsid w:val="00A951AC"/>
    <w:rsid w:val="00A951C2"/>
    <w:rsid w:val="00A95452"/>
    <w:rsid w:val="00A95EE0"/>
    <w:rsid w:val="00A96EF6"/>
    <w:rsid w:val="00AA096E"/>
    <w:rsid w:val="00AA1293"/>
    <w:rsid w:val="00AA14C3"/>
    <w:rsid w:val="00AA188D"/>
    <w:rsid w:val="00AA3EDF"/>
    <w:rsid w:val="00AA411A"/>
    <w:rsid w:val="00AA4220"/>
    <w:rsid w:val="00AA4239"/>
    <w:rsid w:val="00AA4D46"/>
    <w:rsid w:val="00AA54AE"/>
    <w:rsid w:val="00AA5F04"/>
    <w:rsid w:val="00AA6816"/>
    <w:rsid w:val="00AA69E5"/>
    <w:rsid w:val="00AA6D4E"/>
    <w:rsid w:val="00AA75CE"/>
    <w:rsid w:val="00AB023A"/>
    <w:rsid w:val="00AB0C43"/>
    <w:rsid w:val="00AB1082"/>
    <w:rsid w:val="00AB1098"/>
    <w:rsid w:val="00AB173C"/>
    <w:rsid w:val="00AB1B38"/>
    <w:rsid w:val="00AB217D"/>
    <w:rsid w:val="00AB2581"/>
    <w:rsid w:val="00AB2643"/>
    <w:rsid w:val="00AB27C6"/>
    <w:rsid w:val="00AB3031"/>
    <w:rsid w:val="00AB3379"/>
    <w:rsid w:val="00AB3F05"/>
    <w:rsid w:val="00AB4013"/>
    <w:rsid w:val="00AB462F"/>
    <w:rsid w:val="00AB4C0D"/>
    <w:rsid w:val="00AB4DB7"/>
    <w:rsid w:val="00AB557D"/>
    <w:rsid w:val="00AB6477"/>
    <w:rsid w:val="00AB6533"/>
    <w:rsid w:val="00AB689D"/>
    <w:rsid w:val="00AB6EB6"/>
    <w:rsid w:val="00AB7675"/>
    <w:rsid w:val="00AB7E48"/>
    <w:rsid w:val="00AC070D"/>
    <w:rsid w:val="00AC0DE8"/>
    <w:rsid w:val="00AC1A14"/>
    <w:rsid w:val="00AC2A94"/>
    <w:rsid w:val="00AC322C"/>
    <w:rsid w:val="00AC33E2"/>
    <w:rsid w:val="00AC3674"/>
    <w:rsid w:val="00AC3F97"/>
    <w:rsid w:val="00AC4A20"/>
    <w:rsid w:val="00AC4FEA"/>
    <w:rsid w:val="00AC5213"/>
    <w:rsid w:val="00AC53F3"/>
    <w:rsid w:val="00AC584E"/>
    <w:rsid w:val="00AC5B6E"/>
    <w:rsid w:val="00AC5E1A"/>
    <w:rsid w:val="00AC7B80"/>
    <w:rsid w:val="00AD073E"/>
    <w:rsid w:val="00AD0A32"/>
    <w:rsid w:val="00AD1442"/>
    <w:rsid w:val="00AD14AB"/>
    <w:rsid w:val="00AD1B73"/>
    <w:rsid w:val="00AD20ED"/>
    <w:rsid w:val="00AD20FA"/>
    <w:rsid w:val="00AD2F04"/>
    <w:rsid w:val="00AD2FE7"/>
    <w:rsid w:val="00AD30DD"/>
    <w:rsid w:val="00AD3BC2"/>
    <w:rsid w:val="00AD3C4C"/>
    <w:rsid w:val="00AD4264"/>
    <w:rsid w:val="00AD4434"/>
    <w:rsid w:val="00AD4D17"/>
    <w:rsid w:val="00AD5334"/>
    <w:rsid w:val="00AD53AA"/>
    <w:rsid w:val="00AD6826"/>
    <w:rsid w:val="00AD72BC"/>
    <w:rsid w:val="00AD79BF"/>
    <w:rsid w:val="00AD7C84"/>
    <w:rsid w:val="00AE07E1"/>
    <w:rsid w:val="00AE1D52"/>
    <w:rsid w:val="00AE2133"/>
    <w:rsid w:val="00AE2AD5"/>
    <w:rsid w:val="00AE3344"/>
    <w:rsid w:val="00AE43F4"/>
    <w:rsid w:val="00AE5099"/>
    <w:rsid w:val="00AE50D3"/>
    <w:rsid w:val="00AE606A"/>
    <w:rsid w:val="00AF013B"/>
    <w:rsid w:val="00AF0A66"/>
    <w:rsid w:val="00AF0CF8"/>
    <w:rsid w:val="00AF1658"/>
    <w:rsid w:val="00AF262C"/>
    <w:rsid w:val="00AF415A"/>
    <w:rsid w:val="00AF44F2"/>
    <w:rsid w:val="00AF4950"/>
    <w:rsid w:val="00AF53AB"/>
    <w:rsid w:val="00AF53BA"/>
    <w:rsid w:val="00AF64D9"/>
    <w:rsid w:val="00AF69B4"/>
    <w:rsid w:val="00AF717B"/>
    <w:rsid w:val="00B00CD0"/>
    <w:rsid w:val="00B00D77"/>
    <w:rsid w:val="00B01138"/>
    <w:rsid w:val="00B0117B"/>
    <w:rsid w:val="00B011BD"/>
    <w:rsid w:val="00B01283"/>
    <w:rsid w:val="00B0153C"/>
    <w:rsid w:val="00B02A46"/>
    <w:rsid w:val="00B035B9"/>
    <w:rsid w:val="00B03EBB"/>
    <w:rsid w:val="00B04DD4"/>
    <w:rsid w:val="00B05993"/>
    <w:rsid w:val="00B060CD"/>
    <w:rsid w:val="00B0686C"/>
    <w:rsid w:val="00B06E97"/>
    <w:rsid w:val="00B102AD"/>
    <w:rsid w:val="00B10681"/>
    <w:rsid w:val="00B10B50"/>
    <w:rsid w:val="00B1149B"/>
    <w:rsid w:val="00B116D4"/>
    <w:rsid w:val="00B134E7"/>
    <w:rsid w:val="00B13A79"/>
    <w:rsid w:val="00B14FC0"/>
    <w:rsid w:val="00B157D5"/>
    <w:rsid w:val="00B159F7"/>
    <w:rsid w:val="00B16524"/>
    <w:rsid w:val="00B165E7"/>
    <w:rsid w:val="00B16E86"/>
    <w:rsid w:val="00B170A8"/>
    <w:rsid w:val="00B20364"/>
    <w:rsid w:val="00B20E6F"/>
    <w:rsid w:val="00B211F2"/>
    <w:rsid w:val="00B2130C"/>
    <w:rsid w:val="00B215D0"/>
    <w:rsid w:val="00B21EDE"/>
    <w:rsid w:val="00B2244B"/>
    <w:rsid w:val="00B226A9"/>
    <w:rsid w:val="00B2300D"/>
    <w:rsid w:val="00B230F6"/>
    <w:rsid w:val="00B23139"/>
    <w:rsid w:val="00B232D6"/>
    <w:rsid w:val="00B23539"/>
    <w:rsid w:val="00B23551"/>
    <w:rsid w:val="00B24DC8"/>
    <w:rsid w:val="00B25335"/>
    <w:rsid w:val="00B25CBD"/>
    <w:rsid w:val="00B26391"/>
    <w:rsid w:val="00B26A06"/>
    <w:rsid w:val="00B27AD5"/>
    <w:rsid w:val="00B27F3D"/>
    <w:rsid w:val="00B30E74"/>
    <w:rsid w:val="00B3108F"/>
    <w:rsid w:val="00B3114E"/>
    <w:rsid w:val="00B3148D"/>
    <w:rsid w:val="00B31CC5"/>
    <w:rsid w:val="00B33D79"/>
    <w:rsid w:val="00B33F59"/>
    <w:rsid w:val="00B34483"/>
    <w:rsid w:val="00B34A00"/>
    <w:rsid w:val="00B34DAE"/>
    <w:rsid w:val="00B358BB"/>
    <w:rsid w:val="00B365CA"/>
    <w:rsid w:val="00B36CA1"/>
    <w:rsid w:val="00B3737F"/>
    <w:rsid w:val="00B40514"/>
    <w:rsid w:val="00B41534"/>
    <w:rsid w:val="00B4154B"/>
    <w:rsid w:val="00B41784"/>
    <w:rsid w:val="00B41BEE"/>
    <w:rsid w:val="00B42A8A"/>
    <w:rsid w:val="00B42E68"/>
    <w:rsid w:val="00B43462"/>
    <w:rsid w:val="00B43910"/>
    <w:rsid w:val="00B4420E"/>
    <w:rsid w:val="00B45669"/>
    <w:rsid w:val="00B46554"/>
    <w:rsid w:val="00B466F0"/>
    <w:rsid w:val="00B467BB"/>
    <w:rsid w:val="00B46AD1"/>
    <w:rsid w:val="00B47E3B"/>
    <w:rsid w:val="00B50892"/>
    <w:rsid w:val="00B50D91"/>
    <w:rsid w:val="00B51057"/>
    <w:rsid w:val="00B511ED"/>
    <w:rsid w:val="00B51602"/>
    <w:rsid w:val="00B51F21"/>
    <w:rsid w:val="00B52273"/>
    <w:rsid w:val="00B52540"/>
    <w:rsid w:val="00B53C34"/>
    <w:rsid w:val="00B53F0D"/>
    <w:rsid w:val="00B542A4"/>
    <w:rsid w:val="00B54811"/>
    <w:rsid w:val="00B5657A"/>
    <w:rsid w:val="00B56B84"/>
    <w:rsid w:val="00B57961"/>
    <w:rsid w:val="00B57C56"/>
    <w:rsid w:val="00B61614"/>
    <w:rsid w:val="00B61672"/>
    <w:rsid w:val="00B61B8F"/>
    <w:rsid w:val="00B62488"/>
    <w:rsid w:val="00B628A4"/>
    <w:rsid w:val="00B62D2F"/>
    <w:rsid w:val="00B64774"/>
    <w:rsid w:val="00B64E06"/>
    <w:rsid w:val="00B65A6A"/>
    <w:rsid w:val="00B65CB5"/>
    <w:rsid w:val="00B65D4A"/>
    <w:rsid w:val="00B668FC"/>
    <w:rsid w:val="00B66B65"/>
    <w:rsid w:val="00B67E57"/>
    <w:rsid w:val="00B7024C"/>
    <w:rsid w:val="00B70EBF"/>
    <w:rsid w:val="00B70EF2"/>
    <w:rsid w:val="00B70F06"/>
    <w:rsid w:val="00B7145B"/>
    <w:rsid w:val="00B71881"/>
    <w:rsid w:val="00B72FA4"/>
    <w:rsid w:val="00B7374F"/>
    <w:rsid w:val="00B74500"/>
    <w:rsid w:val="00B74AFB"/>
    <w:rsid w:val="00B7547E"/>
    <w:rsid w:val="00B754EA"/>
    <w:rsid w:val="00B75A04"/>
    <w:rsid w:val="00B7605A"/>
    <w:rsid w:val="00B768AD"/>
    <w:rsid w:val="00B76D77"/>
    <w:rsid w:val="00B7702D"/>
    <w:rsid w:val="00B774E3"/>
    <w:rsid w:val="00B7761D"/>
    <w:rsid w:val="00B778C6"/>
    <w:rsid w:val="00B77BCD"/>
    <w:rsid w:val="00B77E2A"/>
    <w:rsid w:val="00B80BF0"/>
    <w:rsid w:val="00B80E48"/>
    <w:rsid w:val="00B810CD"/>
    <w:rsid w:val="00B81196"/>
    <w:rsid w:val="00B81393"/>
    <w:rsid w:val="00B81607"/>
    <w:rsid w:val="00B81787"/>
    <w:rsid w:val="00B81E23"/>
    <w:rsid w:val="00B8280A"/>
    <w:rsid w:val="00B83280"/>
    <w:rsid w:val="00B83638"/>
    <w:rsid w:val="00B839BC"/>
    <w:rsid w:val="00B84738"/>
    <w:rsid w:val="00B84B83"/>
    <w:rsid w:val="00B85057"/>
    <w:rsid w:val="00B85087"/>
    <w:rsid w:val="00B853F9"/>
    <w:rsid w:val="00B860D7"/>
    <w:rsid w:val="00B868DC"/>
    <w:rsid w:val="00B9190B"/>
    <w:rsid w:val="00B92342"/>
    <w:rsid w:val="00B92412"/>
    <w:rsid w:val="00B92971"/>
    <w:rsid w:val="00B92D1A"/>
    <w:rsid w:val="00B93445"/>
    <w:rsid w:val="00B939A1"/>
    <w:rsid w:val="00B93B87"/>
    <w:rsid w:val="00B9431E"/>
    <w:rsid w:val="00B9465D"/>
    <w:rsid w:val="00B9473D"/>
    <w:rsid w:val="00B94881"/>
    <w:rsid w:val="00B9517B"/>
    <w:rsid w:val="00B95517"/>
    <w:rsid w:val="00B95C12"/>
    <w:rsid w:val="00B95EE6"/>
    <w:rsid w:val="00B961F1"/>
    <w:rsid w:val="00B96885"/>
    <w:rsid w:val="00B96B97"/>
    <w:rsid w:val="00B96C4E"/>
    <w:rsid w:val="00B973E7"/>
    <w:rsid w:val="00B979CC"/>
    <w:rsid w:val="00B97B62"/>
    <w:rsid w:val="00B97C50"/>
    <w:rsid w:val="00BA0024"/>
    <w:rsid w:val="00BA0AC7"/>
    <w:rsid w:val="00BA1434"/>
    <w:rsid w:val="00BA1865"/>
    <w:rsid w:val="00BA3212"/>
    <w:rsid w:val="00BA3B4B"/>
    <w:rsid w:val="00BA40BE"/>
    <w:rsid w:val="00BA4564"/>
    <w:rsid w:val="00BA467B"/>
    <w:rsid w:val="00BA4D41"/>
    <w:rsid w:val="00BA58BB"/>
    <w:rsid w:val="00BA67FC"/>
    <w:rsid w:val="00BA6B8E"/>
    <w:rsid w:val="00BA7285"/>
    <w:rsid w:val="00BA7BE8"/>
    <w:rsid w:val="00BB08F7"/>
    <w:rsid w:val="00BB0BA7"/>
    <w:rsid w:val="00BB0CA1"/>
    <w:rsid w:val="00BB133D"/>
    <w:rsid w:val="00BB1924"/>
    <w:rsid w:val="00BB26EB"/>
    <w:rsid w:val="00BB2C15"/>
    <w:rsid w:val="00BB3C8A"/>
    <w:rsid w:val="00BB4049"/>
    <w:rsid w:val="00BB5E0A"/>
    <w:rsid w:val="00BB7AF7"/>
    <w:rsid w:val="00BC00C1"/>
    <w:rsid w:val="00BC0230"/>
    <w:rsid w:val="00BC02CD"/>
    <w:rsid w:val="00BC0688"/>
    <w:rsid w:val="00BC1478"/>
    <w:rsid w:val="00BC1BFE"/>
    <w:rsid w:val="00BC2264"/>
    <w:rsid w:val="00BC2C3A"/>
    <w:rsid w:val="00BC3CE2"/>
    <w:rsid w:val="00BC3E3B"/>
    <w:rsid w:val="00BC52DE"/>
    <w:rsid w:val="00BC5902"/>
    <w:rsid w:val="00BC61A2"/>
    <w:rsid w:val="00BC69C6"/>
    <w:rsid w:val="00BC7775"/>
    <w:rsid w:val="00BC7956"/>
    <w:rsid w:val="00BD02E6"/>
    <w:rsid w:val="00BD065D"/>
    <w:rsid w:val="00BD0CF8"/>
    <w:rsid w:val="00BD0DDA"/>
    <w:rsid w:val="00BD1469"/>
    <w:rsid w:val="00BD154F"/>
    <w:rsid w:val="00BD1FF6"/>
    <w:rsid w:val="00BD2256"/>
    <w:rsid w:val="00BD24B6"/>
    <w:rsid w:val="00BD3080"/>
    <w:rsid w:val="00BD3124"/>
    <w:rsid w:val="00BD316A"/>
    <w:rsid w:val="00BD33EC"/>
    <w:rsid w:val="00BD3A94"/>
    <w:rsid w:val="00BD43BD"/>
    <w:rsid w:val="00BD4CF5"/>
    <w:rsid w:val="00BD5C38"/>
    <w:rsid w:val="00BD6C08"/>
    <w:rsid w:val="00BD72A6"/>
    <w:rsid w:val="00BD762F"/>
    <w:rsid w:val="00BD7D70"/>
    <w:rsid w:val="00BE09C7"/>
    <w:rsid w:val="00BE12EF"/>
    <w:rsid w:val="00BE1BBB"/>
    <w:rsid w:val="00BE22E8"/>
    <w:rsid w:val="00BE2ACB"/>
    <w:rsid w:val="00BE3013"/>
    <w:rsid w:val="00BE32AC"/>
    <w:rsid w:val="00BE367D"/>
    <w:rsid w:val="00BE3CB6"/>
    <w:rsid w:val="00BE4035"/>
    <w:rsid w:val="00BE4239"/>
    <w:rsid w:val="00BE4A58"/>
    <w:rsid w:val="00BE4B70"/>
    <w:rsid w:val="00BE4C67"/>
    <w:rsid w:val="00BE5120"/>
    <w:rsid w:val="00BE5756"/>
    <w:rsid w:val="00BE576D"/>
    <w:rsid w:val="00BE59DD"/>
    <w:rsid w:val="00BE5BE1"/>
    <w:rsid w:val="00BE64BF"/>
    <w:rsid w:val="00BE654A"/>
    <w:rsid w:val="00BE6653"/>
    <w:rsid w:val="00BE7B46"/>
    <w:rsid w:val="00BE7D9A"/>
    <w:rsid w:val="00BF02D4"/>
    <w:rsid w:val="00BF0724"/>
    <w:rsid w:val="00BF15B9"/>
    <w:rsid w:val="00BF1896"/>
    <w:rsid w:val="00BF324E"/>
    <w:rsid w:val="00BF329F"/>
    <w:rsid w:val="00BF3693"/>
    <w:rsid w:val="00BF4674"/>
    <w:rsid w:val="00BF47B7"/>
    <w:rsid w:val="00BF5020"/>
    <w:rsid w:val="00BF55BA"/>
    <w:rsid w:val="00BF58F2"/>
    <w:rsid w:val="00BF590D"/>
    <w:rsid w:val="00BF5981"/>
    <w:rsid w:val="00BF6637"/>
    <w:rsid w:val="00BF756C"/>
    <w:rsid w:val="00C024DF"/>
    <w:rsid w:val="00C028F9"/>
    <w:rsid w:val="00C0308D"/>
    <w:rsid w:val="00C035A7"/>
    <w:rsid w:val="00C0387C"/>
    <w:rsid w:val="00C04012"/>
    <w:rsid w:val="00C04A2A"/>
    <w:rsid w:val="00C04FA3"/>
    <w:rsid w:val="00C051F1"/>
    <w:rsid w:val="00C05216"/>
    <w:rsid w:val="00C05754"/>
    <w:rsid w:val="00C0586E"/>
    <w:rsid w:val="00C05C1A"/>
    <w:rsid w:val="00C05F6F"/>
    <w:rsid w:val="00C06021"/>
    <w:rsid w:val="00C06091"/>
    <w:rsid w:val="00C068B6"/>
    <w:rsid w:val="00C07269"/>
    <w:rsid w:val="00C077A9"/>
    <w:rsid w:val="00C10C63"/>
    <w:rsid w:val="00C10D34"/>
    <w:rsid w:val="00C11612"/>
    <w:rsid w:val="00C11B8C"/>
    <w:rsid w:val="00C12101"/>
    <w:rsid w:val="00C1230F"/>
    <w:rsid w:val="00C12EC3"/>
    <w:rsid w:val="00C137E0"/>
    <w:rsid w:val="00C13810"/>
    <w:rsid w:val="00C13934"/>
    <w:rsid w:val="00C13B21"/>
    <w:rsid w:val="00C13BCE"/>
    <w:rsid w:val="00C14234"/>
    <w:rsid w:val="00C14C9F"/>
    <w:rsid w:val="00C155CC"/>
    <w:rsid w:val="00C15941"/>
    <w:rsid w:val="00C160D1"/>
    <w:rsid w:val="00C168BD"/>
    <w:rsid w:val="00C16B20"/>
    <w:rsid w:val="00C16E20"/>
    <w:rsid w:val="00C170CD"/>
    <w:rsid w:val="00C2047B"/>
    <w:rsid w:val="00C20A4F"/>
    <w:rsid w:val="00C212A5"/>
    <w:rsid w:val="00C21801"/>
    <w:rsid w:val="00C21EE3"/>
    <w:rsid w:val="00C2304D"/>
    <w:rsid w:val="00C236EB"/>
    <w:rsid w:val="00C23BE9"/>
    <w:rsid w:val="00C24016"/>
    <w:rsid w:val="00C24904"/>
    <w:rsid w:val="00C2541E"/>
    <w:rsid w:val="00C25F86"/>
    <w:rsid w:val="00C2649C"/>
    <w:rsid w:val="00C26623"/>
    <w:rsid w:val="00C26685"/>
    <w:rsid w:val="00C26D74"/>
    <w:rsid w:val="00C30824"/>
    <w:rsid w:val="00C30F87"/>
    <w:rsid w:val="00C31BF8"/>
    <w:rsid w:val="00C3273C"/>
    <w:rsid w:val="00C32EC2"/>
    <w:rsid w:val="00C3307F"/>
    <w:rsid w:val="00C3319F"/>
    <w:rsid w:val="00C33F77"/>
    <w:rsid w:val="00C348FF"/>
    <w:rsid w:val="00C34CC3"/>
    <w:rsid w:val="00C34F30"/>
    <w:rsid w:val="00C363E7"/>
    <w:rsid w:val="00C3640A"/>
    <w:rsid w:val="00C36F96"/>
    <w:rsid w:val="00C3796D"/>
    <w:rsid w:val="00C4057F"/>
    <w:rsid w:val="00C40753"/>
    <w:rsid w:val="00C40815"/>
    <w:rsid w:val="00C40B89"/>
    <w:rsid w:val="00C40B90"/>
    <w:rsid w:val="00C41BEB"/>
    <w:rsid w:val="00C427A2"/>
    <w:rsid w:val="00C42E64"/>
    <w:rsid w:val="00C42FF6"/>
    <w:rsid w:val="00C43C61"/>
    <w:rsid w:val="00C43F21"/>
    <w:rsid w:val="00C441C2"/>
    <w:rsid w:val="00C4421D"/>
    <w:rsid w:val="00C47B24"/>
    <w:rsid w:val="00C50040"/>
    <w:rsid w:val="00C507A3"/>
    <w:rsid w:val="00C5183A"/>
    <w:rsid w:val="00C51B9C"/>
    <w:rsid w:val="00C51BEC"/>
    <w:rsid w:val="00C521AE"/>
    <w:rsid w:val="00C52B13"/>
    <w:rsid w:val="00C52F59"/>
    <w:rsid w:val="00C54A87"/>
    <w:rsid w:val="00C55428"/>
    <w:rsid w:val="00C55D3D"/>
    <w:rsid w:val="00C55DE1"/>
    <w:rsid w:val="00C56679"/>
    <w:rsid w:val="00C568CE"/>
    <w:rsid w:val="00C56A7A"/>
    <w:rsid w:val="00C56BC5"/>
    <w:rsid w:val="00C56DB7"/>
    <w:rsid w:val="00C572FF"/>
    <w:rsid w:val="00C57991"/>
    <w:rsid w:val="00C60B64"/>
    <w:rsid w:val="00C60D23"/>
    <w:rsid w:val="00C613E0"/>
    <w:rsid w:val="00C615B8"/>
    <w:rsid w:val="00C61AFD"/>
    <w:rsid w:val="00C62D67"/>
    <w:rsid w:val="00C6356B"/>
    <w:rsid w:val="00C652E2"/>
    <w:rsid w:val="00C653FB"/>
    <w:rsid w:val="00C656E5"/>
    <w:rsid w:val="00C65CBF"/>
    <w:rsid w:val="00C66344"/>
    <w:rsid w:val="00C66375"/>
    <w:rsid w:val="00C667D0"/>
    <w:rsid w:val="00C66AD7"/>
    <w:rsid w:val="00C66CDE"/>
    <w:rsid w:val="00C66D7C"/>
    <w:rsid w:val="00C66E3C"/>
    <w:rsid w:val="00C67EA5"/>
    <w:rsid w:val="00C70107"/>
    <w:rsid w:val="00C70449"/>
    <w:rsid w:val="00C70759"/>
    <w:rsid w:val="00C70E36"/>
    <w:rsid w:val="00C71279"/>
    <w:rsid w:val="00C71351"/>
    <w:rsid w:val="00C71A08"/>
    <w:rsid w:val="00C723C0"/>
    <w:rsid w:val="00C72625"/>
    <w:rsid w:val="00C7271D"/>
    <w:rsid w:val="00C72B6C"/>
    <w:rsid w:val="00C7375A"/>
    <w:rsid w:val="00C73FAB"/>
    <w:rsid w:val="00C74CF6"/>
    <w:rsid w:val="00C75A01"/>
    <w:rsid w:val="00C75BCA"/>
    <w:rsid w:val="00C75C66"/>
    <w:rsid w:val="00C75DB6"/>
    <w:rsid w:val="00C76E04"/>
    <w:rsid w:val="00C76FB0"/>
    <w:rsid w:val="00C77D93"/>
    <w:rsid w:val="00C80E58"/>
    <w:rsid w:val="00C81278"/>
    <w:rsid w:val="00C81A2C"/>
    <w:rsid w:val="00C8285E"/>
    <w:rsid w:val="00C82F2D"/>
    <w:rsid w:val="00C83260"/>
    <w:rsid w:val="00C836F0"/>
    <w:rsid w:val="00C8383B"/>
    <w:rsid w:val="00C8398B"/>
    <w:rsid w:val="00C84318"/>
    <w:rsid w:val="00C856BE"/>
    <w:rsid w:val="00C85F2C"/>
    <w:rsid w:val="00C8734C"/>
    <w:rsid w:val="00C87A9E"/>
    <w:rsid w:val="00C904E4"/>
    <w:rsid w:val="00C90BC4"/>
    <w:rsid w:val="00C91633"/>
    <w:rsid w:val="00C935B7"/>
    <w:rsid w:val="00C9382C"/>
    <w:rsid w:val="00C94BAE"/>
    <w:rsid w:val="00C94C71"/>
    <w:rsid w:val="00C94F15"/>
    <w:rsid w:val="00C954BD"/>
    <w:rsid w:val="00C95615"/>
    <w:rsid w:val="00C97517"/>
    <w:rsid w:val="00C97CC0"/>
    <w:rsid w:val="00C97D75"/>
    <w:rsid w:val="00CA0261"/>
    <w:rsid w:val="00CA04BA"/>
    <w:rsid w:val="00CA136D"/>
    <w:rsid w:val="00CA147B"/>
    <w:rsid w:val="00CA2400"/>
    <w:rsid w:val="00CA24A1"/>
    <w:rsid w:val="00CA2AC9"/>
    <w:rsid w:val="00CA2D7A"/>
    <w:rsid w:val="00CA3CDB"/>
    <w:rsid w:val="00CA47F5"/>
    <w:rsid w:val="00CA4CA2"/>
    <w:rsid w:val="00CA5368"/>
    <w:rsid w:val="00CA6310"/>
    <w:rsid w:val="00CB0113"/>
    <w:rsid w:val="00CB058C"/>
    <w:rsid w:val="00CB0939"/>
    <w:rsid w:val="00CB0BE4"/>
    <w:rsid w:val="00CB121D"/>
    <w:rsid w:val="00CB146E"/>
    <w:rsid w:val="00CB14A4"/>
    <w:rsid w:val="00CB2CCA"/>
    <w:rsid w:val="00CB30D0"/>
    <w:rsid w:val="00CB37A5"/>
    <w:rsid w:val="00CB3C01"/>
    <w:rsid w:val="00CB3EBC"/>
    <w:rsid w:val="00CB44B7"/>
    <w:rsid w:val="00CB493B"/>
    <w:rsid w:val="00CB4EC9"/>
    <w:rsid w:val="00CB5187"/>
    <w:rsid w:val="00CB570A"/>
    <w:rsid w:val="00CB679C"/>
    <w:rsid w:val="00CB6A84"/>
    <w:rsid w:val="00CB6A85"/>
    <w:rsid w:val="00CB7121"/>
    <w:rsid w:val="00CB7364"/>
    <w:rsid w:val="00CB7C4A"/>
    <w:rsid w:val="00CB7ECC"/>
    <w:rsid w:val="00CC00DA"/>
    <w:rsid w:val="00CC0B1E"/>
    <w:rsid w:val="00CC0C76"/>
    <w:rsid w:val="00CC1475"/>
    <w:rsid w:val="00CC1DED"/>
    <w:rsid w:val="00CC319E"/>
    <w:rsid w:val="00CC336D"/>
    <w:rsid w:val="00CC340A"/>
    <w:rsid w:val="00CC36E9"/>
    <w:rsid w:val="00CC5AA0"/>
    <w:rsid w:val="00CC669A"/>
    <w:rsid w:val="00CC69B1"/>
    <w:rsid w:val="00CC75B6"/>
    <w:rsid w:val="00CC779B"/>
    <w:rsid w:val="00CD28B2"/>
    <w:rsid w:val="00CD2DD0"/>
    <w:rsid w:val="00CD33EE"/>
    <w:rsid w:val="00CD3776"/>
    <w:rsid w:val="00CD4D65"/>
    <w:rsid w:val="00CD55B1"/>
    <w:rsid w:val="00CD5680"/>
    <w:rsid w:val="00CD648D"/>
    <w:rsid w:val="00CD6B80"/>
    <w:rsid w:val="00CD7616"/>
    <w:rsid w:val="00CD775A"/>
    <w:rsid w:val="00CE01B5"/>
    <w:rsid w:val="00CE021F"/>
    <w:rsid w:val="00CE0B98"/>
    <w:rsid w:val="00CE2312"/>
    <w:rsid w:val="00CE2620"/>
    <w:rsid w:val="00CE336E"/>
    <w:rsid w:val="00CE374F"/>
    <w:rsid w:val="00CE384F"/>
    <w:rsid w:val="00CE3CDF"/>
    <w:rsid w:val="00CE3D08"/>
    <w:rsid w:val="00CE3E07"/>
    <w:rsid w:val="00CE3FEE"/>
    <w:rsid w:val="00CE455E"/>
    <w:rsid w:val="00CE6768"/>
    <w:rsid w:val="00CE68A3"/>
    <w:rsid w:val="00CE79A8"/>
    <w:rsid w:val="00CE7E34"/>
    <w:rsid w:val="00CF0639"/>
    <w:rsid w:val="00CF0AE5"/>
    <w:rsid w:val="00CF14A0"/>
    <w:rsid w:val="00CF19DF"/>
    <w:rsid w:val="00CF1F8D"/>
    <w:rsid w:val="00CF2172"/>
    <w:rsid w:val="00CF25F6"/>
    <w:rsid w:val="00CF2BBB"/>
    <w:rsid w:val="00CF366B"/>
    <w:rsid w:val="00CF3B6C"/>
    <w:rsid w:val="00CF4810"/>
    <w:rsid w:val="00CF4D38"/>
    <w:rsid w:val="00CF4F1F"/>
    <w:rsid w:val="00CF4F47"/>
    <w:rsid w:val="00CF5030"/>
    <w:rsid w:val="00CF6A40"/>
    <w:rsid w:val="00CF6ED0"/>
    <w:rsid w:val="00CF7193"/>
    <w:rsid w:val="00D0026D"/>
    <w:rsid w:val="00D005B4"/>
    <w:rsid w:val="00D00784"/>
    <w:rsid w:val="00D00BC5"/>
    <w:rsid w:val="00D019EA"/>
    <w:rsid w:val="00D01AD1"/>
    <w:rsid w:val="00D02277"/>
    <w:rsid w:val="00D022F4"/>
    <w:rsid w:val="00D02BB4"/>
    <w:rsid w:val="00D03128"/>
    <w:rsid w:val="00D03153"/>
    <w:rsid w:val="00D033C8"/>
    <w:rsid w:val="00D03957"/>
    <w:rsid w:val="00D03B43"/>
    <w:rsid w:val="00D03C14"/>
    <w:rsid w:val="00D046B2"/>
    <w:rsid w:val="00D04B2D"/>
    <w:rsid w:val="00D04C84"/>
    <w:rsid w:val="00D052B0"/>
    <w:rsid w:val="00D058FD"/>
    <w:rsid w:val="00D05F86"/>
    <w:rsid w:val="00D06433"/>
    <w:rsid w:val="00D07169"/>
    <w:rsid w:val="00D07583"/>
    <w:rsid w:val="00D0769F"/>
    <w:rsid w:val="00D07C40"/>
    <w:rsid w:val="00D102A5"/>
    <w:rsid w:val="00D109FA"/>
    <w:rsid w:val="00D11712"/>
    <w:rsid w:val="00D11EC0"/>
    <w:rsid w:val="00D120D2"/>
    <w:rsid w:val="00D1301C"/>
    <w:rsid w:val="00D131D1"/>
    <w:rsid w:val="00D13294"/>
    <w:rsid w:val="00D13CB3"/>
    <w:rsid w:val="00D14D12"/>
    <w:rsid w:val="00D14EF2"/>
    <w:rsid w:val="00D15411"/>
    <w:rsid w:val="00D171C8"/>
    <w:rsid w:val="00D17C55"/>
    <w:rsid w:val="00D20137"/>
    <w:rsid w:val="00D208E6"/>
    <w:rsid w:val="00D21A55"/>
    <w:rsid w:val="00D22651"/>
    <w:rsid w:val="00D23AD0"/>
    <w:rsid w:val="00D23B0A"/>
    <w:rsid w:val="00D24239"/>
    <w:rsid w:val="00D24BAF"/>
    <w:rsid w:val="00D24C26"/>
    <w:rsid w:val="00D255C6"/>
    <w:rsid w:val="00D2620A"/>
    <w:rsid w:val="00D27091"/>
    <w:rsid w:val="00D277EE"/>
    <w:rsid w:val="00D309DD"/>
    <w:rsid w:val="00D30C66"/>
    <w:rsid w:val="00D31163"/>
    <w:rsid w:val="00D31D60"/>
    <w:rsid w:val="00D3238A"/>
    <w:rsid w:val="00D3330C"/>
    <w:rsid w:val="00D3330E"/>
    <w:rsid w:val="00D3349D"/>
    <w:rsid w:val="00D33682"/>
    <w:rsid w:val="00D34598"/>
    <w:rsid w:val="00D3511A"/>
    <w:rsid w:val="00D35F28"/>
    <w:rsid w:val="00D3672A"/>
    <w:rsid w:val="00D368A2"/>
    <w:rsid w:val="00D368FF"/>
    <w:rsid w:val="00D36D8E"/>
    <w:rsid w:val="00D374D1"/>
    <w:rsid w:val="00D37596"/>
    <w:rsid w:val="00D37899"/>
    <w:rsid w:val="00D37FCE"/>
    <w:rsid w:val="00D40238"/>
    <w:rsid w:val="00D40D79"/>
    <w:rsid w:val="00D4117C"/>
    <w:rsid w:val="00D41258"/>
    <w:rsid w:val="00D43430"/>
    <w:rsid w:val="00D43441"/>
    <w:rsid w:val="00D439C3"/>
    <w:rsid w:val="00D43F3D"/>
    <w:rsid w:val="00D449C6"/>
    <w:rsid w:val="00D44A3B"/>
    <w:rsid w:val="00D451A0"/>
    <w:rsid w:val="00D451C2"/>
    <w:rsid w:val="00D45385"/>
    <w:rsid w:val="00D45C34"/>
    <w:rsid w:val="00D4777F"/>
    <w:rsid w:val="00D478D3"/>
    <w:rsid w:val="00D5062B"/>
    <w:rsid w:val="00D50B46"/>
    <w:rsid w:val="00D50B72"/>
    <w:rsid w:val="00D51867"/>
    <w:rsid w:val="00D51AC9"/>
    <w:rsid w:val="00D51AD4"/>
    <w:rsid w:val="00D52DBB"/>
    <w:rsid w:val="00D531B6"/>
    <w:rsid w:val="00D54B76"/>
    <w:rsid w:val="00D54E08"/>
    <w:rsid w:val="00D5508A"/>
    <w:rsid w:val="00D55828"/>
    <w:rsid w:val="00D55C1D"/>
    <w:rsid w:val="00D55FD4"/>
    <w:rsid w:val="00D56305"/>
    <w:rsid w:val="00D566F1"/>
    <w:rsid w:val="00D57388"/>
    <w:rsid w:val="00D5765B"/>
    <w:rsid w:val="00D61A0D"/>
    <w:rsid w:val="00D63F0E"/>
    <w:rsid w:val="00D63F45"/>
    <w:rsid w:val="00D64048"/>
    <w:rsid w:val="00D645A6"/>
    <w:rsid w:val="00D64E9D"/>
    <w:rsid w:val="00D65A11"/>
    <w:rsid w:val="00D65B91"/>
    <w:rsid w:val="00D66659"/>
    <w:rsid w:val="00D66CD5"/>
    <w:rsid w:val="00D6707F"/>
    <w:rsid w:val="00D67145"/>
    <w:rsid w:val="00D70FF2"/>
    <w:rsid w:val="00D7160F"/>
    <w:rsid w:val="00D7197E"/>
    <w:rsid w:val="00D71EB9"/>
    <w:rsid w:val="00D726FD"/>
    <w:rsid w:val="00D72C26"/>
    <w:rsid w:val="00D73288"/>
    <w:rsid w:val="00D73686"/>
    <w:rsid w:val="00D7371E"/>
    <w:rsid w:val="00D741DB"/>
    <w:rsid w:val="00D742A0"/>
    <w:rsid w:val="00D74E88"/>
    <w:rsid w:val="00D75216"/>
    <w:rsid w:val="00D756A7"/>
    <w:rsid w:val="00D75D33"/>
    <w:rsid w:val="00D75E56"/>
    <w:rsid w:val="00D763AE"/>
    <w:rsid w:val="00D76CD8"/>
    <w:rsid w:val="00D77919"/>
    <w:rsid w:val="00D779D4"/>
    <w:rsid w:val="00D8158C"/>
    <w:rsid w:val="00D81ED6"/>
    <w:rsid w:val="00D82533"/>
    <w:rsid w:val="00D834FC"/>
    <w:rsid w:val="00D8359E"/>
    <w:rsid w:val="00D8512B"/>
    <w:rsid w:val="00D852FD"/>
    <w:rsid w:val="00D857FE"/>
    <w:rsid w:val="00D859D8"/>
    <w:rsid w:val="00D86F69"/>
    <w:rsid w:val="00D86F82"/>
    <w:rsid w:val="00D873C3"/>
    <w:rsid w:val="00D87458"/>
    <w:rsid w:val="00D87A74"/>
    <w:rsid w:val="00D901F7"/>
    <w:rsid w:val="00D90311"/>
    <w:rsid w:val="00D907F2"/>
    <w:rsid w:val="00D910E2"/>
    <w:rsid w:val="00D913F3"/>
    <w:rsid w:val="00D915FF"/>
    <w:rsid w:val="00D91CC6"/>
    <w:rsid w:val="00D92BBF"/>
    <w:rsid w:val="00D933F6"/>
    <w:rsid w:val="00D9385A"/>
    <w:rsid w:val="00D93F68"/>
    <w:rsid w:val="00D94010"/>
    <w:rsid w:val="00D948C4"/>
    <w:rsid w:val="00D94E85"/>
    <w:rsid w:val="00D95178"/>
    <w:rsid w:val="00D962CF"/>
    <w:rsid w:val="00D9652E"/>
    <w:rsid w:val="00D96531"/>
    <w:rsid w:val="00DA0A11"/>
    <w:rsid w:val="00DA130C"/>
    <w:rsid w:val="00DA26B3"/>
    <w:rsid w:val="00DA2FCF"/>
    <w:rsid w:val="00DA3113"/>
    <w:rsid w:val="00DA3199"/>
    <w:rsid w:val="00DA38EC"/>
    <w:rsid w:val="00DA3AAC"/>
    <w:rsid w:val="00DA43EB"/>
    <w:rsid w:val="00DA445E"/>
    <w:rsid w:val="00DA465F"/>
    <w:rsid w:val="00DA4823"/>
    <w:rsid w:val="00DA4E2E"/>
    <w:rsid w:val="00DA4E74"/>
    <w:rsid w:val="00DA518C"/>
    <w:rsid w:val="00DA542C"/>
    <w:rsid w:val="00DA5A21"/>
    <w:rsid w:val="00DA5B16"/>
    <w:rsid w:val="00DA6B9A"/>
    <w:rsid w:val="00DA6CF1"/>
    <w:rsid w:val="00DA77DE"/>
    <w:rsid w:val="00DB099F"/>
    <w:rsid w:val="00DB2AEF"/>
    <w:rsid w:val="00DB2B51"/>
    <w:rsid w:val="00DB341C"/>
    <w:rsid w:val="00DB382B"/>
    <w:rsid w:val="00DB4525"/>
    <w:rsid w:val="00DB47A5"/>
    <w:rsid w:val="00DB4D17"/>
    <w:rsid w:val="00DB6DD3"/>
    <w:rsid w:val="00DB79CB"/>
    <w:rsid w:val="00DB7CED"/>
    <w:rsid w:val="00DC09FC"/>
    <w:rsid w:val="00DC102C"/>
    <w:rsid w:val="00DC1E1B"/>
    <w:rsid w:val="00DC1EC8"/>
    <w:rsid w:val="00DC2E18"/>
    <w:rsid w:val="00DC30FE"/>
    <w:rsid w:val="00DC3512"/>
    <w:rsid w:val="00DC385E"/>
    <w:rsid w:val="00DC3EC8"/>
    <w:rsid w:val="00DC4068"/>
    <w:rsid w:val="00DC4145"/>
    <w:rsid w:val="00DC493B"/>
    <w:rsid w:val="00DC759F"/>
    <w:rsid w:val="00DD0B51"/>
    <w:rsid w:val="00DD0BE6"/>
    <w:rsid w:val="00DD1707"/>
    <w:rsid w:val="00DD1963"/>
    <w:rsid w:val="00DD1C59"/>
    <w:rsid w:val="00DD263C"/>
    <w:rsid w:val="00DD3272"/>
    <w:rsid w:val="00DD3467"/>
    <w:rsid w:val="00DD45B5"/>
    <w:rsid w:val="00DD474F"/>
    <w:rsid w:val="00DD4834"/>
    <w:rsid w:val="00DD4A1A"/>
    <w:rsid w:val="00DD52FC"/>
    <w:rsid w:val="00DD5C3A"/>
    <w:rsid w:val="00DD5C56"/>
    <w:rsid w:val="00DD64C8"/>
    <w:rsid w:val="00DD674D"/>
    <w:rsid w:val="00DD701C"/>
    <w:rsid w:val="00DD7DA4"/>
    <w:rsid w:val="00DE0CC3"/>
    <w:rsid w:val="00DE0F83"/>
    <w:rsid w:val="00DE2C73"/>
    <w:rsid w:val="00DE3136"/>
    <w:rsid w:val="00DE39F4"/>
    <w:rsid w:val="00DE3A27"/>
    <w:rsid w:val="00DE4EA8"/>
    <w:rsid w:val="00DE50FD"/>
    <w:rsid w:val="00DE587D"/>
    <w:rsid w:val="00DE6805"/>
    <w:rsid w:val="00DE7807"/>
    <w:rsid w:val="00DF0D0A"/>
    <w:rsid w:val="00DF1211"/>
    <w:rsid w:val="00DF1385"/>
    <w:rsid w:val="00DF1FB9"/>
    <w:rsid w:val="00DF2469"/>
    <w:rsid w:val="00DF2EB3"/>
    <w:rsid w:val="00DF316E"/>
    <w:rsid w:val="00DF38F4"/>
    <w:rsid w:val="00DF41FB"/>
    <w:rsid w:val="00DF58E5"/>
    <w:rsid w:val="00DF5BC6"/>
    <w:rsid w:val="00DF6527"/>
    <w:rsid w:val="00DF79E1"/>
    <w:rsid w:val="00DF7E57"/>
    <w:rsid w:val="00E000D0"/>
    <w:rsid w:val="00E00F2E"/>
    <w:rsid w:val="00E01525"/>
    <w:rsid w:val="00E0160E"/>
    <w:rsid w:val="00E0186E"/>
    <w:rsid w:val="00E01FE1"/>
    <w:rsid w:val="00E024B2"/>
    <w:rsid w:val="00E025CC"/>
    <w:rsid w:val="00E02EDB"/>
    <w:rsid w:val="00E02FCC"/>
    <w:rsid w:val="00E03063"/>
    <w:rsid w:val="00E036B3"/>
    <w:rsid w:val="00E044C5"/>
    <w:rsid w:val="00E051B1"/>
    <w:rsid w:val="00E057EA"/>
    <w:rsid w:val="00E05E00"/>
    <w:rsid w:val="00E06F09"/>
    <w:rsid w:val="00E06FAA"/>
    <w:rsid w:val="00E07916"/>
    <w:rsid w:val="00E07AA2"/>
    <w:rsid w:val="00E1015B"/>
    <w:rsid w:val="00E106AE"/>
    <w:rsid w:val="00E10723"/>
    <w:rsid w:val="00E11236"/>
    <w:rsid w:val="00E1164D"/>
    <w:rsid w:val="00E11A5C"/>
    <w:rsid w:val="00E1223A"/>
    <w:rsid w:val="00E122A9"/>
    <w:rsid w:val="00E12447"/>
    <w:rsid w:val="00E12ABE"/>
    <w:rsid w:val="00E1415F"/>
    <w:rsid w:val="00E15141"/>
    <w:rsid w:val="00E15683"/>
    <w:rsid w:val="00E1603D"/>
    <w:rsid w:val="00E163D8"/>
    <w:rsid w:val="00E172E8"/>
    <w:rsid w:val="00E17778"/>
    <w:rsid w:val="00E1784D"/>
    <w:rsid w:val="00E20A95"/>
    <w:rsid w:val="00E20E02"/>
    <w:rsid w:val="00E20FC9"/>
    <w:rsid w:val="00E21BD1"/>
    <w:rsid w:val="00E22146"/>
    <w:rsid w:val="00E222DF"/>
    <w:rsid w:val="00E2282E"/>
    <w:rsid w:val="00E2294D"/>
    <w:rsid w:val="00E2297A"/>
    <w:rsid w:val="00E229C1"/>
    <w:rsid w:val="00E22C09"/>
    <w:rsid w:val="00E2339C"/>
    <w:rsid w:val="00E238C8"/>
    <w:rsid w:val="00E239E9"/>
    <w:rsid w:val="00E23FAE"/>
    <w:rsid w:val="00E248F0"/>
    <w:rsid w:val="00E2796A"/>
    <w:rsid w:val="00E30003"/>
    <w:rsid w:val="00E313CE"/>
    <w:rsid w:val="00E31F09"/>
    <w:rsid w:val="00E320DB"/>
    <w:rsid w:val="00E32733"/>
    <w:rsid w:val="00E331D5"/>
    <w:rsid w:val="00E33AB2"/>
    <w:rsid w:val="00E33B65"/>
    <w:rsid w:val="00E33E69"/>
    <w:rsid w:val="00E3497F"/>
    <w:rsid w:val="00E34E6A"/>
    <w:rsid w:val="00E34F1E"/>
    <w:rsid w:val="00E35540"/>
    <w:rsid w:val="00E35931"/>
    <w:rsid w:val="00E35D96"/>
    <w:rsid w:val="00E35F0A"/>
    <w:rsid w:val="00E363CF"/>
    <w:rsid w:val="00E36C49"/>
    <w:rsid w:val="00E36D49"/>
    <w:rsid w:val="00E36E14"/>
    <w:rsid w:val="00E37673"/>
    <w:rsid w:val="00E408E9"/>
    <w:rsid w:val="00E413F2"/>
    <w:rsid w:val="00E418F1"/>
    <w:rsid w:val="00E419DB"/>
    <w:rsid w:val="00E41C29"/>
    <w:rsid w:val="00E41D45"/>
    <w:rsid w:val="00E4238A"/>
    <w:rsid w:val="00E4324D"/>
    <w:rsid w:val="00E4443F"/>
    <w:rsid w:val="00E44935"/>
    <w:rsid w:val="00E4496D"/>
    <w:rsid w:val="00E4579A"/>
    <w:rsid w:val="00E46771"/>
    <w:rsid w:val="00E46C4C"/>
    <w:rsid w:val="00E46E0B"/>
    <w:rsid w:val="00E471ED"/>
    <w:rsid w:val="00E478DA"/>
    <w:rsid w:val="00E479FF"/>
    <w:rsid w:val="00E5076A"/>
    <w:rsid w:val="00E50E1F"/>
    <w:rsid w:val="00E5109D"/>
    <w:rsid w:val="00E528AD"/>
    <w:rsid w:val="00E52A22"/>
    <w:rsid w:val="00E53041"/>
    <w:rsid w:val="00E535C2"/>
    <w:rsid w:val="00E53728"/>
    <w:rsid w:val="00E53914"/>
    <w:rsid w:val="00E5696B"/>
    <w:rsid w:val="00E60221"/>
    <w:rsid w:val="00E6098E"/>
    <w:rsid w:val="00E60A5A"/>
    <w:rsid w:val="00E61389"/>
    <w:rsid w:val="00E61780"/>
    <w:rsid w:val="00E62796"/>
    <w:rsid w:val="00E6301A"/>
    <w:rsid w:val="00E65663"/>
    <w:rsid w:val="00E661DB"/>
    <w:rsid w:val="00E66781"/>
    <w:rsid w:val="00E66C88"/>
    <w:rsid w:val="00E67D73"/>
    <w:rsid w:val="00E67D7A"/>
    <w:rsid w:val="00E70710"/>
    <w:rsid w:val="00E71086"/>
    <w:rsid w:val="00E71B32"/>
    <w:rsid w:val="00E7391F"/>
    <w:rsid w:val="00E745BB"/>
    <w:rsid w:val="00E77E32"/>
    <w:rsid w:val="00E809C8"/>
    <w:rsid w:val="00E8173D"/>
    <w:rsid w:val="00E81B11"/>
    <w:rsid w:val="00E82FC8"/>
    <w:rsid w:val="00E834BF"/>
    <w:rsid w:val="00E83987"/>
    <w:rsid w:val="00E84CC4"/>
    <w:rsid w:val="00E855B1"/>
    <w:rsid w:val="00E86621"/>
    <w:rsid w:val="00E87BD5"/>
    <w:rsid w:val="00E87C5D"/>
    <w:rsid w:val="00E90B12"/>
    <w:rsid w:val="00E90D43"/>
    <w:rsid w:val="00E912B1"/>
    <w:rsid w:val="00E921EF"/>
    <w:rsid w:val="00E927FD"/>
    <w:rsid w:val="00E92BF5"/>
    <w:rsid w:val="00E95897"/>
    <w:rsid w:val="00E95DDA"/>
    <w:rsid w:val="00E972A2"/>
    <w:rsid w:val="00E97A7D"/>
    <w:rsid w:val="00EA03AA"/>
    <w:rsid w:val="00EA0837"/>
    <w:rsid w:val="00EA12EA"/>
    <w:rsid w:val="00EA141E"/>
    <w:rsid w:val="00EA1B41"/>
    <w:rsid w:val="00EA1DF6"/>
    <w:rsid w:val="00EA2134"/>
    <w:rsid w:val="00EA23AC"/>
    <w:rsid w:val="00EA2B29"/>
    <w:rsid w:val="00EA2BF9"/>
    <w:rsid w:val="00EA2C90"/>
    <w:rsid w:val="00EA35FC"/>
    <w:rsid w:val="00EA3942"/>
    <w:rsid w:val="00EA3F5C"/>
    <w:rsid w:val="00EA5A78"/>
    <w:rsid w:val="00EA5DE5"/>
    <w:rsid w:val="00EA71D3"/>
    <w:rsid w:val="00EB051D"/>
    <w:rsid w:val="00EB1072"/>
    <w:rsid w:val="00EB1A14"/>
    <w:rsid w:val="00EB2610"/>
    <w:rsid w:val="00EB2D92"/>
    <w:rsid w:val="00EB3229"/>
    <w:rsid w:val="00EB341F"/>
    <w:rsid w:val="00EB36B5"/>
    <w:rsid w:val="00EB43C4"/>
    <w:rsid w:val="00EB5C2A"/>
    <w:rsid w:val="00EB686E"/>
    <w:rsid w:val="00EB6974"/>
    <w:rsid w:val="00EB6D6E"/>
    <w:rsid w:val="00EB7570"/>
    <w:rsid w:val="00EB76BD"/>
    <w:rsid w:val="00EC05A9"/>
    <w:rsid w:val="00EC12D9"/>
    <w:rsid w:val="00EC2103"/>
    <w:rsid w:val="00EC27C8"/>
    <w:rsid w:val="00EC284D"/>
    <w:rsid w:val="00EC2BE5"/>
    <w:rsid w:val="00EC2CCA"/>
    <w:rsid w:val="00EC2E57"/>
    <w:rsid w:val="00EC2E71"/>
    <w:rsid w:val="00EC3A46"/>
    <w:rsid w:val="00EC4D53"/>
    <w:rsid w:val="00EC5347"/>
    <w:rsid w:val="00EC7215"/>
    <w:rsid w:val="00EC7371"/>
    <w:rsid w:val="00EC7652"/>
    <w:rsid w:val="00EC766D"/>
    <w:rsid w:val="00EC77DC"/>
    <w:rsid w:val="00EC7835"/>
    <w:rsid w:val="00ED05EB"/>
    <w:rsid w:val="00ED0D53"/>
    <w:rsid w:val="00ED0ED2"/>
    <w:rsid w:val="00ED25BD"/>
    <w:rsid w:val="00ED3133"/>
    <w:rsid w:val="00ED3605"/>
    <w:rsid w:val="00ED3C86"/>
    <w:rsid w:val="00ED3CE8"/>
    <w:rsid w:val="00ED47E4"/>
    <w:rsid w:val="00ED4B01"/>
    <w:rsid w:val="00ED5511"/>
    <w:rsid w:val="00ED58AD"/>
    <w:rsid w:val="00ED5E13"/>
    <w:rsid w:val="00ED6A91"/>
    <w:rsid w:val="00ED6C71"/>
    <w:rsid w:val="00ED71AE"/>
    <w:rsid w:val="00ED73A4"/>
    <w:rsid w:val="00ED7D8F"/>
    <w:rsid w:val="00EE07D2"/>
    <w:rsid w:val="00EE0D35"/>
    <w:rsid w:val="00EE1A53"/>
    <w:rsid w:val="00EE1BEE"/>
    <w:rsid w:val="00EE22A7"/>
    <w:rsid w:val="00EE3627"/>
    <w:rsid w:val="00EE39EA"/>
    <w:rsid w:val="00EE4D2B"/>
    <w:rsid w:val="00EE5D97"/>
    <w:rsid w:val="00EE5DE3"/>
    <w:rsid w:val="00EE6288"/>
    <w:rsid w:val="00EE66D4"/>
    <w:rsid w:val="00EE6911"/>
    <w:rsid w:val="00EE6B64"/>
    <w:rsid w:val="00EE6C36"/>
    <w:rsid w:val="00EE6F5D"/>
    <w:rsid w:val="00EF00D3"/>
    <w:rsid w:val="00EF0280"/>
    <w:rsid w:val="00EF0F38"/>
    <w:rsid w:val="00EF0F88"/>
    <w:rsid w:val="00EF12CC"/>
    <w:rsid w:val="00EF1613"/>
    <w:rsid w:val="00EF21B8"/>
    <w:rsid w:val="00EF21F3"/>
    <w:rsid w:val="00EF2355"/>
    <w:rsid w:val="00EF3011"/>
    <w:rsid w:val="00EF3786"/>
    <w:rsid w:val="00EF3BE1"/>
    <w:rsid w:val="00EF4351"/>
    <w:rsid w:val="00EF4927"/>
    <w:rsid w:val="00EF4B23"/>
    <w:rsid w:val="00EF5363"/>
    <w:rsid w:val="00EF59B1"/>
    <w:rsid w:val="00EF59F2"/>
    <w:rsid w:val="00EF6176"/>
    <w:rsid w:val="00EF6E4E"/>
    <w:rsid w:val="00EF713B"/>
    <w:rsid w:val="00EF71AB"/>
    <w:rsid w:val="00EF780A"/>
    <w:rsid w:val="00EF7B3E"/>
    <w:rsid w:val="00F0069B"/>
    <w:rsid w:val="00F01C37"/>
    <w:rsid w:val="00F01D44"/>
    <w:rsid w:val="00F01F24"/>
    <w:rsid w:val="00F02BF0"/>
    <w:rsid w:val="00F03C49"/>
    <w:rsid w:val="00F03F33"/>
    <w:rsid w:val="00F0432C"/>
    <w:rsid w:val="00F04516"/>
    <w:rsid w:val="00F06034"/>
    <w:rsid w:val="00F0780D"/>
    <w:rsid w:val="00F07A6D"/>
    <w:rsid w:val="00F1097C"/>
    <w:rsid w:val="00F121F0"/>
    <w:rsid w:val="00F123F4"/>
    <w:rsid w:val="00F12DCF"/>
    <w:rsid w:val="00F12F63"/>
    <w:rsid w:val="00F1310D"/>
    <w:rsid w:val="00F133D6"/>
    <w:rsid w:val="00F13971"/>
    <w:rsid w:val="00F14133"/>
    <w:rsid w:val="00F144D6"/>
    <w:rsid w:val="00F14C5F"/>
    <w:rsid w:val="00F14FC4"/>
    <w:rsid w:val="00F1511E"/>
    <w:rsid w:val="00F15860"/>
    <w:rsid w:val="00F15A42"/>
    <w:rsid w:val="00F15DA5"/>
    <w:rsid w:val="00F16108"/>
    <w:rsid w:val="00F16136"/>
    <w:rsid w:val="00F16526"/>
    <w:rsid w:val="00F16D91"/>
    <w:rsid w:val="00F1705F"/>
    <w:rsid w:val="00F1756F"/>
    <w:rsid w:val="00F201FD"/>
    <w:rsid w:val="00F204E4"/>
    <w:rsid w:val="00F2085A"/>
    <w:rsid w:val="00F2227C"/>
    <w:rsid w:val="00F23548"/>
    <w:rsid w:val="00F2359A"/>
    <w:rsid w:val="00F2404C"/>
    <w:rsid w:val="00F2429E"/>
    <w:rsid w:val="00F25371"/>
    <w:rsid w:val="00F25545"/>
    <w:rsid w:val="00F265B9"/>
    <w:rsid w:val="00F266AA"/>
    <w:rsid w:val="00F2685A"/>
    <w:rsid w:val="00F2701E"/>
    <w:rsid w:val="00F27661"/>
    <w:rsid w:val="00F2796B"/>
    <w:rsid w:val="00F279BD"/>
    <w:rsid w:val="00F27F89"/>
    <w:rsid w:val="00F27FFD"/>
    <w:rsid w:val="00F3079C"/>
    <w:rsid w:val="00F3223F"/>
    <w:rsid w:val="00F3267F"/>
    <w:rsid w:val="00F33779"/>
    <w:rsid w:val="00F33B9C"/>
    <w:rsid w:val="00F34050"/>
    <w:rsid w:val="00F340F6"/>
    <w:rsid w:val="00F34129"/>
    <w:rsid w:val="00F3424C"/>
    <w:rsid w:val="00F34397"/>
    <w:rsid w:val="00F354AA"/>
    <w:rsid w:val="00F35F09"/>
    <w:rsid w:val="00F37037"/>
    <w:rsid w:val="00F3771F"/>
    <w:rsid w:val="00F37869"/>
    <w:rsid w:val="00F37A08"/>
    <w:rsid w:val="00F37BB9"/>
    <w:rsid w:val="00F40B80"/>
    <w:rsid w:val="00F41721"/>
    <w:rsid w:val="00F41B49"/>
    <w:rsid w:val="00F423F0"/>
    <w:rsid w:val="00F42726"/>
    <w:rsid w:val="00F42C78"/>
    <w:rsid w:val="00F43C32"/>
    <w:rsid w:val="00F44601"/>
    <w:rsid w:val="00F453B6"/>
    <w:rsid w:val="00F45854"/>
    <w:rsid w:val="00F45D0C"/>
    <w:rsid w:val="00F460F1"/>
    <w:rsid w:val="00F468F2"/>
    <w:rsid w:val="00F4697F"/>
    <w:rsid w:val="00F46B56"/>
    <w:rsid w:val="00F46C8A"/>
    <w:rsid w:val="00F46D54"/>
    <w:rsid w:val="00F50DC4"/>
    <w:rsid w:val="00F524C0"/>
    <w:rsid w:val="00F52A72"/>
    <w:rsid w:val="00F53483"/>
    <w:rsid w:val="00F53548"/>
    <w:rsid w:val="00F5423E"/>
    <w:rsid w:val="00F548BE"/>
    <w:rsid w:val="00F5528F"/>
    <w:rsid w:val="00F568B3"/>
    <w:rsid w:val="00F568CD"/>
    <w:rsid w:val="00F569C2"/>
    <w:rsid w:val="00F56A10"/>
    <w:rsid w:val="00F56AE4"/>
    <w:rsid w:val="00F57C62"/>
    <w:rsid w:val="00F57FC5"/>
    <w:rsid w:val="00F6000C"/>
    <w:rsid w:val="00F61269"/>
    <w:rsid w:val="00F61976"/>
    <w:rsid w:val="00F626CD"/>
    <w:rsid w:val="00F62DFC"/>
    <w:rsid w:val="00F62F58"/>
    <w:rsid w:val="00F6340C"/>
    <w:rsid w:val="00F6362F"/>
    <w:rsid w:val="00F6381A"/>
    <w:rsid w:val="00F64095"/>
    <w:rsid w:val="00F6497A"/>
    <w:rsid w:val="00F65403"/>
    <w:rsid w:val="00F658BB"/>
    <w:rsid w:val="00F6598F"/>
    <w:rsid w:val="00F65E41"/>
    <w:rsid w:val="00F65FF3"/>
    <w:rsid w:val="00F66292"/>
    <w:rsid w:val="00F6694F"/>
    <w:rsid w:val="00F67026"/>
    <w:rsid w:val="00F70012"/>
    <w:rsid w:val="00F702ED"/>
    <w:rsid w:val="00F7048F"/>
    <w:rsid w:val="00F70A5D"/>
    <w:rsid w:val="00F70D04"/>
    <w:rsid w:val="00F71756"/>
    <w:rsid w:val="00F717ED"/>
    <w:rsid w:val="00F71F64"/>
    <w:rsid w:val="00F722AD"/>
    <w:rsid w:val="00F72370"/>
    <w:rsid w:val="00F724A0"/>
    <w:rsid w:val="00F72ED6"/>
    <w:rsid w:val="00F72EDE"/>
    <w:rsid w:val="00F748DB"/>
    <w:rsid w:val="00F7494B"/>
    <w:rsid w:val="00F74B62"/>
    <w:rsid w:val="00F74E67"/>
    <w:rsid w:val="00F75BD6"/>
    <w:rsid w:val="00F75EED"/>
    <w:rsid w:val="00F76257"/>
    <w:rsid w:val="00F7685E"/>
    <w:rsid w:val="00F76B38"/>
    <w:rsid w:val="00F76DA5"/>
    <w:rsid w:val="00F76F1C"/>
    <w:rsid w:val="00F76FC2"/>
    <w:rsid w:val="00F770EF"/>
    <w:rsid w:val="00F775E1"/>
    <w:rsid w:val="00F7791F"/>
    <w:rsid w:val="00F77BDA"/>
    <w:rsid w:val="00F77EC2"/>
    <w:rsid w:val="00F808A8"/>
    <w:rsid w:val="00F80E09"/>
    <w:rsid w:val="00F8148A"/>
    <w:rsid w:val="00F81687"/>
    <w:rsid w:val="00F81CE3"/>
    <w:rsid w:val="00F81D23"/>
    <w:rsid w:val="00F82060"/>
    <w:rsid w:val="00F820BF"/>
    <w:rsid w:val="00F83B27"/>
    <w:rsid w:val="00F83E60"/>
    <w:rsid w:val="00F83FD9"/>
    <w:rsid w:val="00F84289"/>
    <w:rsid w:val="00F84293"/>
    <w:rsid w:val="00F857D6"/>
    <w:rsid w:val="00F87193"/>
    <w:rsid w:val="00F8722D"/>
    <w:rsid w:val="00F8785E"/>
    <w:rsid w:val="00F87F75"/>
    <w:rsid w:val="00F87F99"/>
    <w:rsid w:val="00F87FCA"/>
    <w:rsid w:val="00F902E6"/>
    <w:rsid w:val="00F9196A"/>
    <w:rsid w:val="00F921E9"/>
    <w:rsid w:val="00F92790"/>
    <w:rsid w:val="00F92920"/>
    <w:rsid w:val="00F92A63"/>
    <w:rsid w:val="00F92ACA"/>
    <w:rsid w:val="00F92C55"/>
    <w:rsid w:val="00F92E7C"/>
    <w:rsid w:val="00F92EAB"/>
    <w:rsid w:val="00F93083"/>
    <w:rsid w:val="00F930D9"/>
    <w:rsid w:val="00F9322C"/>
    <w:rsid w:val="00F93EEE"/>
    <w:rsid w:val="00F94A68"/>
    <w:rsid w:val="00F954CA"/>
    <w:rsid w:val="00F95676"/>
    <w:rsid w:val="00F96280"/>
    <w:rsid w:val="00F96E84"/>
    <w:rsid w:val="00F97914"/>
    <w:rsid w:val="00FA01D4"/>
    <w:rsid w:val="00FA2BD7"/>
    <w:rsid w:val="00FA3BAD"/>
    <w:rsid w:val="00FA3F06"/>
    <w:rsid w:val="00FA4744"/>
    <w:rsid w:val="00FA6DE6"/>
    <w:rsid w:val="00FA6F37"/>
    <w:rsid w:val="00FA6FA7"/>
    <w:rsid w:val="00FA77CA"/>
    <w:rsid w:val="00FB0862"/>
    <w:rsid w:val="00FB119A"/>
    <w:rsid w:val="00FB1431"/>
    <w:rsid w:val="00FB162D"/>
    <w:rsid w:val="00FB181F"/>
    <w:rsid w:val="00FB1918"/>
    <w:rsid w:val="00FB1AE8"/>
    <w:rsid w:val="00FB1D7A"/>
    <w:rsid w:val="00FB24C0"/>
    <w:rsid w:val="00FB286E"/>
    <w:rsid w:val="00FB29B4"/>
    <w:rsid w:val="00FB2A18"/>
    <w:rsid w:val="00FB3F9C"/>
    <w:rsid w:val="00FB4206"/>
    <w:rsid w:val="00FB526E"/>
    <w:rsid w:val="00FB5CF6"/>
    <w:rsid w:val="00FB60E4"/>
    <w:rsid w:val="00FB6C8D"/>
    <w:rsid w:val="00FB6D76"/>
    <w:rsid w:val="00FB6F8F"/>
    <w:rsid w:val="00FB7450"/>
    <w:rsid w:val="00FB7968"/>
    <w:rsid w:val="00FC0562"/>
    <w:rsid w:val="00FC0EFA"/>
    <w:rsid w:val="00FC1079"/>
    <w:rsid w:val="00FC1327"/>
    <w:rsid w:val="00FC1533"/>
    <w:rsid w:val="00FC1D4B"/>
    <w:rsid w:val="00FC201C"/>
    <w:rsid w:val="00FC2F98"/>
    <w:rsid w:val="00FC314B"/>
    <w:rsid w:val="00FC345D"/>
    <w:rsid w:val="00FC39CA"/>
    <w:rsid w:val="00FC3AE8"/>
    <w:rsid w:val="00FC4A41"/>
    <w:rsid w:val="00FC5E6F"/>
    <w:rsid w:val="00FC6408"/>
    <w:rsid w:val="00FC7615"/>
    <w:rsid w:val="00FC7F4D"/>
    <w:rsid w:val="00FD058E"/>
    <w:rsid w:val="00FD05BC"/>
    <w:rsid w:val="00FD0E60"/>
    <w:rsid w:val="00FD1D96"/>
    <w:rsid w:val="00FD2102"/>
    <w:rsid w:val="00FD2718"/>
    <w:rsid w:val="00FD3889"/>
    <w:rsid w:val="00FD45D6"/>
    <w:rsid w:val="00FD465C"/>
    <w:rsid w:val="00FD562A"/>
    <w:rsid w:val="00FD64EF"/>
    <w:rsid w:val="00FD7771"/>
    <w:rsid w:val="00FE0294"/>
    <w:rsid w:val="00FE18B4"/>
    <w:rsid w:val="00FE2C5C"/>
    <w:rsid w:val="00FE2F0E"/>
    <w:rsid w:val="00FE2F48"/>
    <w:rsid w:val="00FE37C2"/>
    <w:rsid w:val="00FE4F46"/>
    <w:rsid w:val="00FE5276"/>
    <w:rsid w:val="00FE606C"/>
    <w:rsid w:val="00FE66FB"/>
    <w:rsid w:val="00FE6FAA"/>
    <w:rsid w:val="00FE7053"/>
    <w:rsid w:val="00FE7495"/>
    <w:rsid w:val="00FE76F5"/>
    <w:rsid w:val="00FE7884"/>
    <w:rsid w:val="00FE7D12"/>
    <w:rsid w:val="00FF07DB"/>
    <w:rsid w:val="00FF2DA9"/>
    <w:rsid w:val="00FF3DBD"/>
    <w:rsid w:val="00FF4204"/>
    <w:rsid w:val="00FF4314"/>
    <w:rsid w:val="00FF456E"/>
    <w:rsid w:val="00FF4A19"/>
    <w:rsid w:val="00FF4CE2"/>
    <w:rsid w:val="00FF7533"/>
    <w:rsid w:val="01F0299B"/>
    <w:rsid w:val="026E4F91"/>
    <w:rsid w:val="041D095D"/>
    <w:rsid w:val="05C87DB9"/>
    <w:rsid w:val="0961739E"/>
    <w:rsid w:val="098E6083"/>
    <w:rsid w:val="09BA04B5"/>
    <w:rsid w:val="0A364A37"/>
    <w:rsid w:val="0A5B6B1C"/>
    <w:rsid w:val="0B205B2B"/>
    <w:rsid w:val="0B782559"/>
    <w:rsid w:val="0D566BC9"/>
    <w:rsid w:val="0E180322"/>
    <w:rsid w:val="0E8C4995"/>
    <w:rsid w:val="0EF27BFB"/>
    <w:rsid w:val="0FBC50EF"/>
    <w:rsid w:val="115F3FD7"/>
    <w:rsid w:val="11A259DD"/>
    <w:rsid w:val="11F46E20"/>
    <w:rsid w:val="120474A0"/>
    <w:rsid w:val="13102ABE"/>
    <w:rsid w:val="167D280D"/>
    <w:rsid w:val="17047766"/>
    <w:rsid w:val="17935895"/>
    <w:rsid w:val="17F52C18"/>
    <w:rsid w:val="184530EF"/>
    <w:rsid w:val="19227A4B"/>
    <w:rsid w:val="1B3E182A"/>
    <w:rsid w:val="1B4B5195"/>
    <w:rsid w:val="1C174C6F"/>
    <w:rsid w:val="1C7C020D"/>
    <w:rsid w:val="1C8F78BA"/>
    <w:rsid w:val="1C9B0D84"/>
    <w:rsid w:val="1CDD3F3B"/>
    <w:rsid w:val="1D4D6869"/>
    <w:rsid w:val="21760101"/>
    <w:rsid w:val="22B25284"/>
    <w:rsid w:val="22C07D9F"/>
    <w:rsid w:val="23056CBA"/>
    <w:rsid w:val="233266C3"/>
    <w:rsid w:val="234C1E42"/>
    <w:rsid w:val="23C6059E"/>
    <w:rsid w:val="23C95079"/>
    <w:rsid w:val="24031A53"/>
    <w:rsid w:val="24307C26"/>
    <w:rsid w:val="248E5D4C"/>
    <w:rsid w:val="24C47897"/>
    <w:rsid w:val="24E337F8"/>
    <w:rsid w:val="258D3B57"/>
    <w:rsid w:val="262336EE"/>
    <w:rsid w:val="269E4C0C"/>
    <w:rsid w:val="27024D1A"/>
    <w:rsid w:val="2AD85037"/>
    <w:rsid w:val="2BD0253B"/>
    <w:rsid w:val="2C444480"/>
    <w:rsid w:val="2C564DC3"/>
    <w:rsid w:val="2C5704AE"/>
    <w:rsid w:val="2D38364B"/>
    <w:rsid w:val="2D6C141D"/>
    <w:rsid w:val="2EB64B4B"/>
    <w:rsid w:val="2EDB590A"/>
    <w:rsid w:val="2F0A29E3"/>
    <w:rsid w:val="30817D6A"/>
    <w:rsid w:val="3157114E"/>
    <w:rsid w:val="31F2037F"/>
    <w:rsid w:val="329B11F6"/>
    <w:rsid w:val="336E087E"/>
    <w:rsid w:val="33C3087D"/>
    <w:rsid w:val="35961B12"/>
    <w:rsid w:val="364523AD"/>
    <w:rsid w:val="36700D38"/>
    <w:rsid w:val="36C4673D"/>
    <w:rsid w:val="37B10B63"/>
    <w:rsid w:val="37D17C49"/>
    <w:rsid w:val="38950836"/>
    <w:rsid w:val="390721D7"/>
    <w:rsid w:val="393B510C"/>
    <w:rsid w:val="393F4767"/>
    <w:rsid w:val="39A97E97"/>
    <w:rsid w:val="3A260C29"/>
    <w:rsid w:val="3B57268D"/>
    <w:rsid w:val="3B6176CE"/>
    <w:rsid w:val="3BF9504C"/>
    <w:rsid w:val="3CF11603"/>
    <w:rsid w:val="3D7507FB"/>
    <w:rsid w:val="3EB5127A"/>
    <w:rsid w:val="3F503E5E"/>
    <w:rsid w:val="3FC16214"/>
    <w:rsid w:val="40703F81"/>
    <w:rsid w:val="41576FF8"/>
    <w:rsid w:val="41D9164E"/>
    <w:rsid w:val="41DD521D"/>
    <w:rsid w:val="423B7022"/>
    <w:rsid w:val="4389060E"/>
    <w:rsid w:val="43C8028A"/>
    <w:rsid w:val="43D51667"/>
    <w:rsid w:val="443B2C25"/>
    <w:rsid w:val="448421F1"/>
    <w:rsid w:val="45D37D9B"/>
    <w:rsid w:val="48194FD5"/>
    <w:rsid w:val="484514CB"/>
    <w:rsid w:val="48C86EE1"/>
    <w:rsid w:val="48D20D6D"/>
    <w:rsid w:val="49FA6EF8"/>
    <w:rsid w:val="4A784961"/>
    <w:rsid w:val="4ACF3A3C"/>
    <w:rsid w:val="4B1700DF"/>
    <w:rsid w:val="4B441C14"/>
    <w:rsid w:val="4BEA3F10"/>
    <w:rsid w:val="4D87661B"/>
    <w:rsid w:val="4F0F6A19"/>
    <w:rsid w:val="50F32112"/>
    <w:rsid w:val="51D10A66"/>
    <w:rsid w:val="528A390F"/>
    <w:rsid w:val="528C6991"/>
    <w:rsid w:val="52C3297B"/>
    <w:rsid w:val="54054633"/>
    <w:rsid w:val="540605E4"/>
    <w:rsid w:val="547F0032"/>
    <w:rsid w:val="54A02A20"/>
    <w:rsid w:val="55C87B3E"/>
    <w:rsid w:val="57330B36"/>
    <w:rsid w:val="58D67D8C"/>
    <w:rsid w:val="58E10577"/>
    <w:rsid w:val="59165EF7"/>
    <w:rsid w:val="59702A12"/>
    <w:rsid w:val="5AED2A9C"/>
    <w:rsid w:val="5BC746C9"/>
    <w:rsid w:val="5CC61F72"/>
    <w:rsid w:val="5CF206F7"/>
    <w:rsid w:val="5EA0340D"/>
    <w:rsid w:val="5ED66C3C"/>
    <w:rsid w:val="5FDD643B"/>
    <w:rsid w:val="60BA3E42"/>
    <w:rsid w:val="6194383B"/>
    <w:rsid w:val="61CB5375"/>
    <w:rsid w:val="623348CA"/>
    <w:rsid w:val="63594BDA"/>
    <w:rsid w:val="65CA685B"/>
    <w:rsid w:val="65CF34A7"/>
    <w:rsid w:val="65F660EF"/>
    <w:rsid w:val="6673798C"/>
    <w:rsid w:val="673905B6"/>
    <w:rsid w:val="681C3942"/>
    <w:rsid w:val="68460AAC"/>
    <w:rsid w:val="68AC1CFE"/>
    <w:rsid w:val="69D52819"/>
    <w:rsid w:val="6BCD1DE6"/>
    <w:rsid w:val="6C505023"/>
    <w:rsid w:val="6D14299F"/>
    <w:rsid w:val="6D672A1E"/>
    <w:rsid w:val="6DC237D1"/>
    <w:rsid w:val="6E025B0C"/>
    <w:rsid w:val="6F40725E"/>
    <w:rsid w:val="711172CF"/>
    <w:rsid w:val="71FD54DD"/>
    <w:rsid w:val="7410294D"/>
    <w:rsid w:val="76D71644"/>
    <w:rsid w:val="776C2FB6"/>
    <w:rsid w:val="79846629"/>
    <w:rsid w:val="79982284"/>
    <w:rsid w:val="7998662D"/>
    <w:rsid w:val="7A8C5878"/>
    <w:rsid w:val="7B471854"/>
    <w:rsid w:val="7C552333"/>
    <w:rsid w:val="7CA86C55"/>
    <w:rsid w:val="7CF019C1"/>
    <w:rsid w:val="7D461CAD"/>
    <w:rsid w:val="7E28286A"/>
    <w:rsid w:val="7E4515FE"/>
    <w:rsid w:val="7EAD59B2"/>
    <w:rsid w:val="7ECC7A01"/>
    <w:rsid w:val="7F9127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qFormat="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qFormat="1"/>
    <w:lsdException w:name="Default Paragraph Font" w:uiPriority="1" w:unhideWhenUsed="1" w:qFormat="1"/>
    <w:lsdException w:name="Body Text" w:qFormat="1"/>
    <w:lsdException w:name="Body Text Indent" w:qFormat="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qFormat="1"/>
    <w:lsdException w:name="Note Heading" w:semiHidden="1" w:unhideWhenUsed="1"/>
    <w:lsdException w:name="Body Text 2" w:qFormat="1"/>
    <w:lsdException w:name="Body Text 3" w:unhideWhenUsed="1" w:qFormat="1"/>
    <w:lsdException w:name="Body Text Indent 2" w:qFormat="1"/>
    <w:lsdException w:name="Body Text Indent 3" w:qFormat="1"/>
    <w:lsdException w:name="Block Text"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next w:val="WW-Default"/>
    <w:qFormat/>
    <w:rsid w:val="00B157D5"/>
    <w:pPr>
      <w:widowControl w:val="0"/>
      <w:jc w:val="both"/>
    </w:pPr>
    <w:rPr>
      <w:kern w:val="2"/>
      <w:sz w:val="21"/>
      <w:szCs w:val="24"/>
    </w:rPr>
  </w:style>
  <w:style w:type="paragraph" w:styleId="1">
    <w:name w:val="heading 1"/>
    <w:basedOn w:val="3"/>
    <w:next w:val="a0"/>
    <w:link w:val="1Char"/>
    <w:qFormat/>
    <w:rsid w:val="00B157D5"/>
    <w:pPr>
      <w:spacing w:before="340" w:after="330" w:line="360" w:lineRule="auto"/>
      <w:jc w:val="center"/>
      <w:outlineLvl w:val="0"/>
    </w:pPr>
    <w:rPr>
      <w:rFonts w:eastAsiaTheme="minorEastAsia"/>
      <w:bCs w:val="0"/>
      <w:kern w:val="44"/>
      <w:sz w:val="44"/>
      <w:szCs w:val="28"/>
    </w:rPr>
  </w:style>
  <w:style w:type="paragraph" w:styleId="20">
    <w:name w:val="heading 2"/>
    <w:basedOn w:val="a0"/>
    <w:next w:val="a0"/>
    <w:link w:val="2Char"/>
    <w:qFormat/>
    <w:rsid w:val="00B157D5"/>
    <w:pPr>
      <w:keepNext/>
      <w:keepLines/>
      <w:spacing w:before="260" w:after="260" w:line="416" w:lineRule="auto"/>
      <w:jc w:val="center"/>
      <w:outlineLvl w:val="1"/>
    </w:pPr>
    <w:rPr>
      <w:rFonts w:ascii="Arial" w:eastAsiaTheme="minorEastAsia" w:hAnsi="Arial"/>
      <w:b/>
      <w:bCs/>
      <w:sz w:val="28"/>
      <w:szCs w:val="32"/>
    </w:rPr>
  </w:style>
  <w:style w:type="paragraph" w:styleId="3">
    <w:name w:val="heading 3"/>
    <w:basedOn w:val="a0"/>
    <w:next w:val="a0"/>
    <w:link w:val="3Char"/>
    <w:qFormat/>
    <w:rsid w:val="00B157D5"/>
    <w:pPr>
      <w:keepNext/>
      <w:keepLines/>
      <w:spacing w:before="260" w:after="260" w:line="416" w:lineRule="auto"/>
      <w:jc w:val="left"/>
      <w:outlineLvl w:val="2"/>
    </w:pPr>
    <w:rPr>
      <w:b/>
      <w:bCs/>
      <w:sz w:val="24"/>
      <w:szCs w:val="32"/>
    </w:rPr>
  </w:style>
  <w:style w:type="paragraph" w:styleId="4">
    <w:name w:val="heading 4"/>
    <w:basedOn w:val="a0"/>
    <w:next w:val="a0"/>
    <w:link w:val="4Char1"/>
    <w:qFormat/>
    <w:rsid w:val="00B157D5"/>
    <w:pPr>
      <w:keepNext/>
      <w:keepLines/>
      <w:spacing w:before="280" w:after="290" w:line="376" w:lineRule="auto"/>
      <w:outlineLvl w:val="3"/>
    </w:pPr>
    <w:rPr>
      <w:rFonts w:ascii="Arial" w:eastAsia="黑体" w:hAnsi="Arial"/>
      <w:b/>
      <w:bCs/>
      <w:sz w:val="28"/>
      <w:szCs w:val="28"/>
    </w:rPr>
  </w:style>
  <w:style w:type="paragraph" w:styleId="5">
    <w:name w:val="heading 5"/>
    <w:basedOn w:val="a0"/>
    <w:next w:val="a1"/>
    <w:link w:val="5Char1"/>
    <w:qFormat/>
    <w:rsid w:val="00B157D5"/>
    <w:pPr>
      <w:keepNext/>
      <w:keepLines/>
      <w:numPr>
        <w:ilvl w:val="4"/>
        <w:numId w:val="1"/>
      </w:numPr>
      <w:tabs>
        <w:tab w:val="left" w:pos="371"/>
      </w:tabs>
      <w:spacing w:before="280" w:after="290" w:line="374" w:lineRule="auto"/>
      <w:outlineLvl w:val="4"/>
    </w:pPr>
    <w:rPr>
      <w:b/>
      <w:sz w:val="28"/>
    </w:rPr>
  </w:style>
  <w:style w:type="paragraph" w:styleId="6">
    <w:name w:val="heading 6"/>
    <w:basedOn w:val="a0"/>
    <w:next w:val="a1"/>
    <w:link w:val="6Char1"/>
    <w:uiPriority w:val="9"/>
    <w:qFormat/>
    <w:rsid w:val="00B157D5"/>
    <w:pPr>
      <w:keepNext/>
      <w:keepLines/>
      <w:numPr>
        <w:ilvl w:val="5"/>
        <w:numId w:val="1"/>
      </w:numPr>
      <w:spacing w:before="240" w:after="64" w:line="319" w:lineRule="auto"/>
      <w:outlineLvl w:val="5"/>
    </w:pPr>
    <w:rPr>
      <w:rFonts w:ascii="Arial" w:eastAsia="黑体" w:hAnsi="Arial"/>
      <w:b/>
      <w:sz w:val="24"/>
    </w:rPr>
  </w:style>
  <w:style w:type="paragraph" w:styleId="7">
    <w:name w:val="heading 7"/>
    <w:basedOn w:val="a0"/>
    <w:next w:val="a1"/>
    <w:link w:val="7Char1"/>
    <w:uiPriority w:val="9"/>
    <w:qFormat/>
    <w:rsid w:val="00B157D5"/>
    <w:pPr>
      <w:keepNext/>
      <w:keepLines/>
      <w:numPr>
        <w:ilvl w:val="6"/>
        <w:numId w:val="1"/>
      </w:numPr>
      <w:spacing w:before="240" w:after="64" w:line="319" w:lineRule="auto"/>
      <w:outlineLvl w:val="6"/>
    </w:pPr>
    <w:rPr>
      <w:b/>
      <w:sz w:val="24"/>
    </w:rPr>
  </w:style>
  <w:style w:type="paragraph" w:styleId="8">
    <w:name w:val="heading 8"/>
    <w:basedOn w:val="a0"/>
    <w:next w:val="a1"/>
    <w:link w:val="8Char1"/>
    <w:uiPriority w:val="9"/>
    <w:qFormat/>
    <w:rsid w:val="00B157D5"/>
    <w:pPr>
      <w:keepNext/>
      <w:keepLines/>
      <w:numPr>
        <w:ilvl w:val="7"/>
        <w:numId w:val="1"/>
      </w:numPr>
      <w:spacing w:before="240" w:after="64" w:line="319" w:lineRule="auto"/>
      <w:outlineLvl w:val="7"/>
    </w:pPr>
    <w:rPr>
      <w:rFonts w:ascii="Arial" w:eastAsia="黑体" w:hAnsi="Arial"/>
      <w:sz w:val="24"/>
    </w:rPr>
  </w:style>
  <w:style w:type="paragraph" w:styleId="9">
    <w:name w:val="heading 9"/>
    <w:basedOn w:val="a0"/>
    <w:next w:val="a1"/>
    <w:link w:val="9Char1"/>
    <w:qFormat/>
    <w:rsid w:val="00B157D5"/>
    <w:pPr>
      <w:keepNext/>
      <w:keepLines/>
      <w:numPr>
        <w:ilvl w:val="8"/>
        <w:numId w:val="1"/>
      </w:numPr>
      <w:spacing w:before="240" w:after="64" w:line="319" w:lineRule="auto"/>
      <w:outlineLvl w:val="8"/>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WW-Default">
    <w:name w:val="WW-Default"/>
    <w:qFormat/>
    <w:rsid w:val="00B157D5"/>
    <w:pPr>
      <w:widowControl w:val="0"/>
      <w:suppressAutoHyphens/>
      <w:autoSpaceDE w:val="0"/>
    </w:pPr>
    <w:rPr>
      <w:color w:val="000000"/>
      <w:sz w:val="24"/>
      <w:szCs w:val="24"/>
    </w:rPr>
  </w:style>
  <w:style w:type="paragraph" w:styleId="a1">
    <w:name w:val="Normal Indent"/>
    <w:basedOn w:val="a0"/>
    <w:link w:val="Char"/>
    <w:qFormat/>
    <w:rsid w:val="00B157D5"/>
    <w:pPr>
      <w:ind w:firstLineChars="200" w:firstLine="420"/>
    </w:pPr>
  </w:style>
  <w:style w:type="paragraph" w:styleId="70">
    <w:name w:val="toc 7"/>
    <w:basedOn w:val="a0"/>
    <w:next w:val="a0"/>
    <w:qFormat/>
    <w:rsid w:val="00B157D5"/>
    <w:pPr>
      <w:ind w:left="1260"/>
      <w:jc w:val="left"/>
    </w:pPr>
    <w:rPr>
      <w:szCs w:val="21"/>
    </w:rPr>
  </w:style>
  <w:style w:type="paragraph" w:styleId="21">
    <w:name w:val="List Number 2"/>
    <w:basedOn w:val="a0"/>
    <w:qFormat/>
    <w:rsid w:val="00B157D5"/>
    <w:pPr>
      <w:tabs>
        <w:tab w:val="left" w:pos="780"/>
      </w:tabs>
      <w:ind w:left="780" w:hanging="360"/>
    </w:pPr>
    <w:rPr>
      <w:szCs w:val="20"/>
    </w:rPr>
  </w:style>
  <w:style w:type="paragraph" w:styleId="40">
    <w:name w:val="List Bullet 4"/>
    <w:basedOn w:val="a0"/>
    <w:qFormat/>
    <w:rsid w:val="00B157D5"/>
    <w:pPr>
      <w:tabs>
        <w:tab w:val="left" w:pos="425"/>
        <w:tab w:val="left" w:pos="1620"/>
      </w:tabs>
      <w:ind w:left="425" w:hanging="425"/>
    </w:pPr>
    <w:rPr>
      <w:szCs w:val="20"/>
    </w:rPr>
  </w:style>
  <w:style w:type="paragraph" w:styleId="a5">
    <w:name w:val="caption"/>
    <w:basedOn w:val="a0"/>
    <w:next w:val="a0"/>
    <w:link w:val="Char1"/>
    <w:qFormat/>
    <w:rsid w:val="00B157D5"/>
    <w:rPr>
      <w:rFonts w:ascii="Cambria" w:eastAsia="黑体" w:hAnsi="Cambria"/>
    </w:rPr>
  </w:style>
  <w:style w:type="paragraph" w:styleId="a">
    <w:name w:val="List Bullet"/>
    <w:basedOn w:val="a0"/>
    <w:qFormat/>
    <w:rsid w:val="00B157D5"/>
    <w:pPr>
      <w:numPr>
        <w:numId w:val="1"/>
      </w:numPr>
      <w:tabs>
        <w:tab w:val="clear" w:pos="371"/>
        <w:tab w:val="left" w:pos="360"/>
      </w:tabs>
    </w:pPr>
    <w:rPr>
      <w:szCs w:val="20"/>
    </w:rPr>
  </w:style>
  <w:style w:type="paragraph" w:styleId="a6">
    <w:name w:val="Document Map"/>
    <w:basedOn w:val="a0"/>
    <w:link w:val="Char0"/>
    <w:qFormat/>
    <w:rsid w:val="00B157D5"/>
    <w:pPr>
      <w:shd w:val="clear" w:color="auto" w:fill="000080"/>
    </w:pPr>
  </w:style>
  <w:style w:type="paragraph" w:styleId="a7">
    <w:name w:val="annotation text"/>
    <w:basedOn w:val="a0"/>
    <w:link w:val="Char2"/>
    <w:uiPriority w:val="99"/>
    <w:qFormat/>
    <w:rsid w:val="00B157D5"/>
    <w:pPr>
      <w:jc w:val="left"/>
    </w:pPr>
  </w:style>
  <w:style w:type="paragraph" w:styleId="30">
    <w:name w:val="Body Text 3"/>
    <w:basedOn w:val="a0"/>
    <w:link w:val="3Char0"/>
    <w:unhideWhenUsed/>
    <w:qFormat/>
    <w:rsid w:val="00B157D5"/>
    <w:pPr>
      <w:spacing w:after="120"/>
    </w:pPr>
    <w:rPr>
      <w:sz w:val="16"/>
      <w:szCs w:val="16"/>
    </w:rPr>
  </w:style>
  <w:style w:type="paragraph" w:styleId="a8">
    <w:name w:val="Body Text"/>
    <w:basedOn w:val="a0"/>
    <w:link w:val="Char3"/>
    <w:qFormat/>
    <w:rsid w:val="00B157D5"/>
    <w:pPr>
      <w:spacing w:after="120"/>
    </w:pPr>
  </w:style>
  <w:style w:type="paragraph" w:styleId="a9">
    <w:name w:val="Body Text Indent"/>
    <w:basedOn w:val="a0"/>
    <w:link w:val="Char10"/>
    <w:qFormat/>
    <w:rsid w:val="00B157D5"/>
    <w:pPr>
      <w:spacing w:after="120"/>
      <w:ind w:leftChars="200" w:left="420"/>
    </w:pPr>
  </w:style>
  <w:style w:type="paragraph" w:styleId="aa">
    <w:name w:val="Block Text"/>
    <w:basedOn w:val="a0"/>
    <w:qFormat/>
    <w:rsid w:val="00B157D5"/>
    <w:pPr>
      <w:spacing w:after="120"/>
      <w:ind w:leftChars="700" w:left="1440" w:rightChars="700" w:right="1440"/>
    </w:pPr>
  </w:style>
  <w:style w:type="paragraph" w:styleId="2">
    <w:name w:val="List Bullet 2"/>
    <w:basedOn w:val="a0"/>
    <w:qFormat/>
    <w:rsid w:val="00B157D5"/>
    <w:pPr>
      <w:numPr>
        <w:numId w:val="2"/>
      </w:numPr>
      <w:tabs>
        <w:tab w:val="left" w:pos="780"/>
      </w:tabs>
    </w:pPr>
    <w:rPr>
      <w:szCs w:val="20"/>
    </w:rPr>
  </w:style>
  <w:style w:type="paragraph" w:styleId="50">
    <w:name w:val="toc 5"/>
    <w:basedOn w:val="a0"/>
    <w:next w:val="a0"/>
    <w:qFormat/>
    <w:rsid w:val="00B157D5"/>
    <w:pPr>
      <w:ind w:left="840"/>
      <w:jc w:val="left"/>
    </w:pPr>
    <w:rPr>
      <w:szCs w:val="21"/>
    </w:rPr>
  </w:style>
  <w:style w:type="paragraph" w:styleId="31">
    <w:name w:val="toc 3"/>
    <w:basedOn w:val="a0"/>
    <w:next w:val="a0"/>
    <w:uiPriority w:val="39"/>
    <w:qFormat/>
    <w:rsid w:val="00B157D5"/>
    <w:pPr>
      <w:ind w:left="420"/>
      <w:jc w:val="left"/>
    </w:pPr>
    <w:rPr>
      <w:iCs/>
    </w:rPr>
  </w:style>
  <w:style w:type="paragraph" w:styleId="ab">
    <w:name w:val="Plain Text"/>
    <w:basedOn w:val="a0"/>
    <w:link w:val="Char4"/>
    <w:qFormat/>
    <w:rsid w:val="00B157D5"/>
    <w:rPr>
      <w:rFonts w:ascii="宋体" w:hAnsi="Courier New"/>
      <w:szCs w:val="20"/>
    </w:rPr>
  </w:style>
  <w:style w:type="paragraph" w:styleId="80">
    <w:name w:val="toc 8"/>
    <w:basedOn w:val="a0"/>
    <w:next w:val="a0"/>
    <w:qFormat/>
    <w:rsid w:val="00B157D5"/>
    <w:pPr>
      <w:ind w:left="1470"/>
      <w:jc w:val="left"/>
    </w:pPr>
    <w:rPr>
      <w:szCs w:val="21"/>
    </w:rPr>
  </w:style>
  <w:style w:type="paragraph" w:styleId="ac">
    <w:name w:val="Date"/>
    <w:basedOn w:val="a0"/>
    <w:next w:val="a0"/>
    <w:link w:val="Char11"/>
    <w:qFormat/>
    <w:rsid w:val="00B157D5"/>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2">
    <w:name w:val="Body Text Indent 2"/>
    <w:basedOn w:val="a0"/>
    <w:link w:val="2Char1"/>
    <w:qFormat/>
    <w:rsid w:val="00B157D5"/>
    <w:pPr>
      <w:spacing w:after="120" w:line="480" w:lineRule="auto"/>
      <w:ind w:leftChars="200" w:left="420"/>
    </w:pPr>
  </w:style>
  <w:style w:type="paragraph" w:styleId="ad">
    <w:name w:val="Balloon Text"/>
    <w:basedOn w:val="a0"/>
    <w:link w:val="Char5"/>
    <w:qFormat/>
    <w:rsid w:val="00B157D5"/>
    <w:rPr>
      <w:sz w:val="18"/>
      <w:szCs w:val="18"/>
    </w:rPr>
  </w:style>
  <w:style w:type="paragraph" w:styleId="ae">
    <w:name w:val="footer"/>
    <w:basedOn w:val="a0"/>
    <w:link w:val="Char6"/>
    <w:uiPriority w:val="99"/>
    <w:qFormat/>
    <w:rsid w:val="00B157D5"/>
    <w:pPr>
      <w:tabs>
        <w:tab w:val="center" w:pos="4153"/>
        <w:tab w:val="right" w:pos="8306"/>
      </w:tabs>
      <w:snapToGrid w:val="0"/>
      <w:jc w:val="left"/>
    </w:pPr>
    <w:rPr>
      <w:sz w:val="18"/>
      <w:szCs w:val="18"/>
    </w:rPr>
  </w:style>
  <w:style w:type="paragraph" w:styleId="af">
    <w:name w:val="header"/>
    <w:basedOn w:val="a0"/>
    <w:link w:val="Char7"/>
    <w:uiPriority w:val="99"/>
    <w:qFormat/>
    <w:rsid w:val="00B157D5"/>
    <w:pPr>
      <w:pBdr>
        <w:bottom w:val="single" w:sz="6" w:space="1" w:color="auto"/>
      </w:pBdr>
      <w:tabs>
        <w:tab w:val="center" w:pos="4153"/>
        <w:tab w:val="right" w:pos="8306"/>
      </w:tabs>
      <w:snapToGrid w:val="0"/>
      <w:jc w:val="center"/>
    </w:pPr>
    <w:rPr>
      <w:sz w:val="18"/>
      <w:szCs w:val="18"/>
    </w:rPr>
  </w:style>
  <w:style w:type="paragraph" w:styleId="af0">
    <w:name w:val="Signature"/>
    <w:basedOn w:val="a0"/>
    <w:link w:val="Char12"/>
    <w:qFormat/>
    <w:rsid w:val="00B157D5"/>
    <w:pPr>
      <w:ind w:left="4320"/>
    </w:pPr>
    <w:rPr>
      <w:rFonts w:eastAsia="楷体_GB2312"/>
      <w:szCs w:val="20"/>
    </w:rPr>
  </w:style>
  <w:style w:type="paragraph" w:styleId="10">
    <w:name w:val="toc 1"/>
    <w:basedOn w:val="a0"/>
    <w:next w:val="a0"/>
    <w:uiPriority w:val="39"/>
    <w:qFormat/>
    <w:rsid w:val="00B157D5"/>
    <w:pPr>
      <w:spacing w:before="120" w:after="120"/>
      <w:jc w:val="left"/>
    </w:pPr>
    <w:rPr>
      <w:b/>
      <w:bCs/>
      <w:caps/>
    </w:rPr>
  </w:style>
  <w:style w:type="paragraph" w:styleId="41">
    <w:name w:val="toc 4"/>
    <w:basedOn w:val="a0"/>
    <w:next w:val="a0"/>
    <w:qFormat/>
    <w:rsid w:val="00B157D5"/>
    <w:pPr>
      <w:ind w:left="630"/>
      <w:jc w:val="left"/>
    </w:pPr>
    <w:rPr>
      <w:szCs w:val="21"/>
    </w:rPr>
  </w:style>
  <w:style w:type="paragraph" w:styleId="af1">
    <w:name w:val="index heading"/>
    <w:basedOn w:val="a0"/>
    <w:next w:val="11"/>
    <w:qFormat/>
    <w:rsid w:val="00B157D5"/>
    <w:rPr>
      <w:szCs w:val="20"/>
    </w:rPr>
  </w:style>
  <w:style w:type="paragraph" w:styleId="11">
    <w:name w:val="index 1"/>
    <w:basedOn w:val="a0"/>
    <w:next w:val="a0"/>
    <w:qFormat/>
    <w:rsid w:val="00B157D5"/>
  </w:style>
  <w:style w:type="paragraph" w:styleId="af2">
    <w:name w:val="footnote text"/>
    <w:basedOn w:val="a0"/>
    <w:link w:val="Char20"/>
    <w:qFormat/>
    <w:rsid w:val="00B157D5"/>
    <w:pPr>
      <w:snapToGrid w:val="0"/>
      <w:jc w:val="left"/>
    </w:pPr>
    <w:rPr>
      <w:sz w:val="18"/>
      <w:szCs w:val="18"/>
    </w:rPr>
  </w:style>
  <w:style w:type="paragraph" w:styleId="60">
    <w:name w:val="toc 6"/>
    <w:basedOn w:val="a0"/>
    <w:next w:val="a0"/>
    <w:qFormat/>
    <w:rsid w:val="00B157D5"/>
    <w:pPr>
      <w:ind w:left="1050"/>
      <w:jc w:val="left"/>
    </w:pPr>
    <w:rPr>
      <w:szCs w:val="21"/>
    </w:rPr>
  </w:style>
  <w:style w:type="paragraph" w:styleId="32">
    <w:name w:val="Body Text Indent 3"/>
    <w:basedOn w:val="a0"/>
    <w:link w:val="3Char1"/>
    <w:qFormat/>
    <w:rsid w:val="00B157D5"/>
    <w:pPr>
      <w:ind w:firstLine="426"/>
    </w:pPr>
    <w:rPr>
      <w:szCs w:val="20"/>
    </w:rPr>
  </w:style>
  <w:style w:type="paragraph" w:styleId="23">
    <w:name w:val="toc 2"/>
    <w:basedOn w:val="a0"/>
    <w:next w:val="a0"/>
    <w:uiPriority w:val="39"/>
    <w:qFormat/>
    <w:rsid w:val="00B157D5"/>
    <w:pPr>
      <w:ind w:left="210"/>
      <w:jc w:val="left"/>
    </w:pPr>
    <w:rPr>
      <w:smallCaps/>
    </w:rPr>
  </w:style>
  <w:style w:type="paragraph" w:styleId="90">
    <w:name w:val="toc 9"/>
    <w:basedOn w:val="a0"/>
    <w:next w:val="a0"/>
    <w:qFormat/>
    <w:rsid w:val="00B157D5"/>
    <w:pPr>
      <w:ind w:left="1680"/>
      <w:jc w:val="left"/>
    </w:pPr>
    <w:rPr>
      <w:szCs w:val="21"/>
    </w:rPr>
  </w:style>
  <w:style w:type="paragraph" w:styleId="24">
    <w:name w:val="Body Text 2"/>
    <w:basedOn w:val="a0"/>
    <w:link w:val="2Char10"/>
    <w:qFormat/>
    <w:rsid w:val="00B157D5"/>
    <w:rPr>
      <w:sz w:val="28"/>
      <w:szCs w:val="20"/>
    </w:rPr>
  </w:style>
  <w:style w:type="paragraph" w:styleId="HTML">
    <w:name w:val="HTML Preformatted"/>
    <w:basedOn w:val="a0"/>
    <w:link w:val="HTMLChar1"/>
    <w:qFormat/>
    <w:rsid w:val="00B157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0"/>
    <w:uiPriority w:val="99"/>
    <w:qFormat/>
    <w:rsid w:val="00B157D5"/>
    <w:pPr>
      <w:widowControl/>
      <w:spacing w:before="100" w:beforeAutospacing="1" w:after="100" w:afterAutospacing="1"/>
      <w:jc w:val="left"/>
    </w:pPr>
    <w:rPr>
      <w:kern w:val="0"/>
      <w:sz w:val="24"/>
    </w:rPr>
  </w:style>
  <w:style w:type="paragraph" w:styleId="af4">
    <w:name w:val="Title"/>
    <w:basedOn w:val="a0"/>
    <w:link w:val="Char8"/>
    <w:qFormat/>
    <w:rsid w:val="00B157D5"/>
    <w:pPr>
      <w:spacing w:before="240" w:after="60"/>
      <w:jc w:val="center"/>
      <w:outlineLvl w:val="0"/>
    </w:pPr>
    <w:rPr>
      <w:rFonts w:ascii="Arial" w:eastAsia="隶书" w:hAnsi="Arial"/>
      <w:b/>
      <w:bCs/>
      <w:sz w:val="32"/>
      <w:szCs w:val="32"/>
    </w:rPr>
  </w:style>
  <w:style w:type="paragraph" w:styleId="af5">
    <w:name w:val="annotation subject"/>
    <w:basedOn w:val="a7"/>
    <w:next w:val="a7"/>
    <w:link w:val="Char9"/>
    <w:qFormat/>
    <w:rsid w:val="00B157D5"/>
    <w:rPr>
      <w:b/>
      <w:bCs/>
    </w:rPr>
  </w:style>
  <w:style w:type="paragraph" w:styleId="af6">
    <w:name w:val="Body Text First Indent"/>
    <w:basedOn w:val="a8"/>
    <w:link w:val="Chara"/>
    <w:qFormat/>
    <w:rsid w:val="00B157D5"/>
    <w:pPr>
      <w:ind w:firstLineChars="100" w:firstLine="420"/>
    </w:pPr>
  </w:style>
  <w:style w:type="paragraph" w:styleId="25">
    <w:name w:val="Body Text First Indent 2"/>
    <w:basedOn w:val="a9"/>
    <w:link w:val="2Char0"/>
    <w:qFormat/>
    <w:rsid w:val="00B157D5"/>
    <w:pPr>
      <w:spacing w:after="160" w:line="360" w:lineRule="auto"/>
      <w:ind w:firstLineChars="200" w:firstLine="480"/>
    </w:pPr>
    <w:rPr>
      <w:kern w:val="0"/>
      <w:sz w:val="24"/>
    </w:rPr>
  </w:style>
  <w:style w:type="table" w:styleId="af7">
    <w:name w:val="Table Grid"/>
    <w:basedOn w:val="a3"/>
    <w:uiPriority w:val="59"/>
    <w:qFormat/>
    <w:rsid w:val="00B157D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uiPriority w:val="22"/>
    <w:qFormat/>
    <w:rsid w:val="00B157D5"/>
    <w:rPr>
      <w:b/>
      <w:bCs/>
    </w:rPr>
  </w:style>
  <w:style w:type="character" w:styleId="af9">
    <w:name w:val="page number"/>
    <w:basedOn w:val="a2"/>
    <w:qFormat/>
    <w:rsid w:val="00B157D5"/>
  </w:style>
  <w:style w:type="character" w:styleId="afa">
    <w:name w:val="FollowedHyperlink"/>
    <w:basedOn w:val="a2"/>
    <w:unhideWhenUsed/>
    <w:qFormat/>
    <w:rsid w:val="00B157D5"/>
    <w:rPr>
      <w:color w:val="800080"/>
      <w:u w:val="single"/>
    </w:rPr>
  </w:style>
  <w:style w:type="character" w:styleId="afb">
    <w:name w:val="Emphasis"/>
    <w:uiPriority w:val="20"/>
    <w:qFormat/>
    <w:rsid w:val="00B157D5"/>
    <w:rPr>
      <w:i/>
      <w:iCs/>
    </w:rPr>
  </w:style>
  <w:style w:type="character" w:styleId="afc">
    <w:name w:val="Hyperlink"/>
    <w:uiPriority w:val="99"/>
    <w:qFormat/>
    <w:rsid w:val="00B157D5"/>
    <w:rPr>
      <w:color w:val="0000FF"/>
      <w:u w:val="single"/>
    </w:rPr>
  </w:style>
  <w:style w:type="character" w:styleId="afd">
    <w:name w:val="annotation reference"/>
    <w:uiPriority w:val="99"/>
    <w:qFormat/>
    <w:rsid w:val="00B157D5"/>
    <w:rPr>
      <w:sz w:val="21"/>
      <w:szCs w:val="21"/>
    </w:rPr>
  </w:style>
  <w:style w:type="character" w:customStyle="1" w:styleId="3Char">
    <w:name w:val="标题 3 Char"/>
    <w:basedOn w:val="a2"/>
    <w:link w:val="3"/>
    <w:qFormat/>
    <w:rsid w:val="00B157D5"/>
    <w:rPr>
      <w:b/>
      <w:bCs/>
      <w:kern w:val="2"/>
      <w:sz w:val="24"/>
      <w:szCs w:val="32"/>
    </w:rPr>
  </w:style>
  <w:style w:type="character" w:customStyle="1" w:styleId="1Char">
    <w:name w:val="标题 1 Char"/>
    <w:basedOn w:val="a2"/>
    <w:link w:val="1"/>
    <w:qFormat/>
    <w:rsid w:val="00B157D5"/>
    <w:rPr>
      <w:rFonts w:eastAsiaTheme="minorEastAsia"/>
      <w:b/>
      <w:kern w:val="44"/>
      <w:sz w:val="44"/>
      <w:szCs w:val="28"/>
    </w:rPr>
  </w:style>
  <w:style w:type="character" w:customStyle="1" w:styleId="2Char">
    <w:name w:val="标题 2 Char"/>
    <w:basedOn w:val="a2"/>
    <w:link w:val="20"/>
    <w:qFormat/>
    <w:rsid w:val="00B157D5"/>
    <w:rPr>
      <w:rFonts w:ascii="Arial" w:eastAsiaTheme="minorEastAsia" w:hAnsi="Arial"/>
      <w:b/>
      <w:bCs/>
      <w:kern w:val="2"/>
      <w:sz w:val="28"/>
      <w:szCs w:val="32"/>
    </w:rPr>
  </w:style>
  <w:style w:type="character" w:customStyle="1" w:styleId="4Char1">
    <w:name w:val="标题 4 Char1"/>
    <w:basedOn w:val="a2"/>
    <w:link w:val="4"/>
    <w:uiPriority w:val="99"/>
    <w:qFormat/>
    <w:rsid w:val="00B157D5"/>
    <w:rPr>
      <w:rFonts w:ascii="Arial" w:eastAsia="黑体" w:hAnsi="Arial"/>
      <w:b/>
      <w:bCs/>
      <w:kern w:val="2"/>
      <w:sz w:val="28"/>
      <w:szCs w:val="28"/>
    </w:rPr>
  </w:style>
  <w:style w:type="character" w:customStyle="1" w:styleId="Char">
    <w:name w:val="正文缩进 Char"/>
    <w:link w:val="a1"/>
    <w:qFormat/>
    <w:rsid w:val="00B157D5"/>
    <w:rPr>
      <w:rFonts w:eastAsia="宋体"/>
      <w:kern w:val="2"/>
      <w:sz w:val="21"/>
      <w:szCs w:val="24"/>
      <w:lang w:val="en-US" w:eastAsia="zh-CN" w:bidi="ar-SA"/>
    </w:rPr>
  </w:style>
  <w:style w:type="character" w:customStyle="1" w:styleId="5Char1">
    <w:name w:val="标题 5 Char1"/>
    <w:basedOn w:val="a2"/>
    <w:link w:val="5"/>
    <w:qFormat/>
    <w:rsid w:val="00B157D5"/>
    <w:rPr>
      <w:b/>
      <w:kern w:val="2"/>
      <w:sz w:val="28"/>
      <w:szCs w:val="24"/>
    </w:rPr>
  </w:style>
  <w:style w:type="character" w:customStyle="1" w:styleId="6Char1">
    <w:name w:val="标题 6 Char1"/>
    <w:basedOn w:val="a2"/>
    <w:link w:val="6"/>
    <w:uiPriority w:val="9"/>
    <w:qFormat/>
    <w:rsid w:val="00B157D5"/>
    <w:rPr>
      <w:rFonts w:ascii="Arial" w:eastAsia="黑体" w:hAnsi="Arial"/>
      <w:b/>
      <w:kern w:val="2"/>
      <w:sz w:val="24"/>
      <w:szCs w:val="24"/>
    </w:rPr>
  </w:style>
  <w:style w:type="character" w:customStyle="1" w:styleId="7Char1">
    <w:name w:val="标题 7 Char1"/>
    <w:basedOn w:val="a2"/>
    <w:link w:val="7"/>
    <w:uiPriority w:val="9"/>
    <w:qFormat/>
    <w:rsid w:val="00B157D5"/>
    <w:rPr>
      <w:b/>
      <w:kern w:val="2"/>
      <w:sz w:val="24"/>
      <w:szCs w:val="24"/>
    </w:rPr>
  </w:style>
  <w:style w:type="character" w:customStyle="1" w:styleId="8Char1">
    <w:name w:val="标题 8 Char1"/>
    <w:basedOn w:val="a2"/>
    <w:link w:val="8"/>
    <w:uiPriority w:val="9"/>
    <w:qFormat/>
    <w:rsid w:val="00B157D5"/>
    <w:rPr>
      <w:rFonts w:ascii="Arial" w:eastAsia="黑体" w:hAnsi="Arial"/>
      <w:kern w:val="2"/>
      <w:sz w:val="24"/>
      <w:szCs w:val="24"/>
    </w:rPr>
  </w:style>
  <w:style w:type="character" w:customStyle="1" w:styleId="9Char1">
    <w:name w:val="标题 9 Char1"/>
    <w:basedOn w:val="a2"/>
    <w:link w:val="9"/>
    <w:qFormat/>
    <w:rsid w:val="00B157D5"/>
    <w:rPr>
      <w:rFonts w:ascii="Arial" w:eastAsia="黑体" w:hAnsi="Arial"/>
      <w:kern w:val="2"/>
      <w:sz w:val="21"/>
      <w:szCs w:val="24"/>
    </w:rPr>
  </w:style>
  <w:style w:type="character" w:customStyle="1" w:styleId="Char2">
    <w:name w:val="批注文字 Char"/>
    <w:link w:val="a7"/>
    <w:uiPriority w:val="99"/>
    <w:qFormat/>
    <w:rsid w:val="00B157D5"/>
    <w:rPr>
      <w:kern w:val="2"/>
      <w:sz w:val="21"/>
      <w:szCs w:val="24"/>
    </w:rPr>
  </w:style>
  <w:style w:type="character" w:customStyle="1" w:styleId="Char9">
    <w:name w:val="批注主题 Char"/>
    <w:basedOn w:val="Char2"/>
    <w:link w:val="af5"/>
    <w:qFormat/>
    <w:rsid w:val="00B157D5"/>
    <w:rPr>
      <w:b/>
      <w:bCs/>
      <w:kern w:val="2"/>
      <w:sz w:val="21"/>
      <w:szCs w:val="24"/>
    </w:rPr>
  </w:style>
  <w:style w:type="character" w:customStyle="1" w:styleId="Char3">
    <w:name w:val="正文文本 Char"/>
    <w:basedOn w:val="a2"/>
    <w:link w:val="a8"/>
    <w:qFormat/>
    <w:rsid w:val="00B157D5"/>
    <w:rPr>
      <w:kern w:val="2"/>
      <w:sz w:val="21"/>
      <w:szCs w:val="24"/>
    </w:rPr>
  </w:style>
  <w:style w:type="character" w:customStyle="1" w:styleId="Chara">
    <w:name w:val="正文首行缩进 Char"/>
    <w:link w:val="af6"/>
    <w:qFormat/>
    <w:rsid w:val="00B157D5"/>
    <w:rPr>
      <w:rFonts w:eastAsia="宋体"/>
      <w:kern w:val="2"/>
      <w:sz w:val="21"/>
      <w:szCs w:val="24"/>
      <w:lang w:val="en-US" w:eastAsia="zh-CN" w:bidi="ar-SA"/>
    </w:rPr>
  </w:style>
  <w:style w:type="character" w:customStyle="1" w:styleId="Char0">
    <w:name w:val="文档结构图 Char"/>
    <w:basedOn w:val="a2"/>
    <w:link w:val="a6"/>
    <w:qFormat/>
    <w:rsid w:val="00B157D5"/>
    <w:rPr>
      <w:kern w:val="2"/>
      <w:sz w:val="21"/>
      <w:szCs w:val="24"/>
      <w:shd w:val="clear" w:color="auto" w:fill="000080"/>
    </w:rPr>
  </w:style>
  <w:style w:type="character" w:customStyle="1" w:styleId="Char10">
    <w:name w:val="正文文本缩进 Char1"/>
    <w:basedOn w:val="a2"/>
    <w:link w:val="a9"/>
    <w:qFormat/>
    <w:rsid w:val="00B157D5"/>
    <w:rPr>
      <w:kern w:val="2"/>
      <w:sz w:val="21"/>
      <w:szCs w:val="24"/>
    </w:rPr>
  </w:style>
  <w:style w:type="character" w:customStyle="1" w:styleId="Char4">
    <w:name w:val="纯文本 Char"/>
    <w:link w:val="ab"/>
    <w:qFormat/>
    <w:rsid w:val="00B157D5"/>
    <w:rPr>
      <w:rFonts w:ascii="宋体" w:eastAsia="宋体" w:hAnsi="Courier New"/>
      <w:kern w:val="2"/>
      <w:sz w:val="21"/>
      <w:lang w:val="en-US" w:eastAsia="zh-CN" w:bidi="ar-SA"/>
    </w:rPr>
  </w:style>
  <w:style w:type="character" w:customStyle="1" w:styleId="2Char1">
    <w:name w:val="正文文本缩进 2 Char1"/>
    <w:link w:val="22"/>
    <w:qFormat/>
    <w:rsid w:val="00B157D5"/>
    <w:rPr>
      <w:kern w:val="2"/>
      <w:sz w:val="21"/>
      <w:szCs w:val="24"/>
    </w:rPr>
  </w:style>
  <w:style w:type="character" w:customStyle="1" w:styleId="Char5">
    <w:name w:val="批注框文本 Char"/>
    <w:basedOn w:val="a2"/>
    <w:link w:val="ad"/>
    <w:uiPriority w:val="99"/>
    <w:qFormat/>
    <w:rsid w:val="00B157D5"/>
    <w:rPr>
      <w:kern w:val="2"/>
      <w:sz w:val="18"/>
      <w:szCs w:val="18"/>
    </w:rPr>
  </w:style>
  <w:style w:type="character" w:customStyle="1" w:styleId="Char6">
    <w:name w:val="页脚 Char"/>
    <w:basedOn w:val="a2"/>
    <w:link w:val="ae"/>
    <w:uiPriority w:val="99"/>
    <w:qFormat/>
    <w:rsid w:val="00B157D5"/>
    <w:rPr>
      <w:kern w:val="2"/>
      <w:sz w:val="18"/>
      <w:szCs w:val="18"/>
    </w:rPr>
  </w:style>
  <w:style w:type="character" w:customStyle="1" w:styleId="Char7">
    <w:name w:val="页眉 Char"/>
    <w:link w:val="af"/>
    <w:uiPriority w:val="99"/>
    <w:qFormat/>
    <w:rsid w:val="00B157D5"/>
    <w:rPr>
      <w:kern w:val="2"/>
      <w:sz w:val="18"/>
      <w:szCs w:val="18"/>
    </w:rPr>
  </w:style>
  <w:style w:type="character" w:customStyle="1" w:styleId="HTMLChar1">
    <w:name w:val="HTML 预设格式 Char1"/>
    <w:link w:val="HTML"/>
    <w:qFormat/>
    <w:rsid w:val="00B157D5"/>
    <w:rPr>
      <w:rFonts w:ascii="宋体" w:hAnsi="宋体" w:cs="宋体"/>
      <w:sz w:val="24"/>
      <w:szCs w:val="24"/>
    </w:rPr>
  </w:style>
  <w:style w:type="character" w:customStyle="1" w:styleId="Char8">
    <w:name w:val="标题 Char"/>
    <w:link w:val="af4"/>
    <w:qFormat/>
    <w:rsid w:val="00B157D5"/>
    <w:rPr>
      <w:rFonts w:ascii="Arial" w:eastAsia="隶书" w:hAnsi="Arial" w:cs="Arial"/>
      <w:b/>
      <w:bCs/>
      <w:kern w:val="2"/>
      <w:sz w:val="32"/>
      <w:szCs w:val="32"/>
    </w:rPr>
  </w:style>
  <w:style w:type="paragraph" w:customStyle="1" w:styleId="CharCharCharChar">
    <w:name w:val="Char Char Char Char"/>
    <w:basedOn w:val="a0"/>
    <w:qFormat/>
    <w:rsid w:val="00B157D5"/>
    <w:pPr>
      <w:widowControl/>
      <w:spacing w:after="160" w:line="240" w:lineRule="exact"/>
      <w:jc w:val="left"/>
    </w:pPr>
    <w:rPr>
      <w:rFonts w:ascii="Verdana" w:eastAsia="仿宋_GB2312" w:hAnsi="Verdana"/>
      <w:kern w:val="0"/>
      <w:sz w:val="24"/>
      <w:szCs w:val="20"/>
      <w:lang w:eastAsia="en-US"/>
    </w:rPr>
  </w:style>
  <w:style w:type="paragraph" w:customStyle="1" w:styleId="1CharChar">
    <w:name w:val="样式1 Char Char"/>
    <w:basedOn w:val="a0"/>
    <w:next w:val="a0"/>
    <w:link w:val="1CharCharChar"/>
    <w:qFormat/>
    <w:rsid w:val="00B157D5"/>
    <w:pPr>
      <w:spacing w:line="360" w:lineRule="auto"/>
      <w:ind w:firstLineChars="215" w:firstLine="516"/>
    </w:pPr>
    <w:rPr>
      <w:sz w:val="24"/>
      <w:szCs w:val="20"/>
    </w:rPr>
  </w:style>
  <w:style w:type="character" w:customStyle="1" w:styleId="1CharCharChar">
    <w:name w:val="样式1 Char Char Char"/>
    <w:link w:val="1CharChar"/>
    <w:qFormat/>
    <w:rsid w:val="00B157D5"/>
    <w:rPr>
      <w:rFonts w:eastAsia="宋体"/>
      <w:kern w:val="2"/>
      <w:sz w:val="24"/>
      <w:lang w:val="en-US" w:eastAsia="zh-CN" w:bidi="ar-SA"/>
    </w:rPr>
  </w:style>
  <w:style w:type="paragraph" w:customStyle="1" w:styleId="12">
    <w:name w:val="样式1"/>
    <w:basedOn w:val="af4"/>
    <w:link w:val="1Char0"/>
    <w:qFormat/>
    <w:rsid w:val="00B157D5"/>
    <w:pPr>
      <w:spacing w:before="120" w:after="120"/>
    </w:pPr>
    <w:rPr>
      <w:rFonts w:eastAsia="黑体" w:cs="Arial"/>
      <w:b w:val="0"/>
      <w:sz w:val="30"/>
      <w:szCs w:val="21"/>
    </w:rPr>
  </w:style>
  <w:style w:type="character" w:customStyle="1" w:styleId="1Char0">
    <w:name w:val="样式1 Char"/>
    <w:link w:val="12"/>
    <w:qFormat/>
    <w:rsid w:val="00B157D5"/>
    <w:rPr>
      <w:rFonts w:ascii="Arial" w:eastAsia="黑体" w:hAnsi="Arial" w:cs="Arial"/>
      <w:bCs/>
      <w:kern w:val="2"/>
      <w:sz w:val="30"/>
      <w:szCs w:val="21"/>
      <w:lang w:val="en-US" w:eastAsia="zh-CN" w:bidi="ar-SA"/>
    </w:rPr>
  </w:style>
  <w:style w:type="paragraph" w:customStyle="1" w:styleId="CharCharCharChar1">
    <w:name w:val="Char Char Char Char1"/>
    <w:basedOn w:val="a0"/>
    <w:qFormat/>
    <w:rsid w:val="00B157D5"/>
    <w:pPr>
      <w:widowControl/>
      <w:spacing w:after="160" w:line="240" w:lineRule="exact"/>
      <w:jc w:val="left"/>
    </w:pPr>
    <w:rPr>
      <w:rFonts w:ascii="Verdana" w:eastAsia="仿宋_GB2312" w:hAnsi="Verdana"/>
      <w:kern w:val="0"/>
      <w:sz w:val="24"/>
      <w:szCs w:val="20"/>
      <w:lang w:eastAsia="en-US"/>
    </w:rPr>
  </w:style>
  <w:style w:type="paragraph" w:customStyle="1" w:styleId="Charb">
    <w:name w:val="Char"/>
    <w:basedOn w:val="a0"/>
    <w:qFormat/>
    <w:rsid w:val="00B157D5"/>
    <w:pPr>
      <w:widowControl/>
      <w:spacing w:after="160" w:line="240" w:lineRule="exact"/>
      <w:jc w:val="left"/>
    </w:pPr>
    <w:rPr>
      <w:rFonts w:ascii="Verdana" w:eastAsia="仿宋_GB2312" w:hAnsi="Verdana"/>
      <w:kern w:val="0"/>
      <w:sz w:val="24"/>
      <w:szCs w:val="20"/>
      <w:lang w:eastAsia="en-US"/>
    </w:rPr>
  </w:style>
  <w:style w:type="paragraph" w:customStyle="1" w:styleId="inf">
    <w:name w:val="inf"/>
    <w:basedOn w:val="a0"/>
    <w:qFormat/>
    <w:rsid w:val="00B157D5"/>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Char13">
    <w:name w:val="Char1"/>
    <w:basedOn w:val="a0"/>
    <w:qFormat/>
    <w:rsid w:val="00B157D5"/>
    <w:rPr>
      <w:rFonts w:ascii="仿宋_GB2312" w:eastAsia="仿宋_GB2312"/>
      <w:b/>
      <w:sz w:val="32"/>
      <w:szCs w:val="32"/>
    </w:rPr>
  </w:style>
  <w:style w:type="character" w:customStyle="1" w:styleId="tpctitle1">
    <w:name w:val="tpc_title1"/>
    <w:qFormat/>
    <w:rsid w:val="00B157D5"/>
    <w:rPr>
      <w:b/>
      <w:bCs/>
      <w:sz w:val="18"/>
      <w:szCs w:val="18"/>
    </w:rPr>
  </w:style>
  <w:style w:type="character" w:customStyle="1" w:styleId="tpccontent1">
    <w:name w:val="tpc_content1"/>
    <w:qFormat/>
    <w:rsid w:val="00B157D5"/>
    <w:rPr>
      <w:sz w:val="20"/>
      <w:szCs w:val="20"/>
    </w:rPr>
  </w:style>
  <w:style w:type="paragraph" w:customStyle="1" w:styleId="26">
    <w:name w:val="正文缩进2格"/>
    <w:basedOn w:val="a0"/>
    <w:qFormat/>
    <w:rsid w:val="00B157D5"/>
    <w:pPr>
      <w:spacing w:line="600" w:lineRule="exact"/>
      <w:ind w:firstLineChars="206" w:firstLine="639"/>
    </w:pPr>
    <w:rPr>
      <w:rFonts w:ascii="仿宋_GB2312" w:eastAsia="仿宋_GB2312" w:hAnsi="宋体"/>
      <w:sz w:val="31"/>
      <w:szCs w:val="28"/>
    </w:rPr>
  </w:style>
  <w:style w:type="paragraph" w:customStyle="1" w:styleId="13">
    <w:name w:val="列出段落1"/>
    <w:basedOn w:val="a0"/>
    <w:link w:val="afe"/>
    <w:qFormat/>
    <w:rsid w:val="00B157D5"/>
    <w:pPr>
      <w:ind w:firstLineChars="200" w:firstLine="420"/>
    </w:pPr>
  </w:style>
  <w:style w:type="character" w:customStyle="1" w:styleId="afe">
    <w:name w:val="列表段落 字符"/>
    <w:link w:val="13"/>
    <w:qFormat/>
    <w:rsid w:val="00B157D5"/>
    <w:rPr>
      <w:kern w:val="2"/>
      <w:sz w:val="21"/>
      <w:szCs w:val="24"/>
    </w:rPr>
  </w:style>
  <w:style w:type="paragraph" w:customStyle="1" w:styleId="14">
    <w:name w:val="正文1"/>
    <w:basedOn w:val="a0"/>
    <w:qFormat/>
    <w:rsid w:val="00B157D5"/>
    <w:pPr>
      <w:tabs>
        <w:tab w:val="left" w:pos="4"/>
      </w:tabs>
      <w:spacing w:line="360" w:lineRule="auto"/>
      <w:ind w:left="-2" w:firstLine="482"/>
    </w:pPr>
    <w:rPr>
      <w:rFonts w:ascii="宋体" w:hAnsi="宋体"/>
      <w:sz w:val="24"/>
    </w:rPr>
  </w:style>
  <w:style w:type="paragraph" w:customStyle="1" w:styleId="Char2CharCharCharCharCharCharCharCharCharCharCharChar">
    <w:name w:val="Char2 Char Char Char Char Char Char Char Char Char Char Char Char"/>
    <w:basedOn w:val="a0"/>
    <w:qFormat/>
    <w:rsid w:val="00B157D5"/>
    <w:pPr>
      <w:spacing w:line="360" w:lineRule="auto"/>
      <w:ind w:firstLineChars="200" w:firstLine="200"/>
    </w:pPr>
    <w:rPr>
      <w:rFonts w:ascii="Tahoma" w:hAnsi="Tahoma"/>
      <w:sz w:val="24"/>
    </w:rPr>
  </w:style>
  <w:style w:type="paragraph" w:customStyle="1" w:styleId="aff">
    <w:name w:val="缩进正文"/>
    <w:basedOn w:val="a0"/>
    <w:link w:val="Charc"/>
    <w:qFormat/>
    <w:rsid w:val="00B157D5"/>
    <w:pPr>
      <w:ind w:firstLineChars="200" w:firstLine="560"/>
    </w:pPr>
    <w:rPr>
      <w:rFonts w:eastAsia="仿宋_GB2312" w:cs="宋体"/>
      <w:sz w:val="28"/>
      <w:szCs w:val="20"/>
    </w:rPr>
  </w:style>
  <w:style w:type="character" w:customStyle="1" w:styleId="Charc">
    <w:name w:val="缩进正文 Char"/>
    <w:link w:val="aff"/>
    <w:qFormat/>
    <w:rsid w:val="00B157D5"/>
    <w:rPr>
      <w:rFonts w:eastAsia="仿宋_GB2312" w:cs="宋体"/>
      <w:kern w:val="2"/>
      <w:sz w:val="28"/>
      <w:lang w:val="en-US" w:eastAsia="zh-CN" w:bidi="ar-SA"/>
    </w:rPr>
  </w:style>
  <w:style w:type="character" w:customStyle="1" w:styleId="15">
    <w:name w:val="访问过的超链接1"/>
    <w:qFormat/>
    <w:rsid w:val="00B157D5"/>
    <w:rPr>
      <w:color w:val="800080"/>
      <w:u w:val="single"/>
    </w:rPr>
  </w:style>
  <w:style w:type="paragraph" w:customStyle="1" w:styleId="CharCharCharCharCharCharChar">
    <w:name w:val="Char Char Char Char Char Char Char"/>
    <w:basedOn w:val="a0"/>
    <w:qFormat/>
    <w:rsid w:val="00B157D5"/>
    <w:pPr>
      <w:widowControl/>
      <w:adjustRightInd w:val="0"/>
      <w:spacing w:after="160" w:line="240" w:lineRule="exact"/>
      <w:jc w:val="left"/>
      <w:textAlignment w:val="baseline"/>
    </w:pPr>
  </w:style>
  <w:style w:type="character" w:customStyle="1" w:styleId="Char14">
    <w:name w:val="正文缩进 Char1"/>
    <w:qFormat/>
    <w:rsid w:val="00B157D5"/>
    <w:rPr>
      <w:rFonts w:eastAsia="宋体"/>
      <w:kern w:val="2"/>
      <w:sz w:val="21"/>
      <w:lang w:val="en-US" w:eastAsia="zh-CN" w:bidi="ar-SA"/>
    </w:rPr>
  </w:style>
  <w:style w:type="paragraph" w:customStyle="1" w:styleId="Default">
    <w:name w:val="Default"/>
    <w:qFormat/>
    <w:rsid w:val="00B157D5"/>
    <w:pPr>
      <w:widowControl w:val="0"/>
      <w:autoSpaceDE w:val="0"/>
      <w:autoSpaceDN w:val="0"/>
      <w:adjustRightInd w:val="0"/>
    </w:pPr>
    <w:rPr>
      <w:rFonts w:ascii="H Yb 2gj" w:eastAsia="H Yb 2gj" w:cs="H Yb 2gj"/>
      <w:color w:val="000000"/>
      <w:sz w:val="24"/>
      <w:szCs w:val="24"/>
    </w:rPr>
  </w:style>
  <w:style w:type="paragraph" w:customStyle="1" w:styleId="110">
    <w:name w:val="列出段落11"/>
    <w:basedOn w:val="a0"/>
    <w:uiPriority w:val="34"/>
    <w:unhideWhenUsed/>
    <w:qFormat/>
    <w:rsid w:val="00B157D5"/>
    <w:pPr>
      <w:ind w:firstLineChars="200" w:firstLine="420"/>
    </w:pPr>
  </w:style>
  <w:style w:type="paragraph" w:customStyle="1" w:styleId="TableParagraph">
    <w:name w:val="Table Paragraph"/>
    <w:basedOn w:val="a0"/>
    <w:qFormat/>
    <w:rsid w:val="00B157D5"/>
    <w:pPr>
      <w:autoSpaceDE w:val="0"/>
      <w:autoSpaceDN w:val="0"/>
      <w:adjustRightInd w:val="0"/>
      <w:jc w:val="left"/>
    </w:pPr>
    <w:rPr>
      <w:rFonts w:ascii="宋体" w:hAnsi="宋体" w:cs="宋体"/>
      <w:kern w:val="0"/>
      <w:sz w:val="24"/>
    </w:rPr>
  </w:style>
  <w:style w:type="character" w:customStyle="1" w:styleId="font11">
    <w:name w:val="font11"/>
    <w:basedOn w:val="a2"/>
    <w:qFormat/>
    <w:rsid w:val="00B157D5"/>
    <w:rPr>
      <w:rFonts w:ascii="宋体" w:eastAsia="宋体" w:hAnsi="宋体" w:cs="宋体" w:hint="eastAsia"/>
      <w:b/>
      <w:color w:val="000000"/>
      <w:sz w:val="21"/>
      <w:szCs w:val="21"/>
      <w:u w:val="none"/>
    </w:rPr>
  </w:style>
  <w:style w:type="character" w:customStyle="1" w:styleId="Char15">
    <w:name w:val="批注文字 Char1"/>
    <w:qFormat/>
    <w:locked/>
    <w:rsid w:val="00B157D5"/>
    <w:rPr>
      <w:rFonts w:ascii="Calibri" w:eastAsia="宋体" w:hAnsi="Calibri" w:cs="Calibri"/>
      <w:szCs w:val="21"/>
    </w:rPr>
  </w:style>
  <w:style w:type="character" w:customStyle="1" w:styleId="title1">
    <w:name w:val="title1"/>
    <w:qFormat/>
    <w:rsid w:val="00B157D5"/>
    <w:rPr>
      <w:rFonts w:ascii="微软雅黑" w:eastAsia="微软雅黑" w:hAnsi="微软雅黑" w:hint="eastAsia"/>
      <w:sz w:val="21"/>
      <w:szCs w:val="21"/>
    </w:rPr>
  </w:style>
  <w:style w:type="character" w:customStyle="1" w:styleId="sect2title1">
    <w:name w:val="sect2title1"/>
    <w:qFormat/>
    <w:rsid w:val="00B157D5"/>
    <w:rPr>
      <w:rFonts w:ascii="微软雅黑" w:eastAsia="微软雅黑" w:hAnsi="微软雅黑" w:hint="eastAsia"/>
      <w:b/>
      <w:bCs/>
      <w:sz w:val="21"/>
      <w:szCs w:val="21"/>
    </w:rPr>
  </w:style>
  <w:style w:type="paragraph" w:customStyle="1" w:styleId="16">
    <w:name w:val="标题1"/>
    <w:basedOn w:val="a0"/>
    <w:qFormat/>
    <w:rsid w:val="00B157D5"/>
    <w:pPr>
      <w:widowControl/>
      <w:spacing w:before="100" w:beforeAutospacing="1" w:after="100" w:afterAutospacing="1"/>
      <w:ind w:firstLine="480"/>
      <w:jc w:val="left"/>
    </w:pPr>
    <w:rPr>
      <w:rFonts w:ascii="微软雅黑" w:eastAsia="微软雅黑" w:hAnsi="微软雅黑" w:cs="宋体"/>
      <w:kern w:val="0"/>
      <w:szCs w:val="21"/>
    </w:rPr>
  </w:style>
  <w:style w:type="character" w:customStyle="1" w:styleId="font01">
    <w:name w:val="font01"/>
    <w:basedOn w:val="a2"/>
    <w:qFormat/>
    <w:rsid w:val="00B157D5"/>
    <w:rPr>
      <w:rFonts w:ascii="Tahoma" w:eastAsia="Tahoma" w:hAnsi="Tahoma" w:cs="Tahoma"/>
      <w:color w:val="000000"/>
      <w:sz w:val="20"/>
      <w:szCs w:val="20"/>
      <w:u w:val="none"/>
    </w:rPr>
  </w:style>
  <w:style w:type="paragraph" w:customStyle="1" w:styleId="font5">
    <w:name w:val="font5"/>
    <w:basedOn w:val="a0"/>
    <w:qFormat/>
    <w:rsid w:val="00B157D5"/>
    <w:pPr>
      <w:widowControl/>
      <w:spacing w:before="100" w:beforeAutospacing="1" w:after="100" w:afterAutospacing="1"/>
      <w:jc w:val="left"/>
    </w:pPr>
    <w:rPr>
      <w:rFonts w:ascii="宋体" w:hAnsi="宋体" w:cs="宋体"/>
      <w:kern w:val="0"/>
      <w:sz w:val="32"/>
      <w:szCs w:val="32"/>
    </w:rPr>
  </w:style>
  <w:style w:type="paragraph" w:customStyle="1" w:styleId="font6">
    <w:name w:val="font6"/>
    <w:basedOn w:val="a0"/>
    <w:qFormat/>
    <w:rsid w:val="00B157D5"/>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0"/>
    <w:qFormat/>
    <w:rsid w:val="00B157D5"/>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0"/>
    <w:qFormat/>
    <w:rsid w:val="00B157D5"/>
    <w:pPr>
      <w:widowControl/>
      <w:spacing w:before="100" w:beforeAutospacing="1" w:after="100" w:afterAutospacing="1"/>
      <w:jc w:val="left"/>
    </w:pPr>
    <w:rPr>
      <w:rFonts w:ascii="宋体" w:hAnsi="宋体" w:cs="宋体"/>
      <w:kern w:val="0"/>
      <w:sz w:val="32"/>
      <w:szCs w:val="32"/>
    </w:rPr>
  </w:style>
  <w:style w:type="paragraph" w:customStyle="1" w:styleId="font9">
    <w:name w:val="font9"/>
    <w:basedOn w:val="a0"/>
    <w:qFormat/>
    <w:rsid w:val="00B157D5"/>
    <w:pPr>
      <w:widowControl/>
      <w:spacing w:before="100" w:beforeAutospacing="1" w:after="100" w:afterAutospacing="1"/>
      <w:jc w:val="left"/>
    </w:pPr>
    <w:rPr>
      <w:rFonts w:ascii="宋体" w:hAnsi="宋体" w:cs="宋体"/>
      <w:kern w:val="0"/>
      <w:sz w:val="32"/>
      <w:szCs w:val="32"/>
    </w:rPr>
  </w:style>
  <w:style w:type="paragraph" w:customStyle="1" w:styleId="xl72">
    <w:name w:val="xl72"/>
    <w:basedOn w:val="a0"/>
    <w:qFormat/>
    <w:rsid w:val="00B157D5"/>
    <w:pPr>
      <w:widowControl/>
      <w:spacing w:before="100" w:beforeAutospacing="1" w:after="100" w:afterAutospacing="1"/>
      <w:jc w:val="left"/>
    </w:pPr>
    <w:rPr>
      <w:rFonts w:ascii="新宋体" w:eastAsia="新宋体" w:hAnsi="新宋体" w:cs="宋体"/>
      <w:kern w:val="0"/>
      <w:sz w:val="28"/>
      <w:szCs w:val="28"/>
    </w:rPr>
  </w:style>
  <w:style w:type="paragraph" w:customStyle="1" w:styleId="xl73">
    <w:name w:val="xl73"/>
    <w:basedOn w:val="a0"/>
    <w:qFormat/>
    <w:rsid w:val="00B157D5"/>
    <w:pPr>
      <w:widowControl/>
      <w:spacing w:before="100" w:beforeAutospacing="1" w:after="100" w:afterAutospacing="1"/>
      <w:jc w:val="center"/>
      <w:textAlignment w:val="center"/>
    </w:pPr>
    <w:rPr>
      <w:rFonts w:ascii="新宋体" w:eastAsia="新宋体" w:hAnsi="新宋体" w:cs="宋体"/>
      <w:kern w:val="0"/>
      <w:sz w:val="30"/>
      <w:szCs w:val="30"/>
    </w:rPr>
  </w:style>
  <w:style w:type="paragraph" w:customStyle="1" w:styleId="xl74">
    <w:name w:val="xl74"/>
    <w:basedOn w:val="a0"/>
    <w:qFormat/>
    <w:rsid w:val="00B157D5"/>
    <w:pPr>
      <w:widowControl/>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75">
    <w:name w:val="xl75"/>
    <w:basedOn w:val="a0"/>
    <w:qFormat/>
    <w:rsid w:val="00B157D5"/>
    <w:pPr>
      <w:widowControl/>
      <w:spacing w:before="100" w:beforeAutospacing="1" w:after="100" w:afterAutospacing="1"/>
      <w:jc w:val="center"/>
      <w:textAlignment w:val="center"/>
    </w:pPr>
    <w:rPr>
      <w:rFonts w:ascii="新宋体" w:eastAsia="新宋体" w:hAnsi="新宋体" w:cs="宋体"/>
      <w:kern w:val="0"/>
      <w:sz w:val="24"/>
    </w:rPr>
  </w:style>
  <w:style w:type="paragraph" w:customStyle="1" w:styleId="xl76">
    <w:name w:val="xl76"/>
    <w:basedOn w:val="a0"/>
    <w:qFormat/>
    <w:rsid w:val="00B157D5"/>
    <w:pPr>
      <w:widowControl/>
      <w:spacing w:before="100" w:beforeAutospacing="1" w:after="100" w:afterAutospacing="1"/>
      <w:jc w:val="center"/>
    </w:pPr>
    <w:rPr>
      <w:rFonts w:ascii="新宋体" w:eastAsia="新宋体" w:hAnsi="新宋体" w:cs="宋体"/>
      <w:kern w:val="0"/>
      <w:sz w:val="24"/>
    </w:rPr>
  </w:style>
  <w:style w:type="paragraph" w:customStyle="1" w:styleId="xl77">
    <w:name w:val="xl77"/>
    <w:basedOn w:val="a0"/>
    <w:qFormat/>
    <w:rsid w:val="00B157D5"/>
    <w:pPr>
      <w:widowControl/>
      <w:spacing w:before="100" w:beforeAutospacing="1" w:after="100" w:afterAutospacing="1"/>
      <w:jc w:val="left"/>
    </w:pPr>
    <w:rPr>
      <w:rFonts w:ascii="新宋体" w:eastAsia="新宋体" w:hAnsi="新宋体" w:cs="宋体"/>
      <w:kern w:val="0"/>
      <w:sz w:val="24"/>
    </w:rPr>
  </w:style>
  <w:style w:type="paragraph" w:customStyle="1" w:styleId="xl78">
    <w:name w:val="xl78"/>
    <w:basedOn w:val="a0"/>
    <w:qFormat/>
    <w:rsid w:val="00B157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79">
    <w:name w:val="xl79"/>
    <w:basedOn w:val="a0"/>
    <w:qFormat/>
    <w:rsid w:val="00B157D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32"/>
      <w:szCs w:val="32"/>
    </w:rPr>
  </w:style>
  <w:style w:type="paragraph" w:customStyle="1" w:styleId="xl80">
    <w:name w:val="xl80"/>
    <w:basedOn w:val="a0"/>
    <w:qFormat/>
    <w:rsid w:val="00B157D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32"/>
      <w:szCs w:val="32"/>
    </w:rPr>
  </w:style>
  <w:style w:type="paragraph" w:customStyle="1" w:styleId="xl81">
    <w:name w:val="xl81"/>
    <w:basedOn w:val="a0"/>
    <w:qFormat/>
    <w:rsid w:val="00B157D5"/>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82">
    <w:name w:val="xl82"/>
    <w:basedOn w:val="a0"/>
    <w:qFormat/>
    <w:rsid w:val="00B157D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83">
    <w:name w:val="xl83"/>
    <w:basedOn w:val="a0"/>
    <w:qFormat/>
    <w:rsid w:val="00B157D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84">
    <w:name w:val="xl84"/>
    <w:basedOn w:val="a0"/>
    <w:qFormat/>
    <w:rsid w:val="00B157D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85">
    <w:name w:val="xl85"/>
    <w:basedOn w:val="a0"/>
    <w:qFormat/>
    <w:rsid w:val="00B157D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 w:val="32"/>
      <w:szCs w:val="32"/>
    </w:rPr>
  </w:style>
  <w:style w:type="paragraph" w:customStyle="1" w:styleId="xl86">
    <w:name w:val="xl86"/>
    <w:basedOn w:val="a0"/>
    <w:qFormat/>
    <w:rsid w:val="00B157D5"/>
    <w:pPr>
      <w:widowControl/>
      <w:pBdr>
        <w:top w:val="single" w:sz="4" w:space="0" w:color="auto"/>
        <w:left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87">
    <w:name w:val="xl87"/>
    <w:basedOn w:val="a0"/>
    <w:qFormat/>
    <w:rsid w:val="00B157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color w:val="000000"/>
      <w:kern w:val="0"/>
      <w:sz w:val="32"/>
      <w:szCs w:val="32"/>
    </w:rPr>
  </w:style>
  <w:style w:type="paragraph" w:customStyle="1" w:styleId="xl88">
    <w:name w:val="xl88"/>
    <w:basedOn w:val="a0"/>
    <w:qFormat/>
    <w:rsid w:val="00B157D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color w:val="000000"/>
      <w:kern w:val="0"/>
      <w:sz w:val="32"/>
      <w:szCs w:val="32"/>
    </w:rPr>
  </w:style>
  <w:style w:type="paragraph" w:customStyle="1" w:styleId="xl89">
    <w:name w:val="xl89"/>
    <w:basedOn w:val="a0"/>
    <w:qFormat/>
    <w:rsid w:val="00B157D5"/>
    <w:pPr>
      <w:widowControl/>
      <w:spacing w:before="100" w:beforeAutospacing="1" w:after="100" w:afterAutospacing="1"/>
      <w:jc w:val="center"/>
      <w:textAlignment w:val="center"/>
    </w:pPr>
    <w:rPr>
      <w:rFonts w:ascii="新宋体" w:eastAsia="新宋体" w:hAnsi="新宋体" w:cs="宋体"/>
      <w:color w:val="000000"/>
      <w:kern w:val="0"/>
      <w:sz w:val="32"/>
      <w:szCs w:val="32"/>
    </w:rPr>
  </w:style>
  <w:style w:type="paragraph" w:customStyle="1" w:styleId="xl90">
    <w:name w:val="xl90"/>
    <w:basedOn w:val="a0"/>
    <w:qFormat/>
    <w:rsid w:val="00B157D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32"/>
      <w:szCs w:val="32"/>
    </w:rPr>
  </w:style>
  <w:style w:type="paragraph" w:customStyle="1" w:styleId="xl91">
    <w:name w:val="xl91"/>
    <w:basedOn w:val="a0"/>
    <w:qFormat/>
    <w:rsid w:val="00B157D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92">
    <w:name w:val="xl92"/>
    <w:basedOn w:val="a0"/>
    <w:qFormat/>
    <w:rsid w:val="00B157D5"/>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3">
    <w:name w:val="xl93"/>
    <w:basedOn w:val="a0"/>
    <w:qFormat/>
    <w:rsid w:val="00B157D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24"/>
    </w:rPr>
  </w:style>
  <w:style w:type="paragraph" w:customStyle="1" w:styleId="xl94">
    <w:name w:val="xl94"/>
    <w:basedOn w:val="a0"/>
    <w:qFormat/>
    <w:rsid w:val="00B157D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95">
    <w:name w:val="xl95"/>
    <w:basedOn w:val="a0"/>
    <w:qFormat/>
    <w:rsid w:val="00B157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6">
    <w:name w:val="xl96"/>
    <w:basedOn w:val="a0"/>
    <w:qFormat/>
    <w:rsid w:val="00B157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97">
    <w:name w:val="xl97"/>
    <w:basedOn w:val="a0"/>
    <w:qFormat/>
    <w:rsid w:val="00B157D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98">
    <w:name w:val="xl98"/>
    <w:basedOn w:val="a0"/>
    <w:qFormat/>
    <w:rsid w:val="00B157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99">
    <w:name w:val="xl99"/>
    <w:basedOn w:val="a0"/>
    <w:qFormat/>
    <w:rsid w:val="00B157D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100">
    <w:name w:val="xl100"/>
    <w:basedOn w:val="a0"/>
    <w:qFormat/>
    <w:rsid w:val="00B157D5"/>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1">
    <w:name w:val="xl101"/>
    <w:basedOn w:val="a0"/>
    <w:qFormat/>
    <w:rsid w:val="00B157D5"/>
    <w:pPr>
      <w:widowControl/>
      <w:pBdr>
        <w:top w:val="single" w:sz="4" w:space="0" w:color="auto"/>
        <w:bottom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2">
    <w:name w:val="xl102"/>
    <w:basedOn w:val="a0"/>
    <w:qFormat/>
    <w:rsid w:val="00B157D5"/>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103">
    <w:name w:val="xl103"/>
    <w:basedOn w:val="a0"/>
    <w:qFormat/>
    <w:rsid w:val="00B157D5"/>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04">
    <w:name w:val="xl104"/>
    <w:basedOn w:val="a0"/>
    <w:qFormat/>
    <w:rsid w:val="00B157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5">
    <w:name w:val="xl105"/>
    <w:basedOn w:val="a0"/>
    <w:qFormat/>
    <w:rsid w:val="00B157D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6">
    <w:name w:val="xl106"/>
    <w:basedOn w:val="a0"/>
    <w:qFormat/>
    <w:rsid w:val="00B157D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7">
    <w:name w:val="xl107"/>
    <w:basedOn w:val="a0"/>
    <w:qFormat/>
    <w:rsid w:val="00B157D5"/>
    <w:pPr>
      <w:widowControl/>
      <w:pBdr>
        <w:top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8">
    <w:name w:val="xl108"/>
    <w:basedOn w:val="a0"/>
    <w:qFormat/>
    <w:rsid w:val="00B157D5"/>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9">
    <w:name w:val="xl109"/>
    <w:basedOn w:val="a0"/>
    <w:qFormat/>
    <w:rsid w:val="00B157D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0">
    <w:name w:val="xl110"/>
    <w:basedOn w:val="a0"/>
    <w:qFormat/>
    <w:rsid w:val="00B157D5"/>
    <w:pPr>
      <w:widowControl/>
      <w:pBdr>
        <w:top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1">
    <w:name w:val="xl111"/>
    <w:basedOn w:val="a0"/>
    <w:qFormat/>
    <w:rsid w:val="00B157D5"/>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2">
    <w:name w:val="xl112"/>
    <w:basedOn w:val="a0"/>
    <w:qFormat/>
    <w:rsid w:val="00B157D5"/>
    <w:pPr>
      <w:widowControl/>
      <w:pBdr>
        <w:left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113">
    <w:name w:val="xl113"/>
    <w:basedOn w:val="a0"/>
    <w:qFormat/>
    <w:rsid w:val="00B157D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4">
    <w:name w:val="xl114"/>
    <w:basedOn w:val="a0"/>
    <w:qFormat/>
    <w:rsid w:val="00B157D5"/>
    <w:pPr>
      <w:widowControl/>
      <w:pBdr>
        <w:left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5">
    <w:name w:val="xl115"/>
    <w:basedOn w:val="a0"/>
    <w:qFormat/>
    <w:rsid w:val="00B157D5"/>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6">
    <w:name w:val="xl116"/>
    <w:basedOn w:val="a0"/>
    <w:qFormat/>
    <w:rsid w:val="00B157D5"/>
    <w:pPr>
      <w:widowControl/>
      <w:pBdr>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117">
    <w:name w:val="xl117"/>
    <w:basedOn w:val="a0"/>
    <w:qFormat/>
    <w:rsid w:val="00B157D5"/>
    <w:pPr>
      <w:widowControl/>
      <w:pBdr>
        <w:left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18">
    <w:name w:val="xl118"/>
    <w:basedOn w:val="a0"/>
    <w:qFormat/>
    <w:rsid w:val="00B157D5"/>
    <w:pPr>
      <w:widowControl/>
      <w:pBdr>
        <w:left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119">
    <w:name w:val="xl119"/>
    <w:basedOn w:val="a0"/>
    <w:qFormat/>
    <w:rsid w:val="00B157D5"/>
    <w:pPr>
      <w:widowControl/>
      <w:pBdr>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120">
    <w:name w:val="xl120"/>
    <w:basedOn w:val="a0"/>
    <w:qFormat/>
    <w:rsid w:val="00B157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36"/>
      <w:szCs w:val="36"/>
    </w:rPr>
  </w:style>
  <w:style w:type="character" w:customStyle="1" w:styleId="font41">
    <w:name w:val="font41"/>
    <w:basedOn w:val="a2"/>
    <w:qFormat/>
    <w:rsid w:val="00B157D5"/>
    <w:rPr>
      <w:rFonts w:ascii="仿宋_GB2312" w:eastAsia="仿宋_GB2312" w:cs="仿宋_GB2312" w:hint="eastAsia"/>
      <w:color w:val="000000"/>
      <w:sz w:val="20"/>
      <w:szCs w:val="20"/>
      <w:u w:val="none"/>
    </w:rPr>
  </w:style>
  <w:style w:type="character" w:customStyle="1" w:styleId="font31">
    <w:name w:val="font31"/>
    <w:basedOn w:val="a2"/>
    <w:qFormat/>
    <w:rsid w:val="00B157D5"/>
    <w:rPr>
      <w:rFonts w:ascii="Symbol" w:hAnsi="Symbol" w:cs="Symbol" w:hint="default"/>
      <w:color w:val="000000"/>
      <w:sz w:val="20"/>
      <w:szCs w:val="20"/>
      <w:u w:val="none"/>
    </w:rPr>
  </w:style>
  <w:style w:type="character" w:customStyle="1" w:styleId="font71">
    <w:name w:val="font71"/>
    <w:basedOn w:val="a2"/>
    <w:qFormat/>
    <w:rsid w:val="00B157D5"/>
    <w:rPr>
      <w:rFonts w:ascii="Arial" w:hAnsi="Arial" w:cs="Arial"/>
      <w:color w:val="000000"/>
      <w:sz w:val="20"/>
      <w:szCs w:val="20"/>
      <w:u w:val="none"/>
    </w:rPr>
  </w:style>
  <w:style w:type="character" w:customStyle="1" w:styleId="font21">
    <w:name w:val="font21"/>
    <w:basedOn w:val="a2"/>
    <w:qFormat/>
    <w:rsid w:val="00B157D5"/>
    <w:rPr>
      <w:rFonts w:ascii="Symbol" w:hAnsi="Symbol" w:cs="Symbol" w:hint="default"/>
      <w:color w:val="000000"/>
      <w:sz w:val="20"/>
      <w:szCs w:val="20"/>
      <w:u w:val="none"/>
    </w:rPr>
  </w:style>
  <w:style w:type="character" w:customStyle="1" w:styleId="font91">
    <w:name w:val="font91"/>
    <w:basedOn w:val="a2"/>
    <w:qFormat/>
    <w:rsid w:val="00B157D5"/>
    <w:rPr>
      <w:rFonts w:ascii="Arial" w:hAnsi="Arial" w:cs="Arial"/>
      <w:color w:val="000000"/>
      <w:sz w:val="20"/>
      <w:szCs w:val="20"/>
      <w:u w:val="none"/>
    </w:rPr>
  </w:style>
  <w:style w:type="character" w:customStyle="1" w:styleId="font51">
    <w:name w:val="font51"/>
    <w:basedOn w:val="a2"/>
    <w:qFormat/>
    <w:rsid w:val="00B157D5"/>
    <w:rPr>
      <w:rFonts w:ascii="仿宋" w:eastAsia="仿宋" w:hAnsi="仿宋" w:cs="仿宋"/>
      <w:color w:val="000000"/>
      <w:sz w:val="21"/>
      <w:szCs w:val="21"/>
      <w:u w:val="none"/>
    </w:rPr>
  </w:style>
  <w:style w:type="character" w:customStyle="1" w:styleId="font101">
    <w:name w:val="font101"/>
    <w:basedOn w:val="a2"/>
    <w:qFormat/>
    <w:rsid w:val="00B157D5"/>
    <w:rPr>
      <w:rFonts w:ascii="仿宋_GB2312" w:eastAsia="仿宋_GB2312" w:cs="仿宋_GB2312" w:hint="eastAsia"/>
      <w:color w:val="000000"/>
      <w:sz w:val="20"/>
      <w:szCs w:val="20"/>
      <w:u w:val="none"/>
    </w:rPr>
  </w:style>
  <w:style w:type="character" w:customStyle="1" w:styleId="font61">
    <w:name w:val="font61"/>
    <w:basedOn w:val="a2"/>
    <w:qFormat/>
    <w:rsid w:val="00B157D5"/>
    <w:rPr>
      <w:rFonts w:ascii="宋体" w:eastAsia="宋体" w:hAnsi="宋体" w:cs="宋体" w:hint="eastAsia"/>
      <w:color w:val="000000"/>
      <w:sz w:val="20"/>
      <w:szCs w:val="20"/>
      <w:u w:val="none"/>
    </w:rPr>
  </w:style>
  <w:style w:type="character" w:customStyle="1" w:styleId="font81">
    <w:name w:val="font81"/>
    <w:basedOn w:val="a2"/>
    <w:qFormat/>
    <w:rsid w:val="00B157D5"/>
    <w:rPr>
      <w:rFonts w:ascii="仿宋" w:eastAsia="仿宋" w:hAnsi="仿宋" w:cs="仿宋" w:hint="eastAsia"/>
      <w:color w:val="000000"/>
      <w:sz w:val="21"/>
      <w:szCs w:val="21"/>
      <w:u w:val="none"/>
    </w:rPr>
  </w:style>
  <w:style w:type="character" w:customStyle="1" w:styleId="font111">
    <w:name w:val="font111"/>
    <w:basedOn w:val="a2"/>
    <w:qFormat/>
    <w:rsid w:val="00B157D5"/>
    <w:rPr>
      <w:rFonts w:ascii="仿宋_GB2312" w:eastAsia="仿宋_GB2312" w:cs="仿宋_GB2312" w:hint="eastAsia"/>
      <w:color w:val="000000"/>
      <w:sz w:val="21"/>
      <w:szCs w:val="21"/>
      <w:u w:val="none"/>
    </w:rPr>
  </w:style>
  <w:style w:type="character" w:customStyle="1" w:styleId="font121">
    <w:name w:val="font121"/>
    <w:basedOn w:val="a2"/>
    <w:qFormat/>
    <w:rsid w:val="00B157D5"/>
    <w:rPr>
      <w:rFonts w:ascii="Arial" w:hAnsi="Arial" w:cs="Arial"/>
      <w:color w:val="000000"/>
      <w:sz w:val="20"/>
      <w:szCs w:val="20"/>
      <w:u w:val="none"/>
    </w:rPr>
  </w:style>
  <w:style w:type="character" w:customStyle="1" w:styleId="font112">
    <w:name w:val="font112"/>
    <w:basedOn w:val="a2"/>
    <w:qFormat/>
    <w:rsid w:val="00B157D5"/>
    <w:rPr>
      <w:rFonts w:ascii="仿宋_GB2312" w:eastAsia="仿宋_GB2312" w:cs="仿宋_GB2312" w:hint="eastAsia"/>
      <w:color w:val="000000"/>
      <w:sz w:val="21"/>
      <w:szCs w:val="21"/>
      <w:u w:val="none"/>
    </w:rPr>
  </w:style>
  <w:style w:type="paragraph" w:customStyle="1" w:styleId="xl29164">
    <w:name w:val="xl29164"/>
    <w:basedOn w:val="a0"/>
    <w:qFormat/>
    <w:rsid w:val="00B157D5"/>
    <w:pPr>
      <w:widowControl/>
      <w:spacing w:before="100" w:beforeAutospacing="1" w:after="100" w:afterAutospacing="1"/>
      <w:jc w:val="center"/>
    </w:pPr>
    <w:rPr>
      <w:rFonts w:ascii="宋体" w:hAnsi="宋体" w:cs="宋体"/>
      <w:color w:val="000000"/>
      <w:kern w:val="0"/>
      <w:sz w:val="22"/>
      <w:szCs w:val="22"/>
    </w:rPr>
  </w:style>
  <w:style w:type="paragraph" w:customStyle="1" w:styleId="xl29165">
    <w:name w:val="xl29165"/>
    <w:basedOn w:val="a0"/>
    <w:qFormat/>
    <w:rsid w:val="00B157D5"/>
    <w:pPr>
      <w:widowControl/>
      <w:spacing w:before="100" w:beforeAutospacing="1" w:after="100" w:afterAutospacing="1"/>
      <w:jc w:val="center"/>
    </w:pPr>
    <w:rPr>
      <w:rFonts w:ascii="宋体" w:hAnsi="宋体" w:cs="宋体"/>
      <w:kern w:val="0"/>
      <w:sz w:val="24"/>
    </w:rPr>
  </w:style>
  <w:style w:type="paragraph" w:customStyle="1" w:styleId="xl29166">
    <w:name w:val="xl29166"/>
    <w:basedOn w:val="a0"/>
    <w:qFormat/>
    <w:rsid w:val="00B157D5"/>
    <w:pPr>
      <w:widowControl/>
      <w:spacing w:before="100" w:beforeAutospacing="1" w:after="100" w:afterAutospacing="1"/>
      <w:jc w:val="left"/>
    </w:pPr>
    <w:rPr>
      <w:rFonts w:ascii="宋体" w:hAnsi="宋体" w:cs="宋体"/>
      <w:kern w:val="0"/>
      <w:sz w:val="24"/>
    </w:rPr>
  </w:style>
  <w:style w:type="paragraph" w:customStyle="1" w:styleId="xl29167">
    <w:name w:val="xl29167"/>
    <w:basedOn w:val="a0"/>
    <w:qFormat/>
    <w:rsid w:val="00B157D5"/>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29168">
    <w:name w:val="xl29168"/>
    <w:basedOn w:val="a0"/>
    <w:qFormat/>
    <w:rsid w:val="00B157D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29169">
    <w:name w:val="xl29169"/>
    <w:basedOn w:val="a0"/>
    <w:qFormat/>
    <w:rsid w:val="00B157D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0">
    <w:name w:val="xl29170"/>
    <w:basedOn w:val="a0"/>
    <w:qFormat/>
    <w:rsid w:val="00B157D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29171">
    <w:name w:val="xl29171"/>
    <w:basedOn w:val="a0"/>
    <w:qFormat/>
    <w:rsid w:val="00B157D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2">
    <w:name w:val="xl29172"/>
    <w:basedOn w:val="a0"/>
    <w:qFormat/>
    <w:rsid w:val="00B157D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173">
    <w:name w:val="xl29173"/>
    <w:basedOn w:val="a0"/>
    <w:qFormat/>
    <w:rsid w:val="00B157D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4">
    <w:name w:val="xl29174"/>
    <w:basedOn w:val="a0"/>
    <w:qFormat/>
    <w:rsid w:val="00B157D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5">
    <w:name w:val="xl29175"/>
    <w:basedOn w:val="a0"/>
    <w:qFormat/>
    <w:rsid w:val="00B157D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6">
    <w:name w:val="xl29176"/>
    <w:basedOn w:val="a0"/>
    <w:qFormat/>
    <w:rsid w:val="00B157D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7">
    <w:name w:val="xl29177"/>
    <w:basedOn w:val="a0"/>
    <w:qFormat/>
    <w:rsid w:val="00B157D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8">
    <w:name w:val="xl29178"/>
    <w:basedOn w:val="a0"/>
    <w:qFormat/>
    <w:rsid w:val="00B157D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9">
    <w:name w:val="xl29179"/>
    <w:basedOn w:val="a0"/>
    <w:qFormat/>
    <w:rsid w:val="00B157D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80">
    <w:name w:val="xl29180"/>
    <w:basedOn w:val="a0"/>
    <w:qFormat/>
    <w:rsid w:val="00B157D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81">
    <w:name w:val="xl29181"/>
    <w:basedOn w:val="a0"/>
    <w:qFormat/>
    <w:rsid w:val="00B157D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82">
    <w:name w:val="xl29182"/>
    <w:basedOn w:val="a0"/>
    <w:qFormat/>
    <w:rsid w:val="00B157D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83">
    <w:name w:val="xl29183"/>
    <w:basedOn w:val="a0"/>
    <w:qFormat/>
    <w:rsid w:val="00B157D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xl29184">
    <w:name w:val="xl29184"/>
    <w:basedOn w:val="a0"/>
    <w:qFormat/>
    <w:rsid w:val="00B157D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85">
    <w:name w:val="xl29185"/>
    <w:basedOn w:val="a0"/>
    <w:qFormat/>
    <w:rsid w:val="00B157D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29186">
    <w:name w:val="xl29186"/>
    <w:basedOn w:val="a0"/>
    <w:qFormat/>
    <w:rsid w:val="00B157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87">
    <w:name w:val="xl29187"/>
    <w:basedOn w:val="a0"/>
    <w:qFormat/>
    <w:rsid w:val="00B157D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29188">
    <w:name w:val="xl29188"/>
    <w:basedOn w:val="a0"/>
    <w:qFormat/>
    <w:rsid w:val="00B157D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89">
    <w:name w:val="xl29189"/>
    <w:basedOn w:val="a0"/>
    <w:qFormat/>
    <w:rsid w:val="00B157D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90">
    <w:name w:val="xl29190"/>
    <w:basedOn w:val="a0"/>
    <w:qFormat/>
    <w:rsid w:val="00B157D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91">
    <w:name w:val="xl29191"/>
    <w:basedOn w:val="a0"/>
    <w:qFormat/>
    <w:rsid w:val="00B157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92">
    <w:name w:val="xl29192"/>
    <w:basedOn w:val="a0"/>
    <w:qFormat/>
    <w:rsid w:val="00B157D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93">
    <w:name w:val="xl29193"/>
    <w:basedOn w:val="a0"/>
    <w:qFormat/>
    <w:rsid w:val="00B157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94">
    <w:name w:val="xl29194"/>
    <w:basedOn w:val="a0"/>
    <w:qFormat/>
    <w:rsid w:val="00B157D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95">
    <w:name w:val="xl29195"/>
    <w:basedOn w:val="a0"/>
    <w:qFormat/>
    <w:rsid w:val="00B157D5"/>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6">
    <w:name w:val="xl29196"/>
    <w:basedOn w:val="a0"/>
    <w:qFormat/>
    <w:rsid w:val="00B157D5"/>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7">
    <w:name w:val="xl29197"/>
    <w:basedOn w:val="a0"/>
    <w:qFormat/>
    <w:rsid w:val="00B157D5"/>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8">
    <w:name w:val="xl29198"/>
    <w:basedOn w:val="a0"/>
    <w:qFormat/>
    <w:rsid w:val="00B157D5"/>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9">
    <w:name w:val="xl29199"/>
    <w:basedOn w:val="a0"/>
    <w:qFormat/>
    <w:rsid w:val="00B157D5"/>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200">
    <w:name w:val="xl29200"/>
    <w:basedOn w:val="a0"/>
    <w:qFormat/>
    <w:rsid w:val="00B157D5"/>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201">
    <w:name w:val="xl29201"/>
    <w:basedOn w:val="a0"/>
    <w:qFormat/>
    <w:rsid w:val="00B157D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202">
    <w:name w:val="xl29202"/>
    <w:basedOn w:val="a0"/>
    <w:qFormat/>
    <w:rsid w:val="00B157D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203">
    <w:name w:val="xl29203"/>
    <w:basedOn w:val="a0"/>
    <w:qFormat/>
    <w:rsid w:val="00B157D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4">
    <w:name w:val="xl30304"/>
    <w:basedOn w:val="a0"/>
    <w:qFormat/>
    <w:rsid w:val="00B157D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30305">
    <w:name w:val="xl30305"/>
    <w:basedOn w:val="a0"/>
    <w:qFormat/>
    <w:rsid w:val="00B157D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6">
    <w:name w:val="xl30306"/>
    <w:basedOn w:val="a0"/>
    <w:qFormat/>
    <w:rsid w:val="00B157D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7">
    <w:name w:val="xl30307"/>
    <w:basedOn w:val="a0"/>
    <w:qFormat/>
    <w:rsid w:val="00B157D5"/>
    <w:pPr>
      <w:widowControl/>
      <w:shd w:val="clear" w:color="000000" w:fill="FFFFFF"/>
      <w:spacing w:before="100" w:beforeAutospacing="1" w:after="100" w:afterAutospacing="1"/>
      <w:jc w:val="left"/>
    </w:pPr>
    <w:rPr>
      <w:rFonts w:ascii="宋体" w:hAnsi="宋体" w:cs="宋体"/>
      <w:kern w:val="0"/>
      <w:sz w:val="24"/>
    </w:rPr>
  </w:style>
  <w:style w:type="paragraph" w:customStyle="1" w:styleId="xl30308">
    <w:name w:val="xl30308"/>
    <w:basedOn w:val="a0"/>
    <w:qFormat/>
    <w:rsid w:val="00B157D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30309">
    <w:name w:val="xl30309"/>
    <w:basedOn w:val="a0"/>
    <w:qFormat/>
    <w:rsid w:val="00B157D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30310">
    <w:name w:val="xl30310"/>
    <w:basedOn w:val="a0"/>
    <w:qFormat/>
    <w:rsid w:val="00B157D5"/>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1">
    <w:name w:val="xl30311"/>
    <w:basedOn w:val="a0"/>
    <w:qFormat/>
    <w:rsid w:val="00B157D5"/>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2">
    <w:name w:val="xl30312"/>
    <w:basedOn w:val="a0"/>
    <w:qFormat/>
    <w:rsid w:val="00B157D5"/>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3">
    <w:name w:val="xl30313"/>
    <w:basedOn w:val="a0"/>
    <w:qFormat/>
    <w:rsid w:val="00B157D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14">
    <w:name w:val="xl30314"/>
    <w:basedOn w:val="a0"/>
    <w:qFormat/>
    <w:rsid w:val="00B157D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15">
    <w:name w:val="xl30315"/>
    <w:basedOn w:val="a0"/>
    <w:qFormat/>
    <w:rsid w:val="00B157D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16">
    <w:name w:val="xl30316"/>
    <w:basedOn w:val="a0"/>
    <w:qFormat/>
    <w:rsid w:val="00B157D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17">
    <w:name w:val="xl30317"/>
    <w:basedOn w:val="a0"/>
    <w:qFormat/>
    <w:rsid w:val="00B157D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18">
    <w:name w:val="xl30318"/>
    <w:basedOn w:val="a0"/>
    <w:qFormat/>
    <w:rsid w:val="00B157D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xl30319">
    <w:name w:val="xl30319"/>
    <w:basedOn w:val="a0"/>
    <w:qFormat/>
    <w:rsid w:val="00B157D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0">
    <w:name w:val="xl30320"/>
    <w:basedOn w:val="a0"/>
    <w:qFormat/>
    <w:rsid w:val="00B157D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21">
    <w:name w:val="xl30321"/>
    <w:basedOn w:val="a0"/>
    <w:qFormat/>
    <w:rsid w:val="00B157D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xl30322">
    <w:name w:val="xl30322"/>
    <w:basedOn w:val="a0"/>
    <w:qFormat/>
    <w:rsid w:val="00B157D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23">
    <w:name w:val="xl30323"/>
    <w:basedOn w:val="a0"/>
    <w:qFormat/>
    <w:rsid w:val="00B157D5"/>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4">
    <w:name w:val="xl30324"/>
    <w:basedOn w:val="a0"/>
    <w:qFormat/>
    <w:rsid w:val="00B157D5"/>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5">
    <w:name w:val="xl30325"/>
    <w:basedOn w:val="a0"/>
    <w:qFormat/>
    <w:rsid w:val="00B157D5"/>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6">
    <w:name w:val="xl30326"/>
    <w:basedOn w:val="a0"/>
    <w:qFormat/>
    <w:rsid w:val="00B157D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27">
    <w:name w:val="xl30327"/>
    <w:basedOn w:val="a0"/>
    <w:qFormat/>
    <w:rsid w:val="00B157D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28">
    <w:name w:val="xl30328"/>
    <w:basedOn w:val="a0"/>
    <w:qFormat/>
    <w:rsid w:val="00B157D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29">
    <w:name w:val="xl30329"/>
    <w:basedOn w:val="a0"/>
    <w:qFormat/>
    <w:rsid w:val="00B157D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30">
    <w:name w:val="xl30330"/>
    <w:basedOn w:val="a0"/>
    <w:qFormat/>
    <w:rsid w:val="00B157D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xl30331">
    <w:name w:val="xl30331"/>
    <w:basedOn w:val="a0"/>
    <w:qFormat/>
    <w:rsid w:val="00B157D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32">
    <w:name w:val="xl30332"/>
    <w:basedOn w:val="a0"/>
    <w:qFormat/>
    <w:rsid w:val="00B157D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65">
    <w:name w:val="xl65"/>
    <w:basedOn w:val="a0"/>
    <w:qFormat/>
    <w:rsid w:val="00B157D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66">
    <w:name w:val="xl66"/>
    <w:basedOn w:val="a0"/>
    <w:qFormat/>
    <w:rsid w:val="00B157D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67">
    <w:name w:val="xl67"/>
    <w:basedOn w:val="a0"/>
    <w:qFormat/>
    <w:rsid w:val="00B157D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68">
    <w:name w:val="xl68"/>
    <w:basedOn w:val="a0"/>
    <w:qFormat/>
    <w:rsid w:val="00B157D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69">
    <w:name w:val="xl69"/>
    <w:basedOn w:val="a0"/>
    <w:qFormat/>
    <w:rsid w:val="00B157D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70">
    <w:name w:val="xl70"/>
    <w:basedOn w:val="a0"/>
    <w:qFormat/>
    <w:rsid w:val="00B157D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71">
    <w:name w:val="xl71"/>
    <w:basedOn w:val="a0"/>
    <w:qFormat/>
    <w:rsid w:val="00B157D5"/>
    <w:pPr>
      <w:widowControl/>
      <w:spacing w:before="100" w:beforeAutospacing="1" w:after="100" w:afterAutospacing="1"/>
      <w:jc w:val="left"/>
    </w:pPr>
    <w:rPr>
      <w:rFonts w:ascii="宋体" w:hAnsi="宋体" w:cs="宋体"/>
      <w:kern w:val="0"/>
      <w:sz w:val="24"/>
    </w:rPr>
  </w:style>
  <w:style w:type="paragraph" w:customStyle="1" w:styleId="reader-word-layer">
    <w:name w:val="reader-word-layer"/>
    <w:basedOn w:val="a0"/>
    <w:qFormat/>
    <w:rsid w:val="00B157D5"/>
    <w:pPr>
      <w:widowControl/>
      <w:spacing w:before="100" w:beforeAutospacing="1" w:after="100" w:afterAutospacing="1"/>
      <w:jc w:val="left"/>
    </w:pPr>
    <w:rPr>
      <w:rFonts w:ascii="宋体" w:hAnsi="宋体" w:cs="宋体"/>
      <w:kern w:val="0"/>
      <w:sz w:val="24"/>
    </w:rPr>
  </w:style>
  <w:style w:type="paragraph" w:customStyle="1" w:styleId="aff0">
    <w:name w:val=".正文"/>
    <w:basedOn w:val="a0"/>
    <w:qFormat/>
    <w:rsid w:val="00B157D5"/>
    <w:pPr>
      <w:spacing w:beforeLines="50"/>
      <w:ind w:firstLineChars="200" w:firstLine="200"/>
    </w:pPr>
    <w:rPr>
      <w:rFonts w:ascii="Calibri" w:eastAsia="华文仿宋" w:hAnsi="Calibri"/>
      <w:szCs w:val="22"/>
    </w:rPr>
  </w:style>
  <w:style w:type="paragraph" w:customStyle="1" w:styleId="Aff1">
    <w:name w:val="正文A缩进"/>
    <w:basedOn w:val="a0"/>
    <w:qFormat/>
    <w:rsid w:val="00B157D5"/>
    <w:pPr>
      <w:spacing w:line="360" w:lineRule="auto"/>
      <w:ind w:firstLineChars="200" w:firstLine="200"/>
    </w:pPr>
    <w:rPr>
      <w:kern w:val="0"/>
      <w:sz w:val="28"/>
      <w:szCs w:val="20"/>
    </w:rPr>
  </w:style>
  <w:style w:type="paragraph" w:customStyle="1" w:styleId="Style1">
    <w:name w:val="_Style 1"/>
    <w:qFormat/>
    <w:rsid w:val="00B157D5"/>
    <w:pPr>
      <w:adjustRightInd w:val="0"/>
      <w:snapToGrid w:val="0"/>
      <w:jc w:val="center"/>
    </w:pPr>
    <w:rPr>
      <w:rFonts w:ascii="Tahoma" w:hAnsi="Tahoma"/>
      <w:b/>
      <w:sz w:val="52"/>
      <w:szCs w:val="22"/>
    </w:rPr>
  </w:style>
  <w:style w:type="character" w:customStyle="1" w:styleId="5Char">
    <w:name w:val="标题 5 Char"/>
    <w:basedOn w:val="a2"/>
    <w:qFormat/>
    <w:rsid w:val="00B157D5"/>
    <w:rPr>
      <w:b/>
      <w:bCs/>
      <w:kern w:val="2"/>
      <w:sz w:val="28"/>
      <w:szCs w:val="28"/>
    </w:rPr>
  </w:style>
  <w:style w:type="character" w:customStyle="1" w:styleId="6Char">
    <w:name w:val="标题 6 Char"/>
    <w:basedOn w:val="a2"/>
    <w:uiPriority w:val="9"/>
    <w:qFormat/>
    <w:rsid w:val="00B157D5"/>
    <w:rPr>
      <w:rFonts w:asciiTheme="majorHAnsi" w:eastAsiaTheme="majorEastAsia" w:hAnsiTheme="majorHAnsi" w:cstheme="majorBidi"/>
      <w:b/>
      <w:bCs/>
      <w:kern w:val="2"/>
      <w:sz w:val="24"/>
      <w:szCs w:val="24"/>
    </w:rPr>
  </w:style>
  <w:style w:type="character" w:customStyle="1" w:styleId="7Char">
    <w:name w:val="标题 7 Char"/>
    <w:basedOn w:val="a2"/>
    <w:uiPriority w:val="9"/>
    <w:qFormat/>
    <w:rsid w:val="00B157D5"/>
    <w:rPr>
      <w:b/>
      <w:bCs/>
      <w:kern w:val="2"/>
      <w:sz w:val="24"/>
      <w:szCs w:val="24"/>
    </w:rPr>
  </w:style>
  <w:style w:type="character" w:customStyle="1" w:styleId="8Char">
    <w:name w:val="标题 8 Char"/>
    <w:basedOn w:val="a2"/>
    <w:uiPriority w:val="9"/>
    <w:qFormat/>
    <w:rsid w:val="00B157D5"/>
    <w:rPr>
      <w:rFonts w:asciiTheme="majorHAnsi" w:eastAsiaTheme="majorEastAsia" w:hAnsiTheme="majorHAnsi" w:cstheme="majorBidi"/>
      <w:kern w:val="2"/>
      <w:sz w:val="24"/>
      <w:szCs w:val="24"/>
    </w:rPr>
  </w:style>
  <w:style w:type="character" w:customStyle="1" w:styleId="9Char">
    <w:name w:val="标题 9 Char"/>
    <w:basedOn w:val="a2"/>
    <w:qFormat/>
    <w:rsid w:val="00B157D5"/>
    <w:rPr>
      <w:rFonts w:asciiTheme="majorHAnsi" w:eastAsiaTheme="majorEastAsia" w:hAnsiTheme="majorHAnsi" w:cstheme="majorBidi"/>
      <w:kern w:val="2"/>
      <w:sz w:val="21"/>
      <w:szCs w:val="21"/>
    </w:rPr>
  </w:style>
  <w:style w:type="paragraph" w:customStyle="1" w:styleId="aff2">
    <w:name w:val="！表格内容"/>
    <w:basedOn w:val="a0"/>
    <w:qFormat/>
    <w:rsid w:val="00B157D5"/>
    <w:pPr>
      <w:spacing w:line="320" w:lineRule="atLeast"/>
    </w:pPr>
  </w:style>
  <w:style w:type="character" w:customStyle="1" w:styleId="Char21">
    <w:name w:val="页眉 Char2"/>
    <w:basedOn w:val="a2"/>
    <w:uiPriority w:val="99"/>
    <w:qFormat/>
    <w:rsid w:val="00B157D5"/>
    <w:rPr>
      <w:rFonts w:ascii="Times New Roman" w:eastAsia="宋体" w:hAnsi="Times New Roman" w:cs="Times New Roman"/>
      <w:sz w:val="18"/>
      <w:szCs w:val="18"/>
    </w:rPr>
  </w:style>
  <w:style w:type="character" w:customStyle="1" w:styleId="Char16">
    <w:name w:val="页脚 Char1"/>
    <w:basedOn w:val="a2"/>
    <w:uiPriority w:val="99"/>
    <w:qFormat/>
    <w:rsid w:val="00B157D5"/>
    <w:rPr>
      <w:rFonts w:ascii="Times New Roman" w:eastAsia="宋体" w:hAnsi="Times New Roman" w:cs="Times New Roman"/>
      <w:sz w:val="18"/>
      <w:szCs w:val="18"/>
    </w:rPr>
  </w:style>
  <w:style w:type="paragraph" w:customStyle="1" w:styleId="03xoL">
    <w:name w:val="Ｒ03－xoL"/>
    <w:next w:val="a0"/>
    <w:qFormat/>
    <w:rsid w:val="00B157D5"/>
    <w:pPr>
      <w:spacing w:line="360" w:lineRule="auto"/>
      <w:ind w:firstLineChars="200" w:firstLine="560"/>
      <w:outlineLvl w:val="2"/>
    </w:pPr>
    <w:rPr>
      <w:rFonts w:ascii="黑体" w:eastAsia="黑体" w:hAnsi="华文细黑" w:cs="Arial"/>
      <w:bCs/>
      <w:snapToGrid w:val="0"/>
      <w:sz w:val="28"/>
      <w:szCs w:val="28"/>
    </w:rPr>
  </w:style>
  <w:style w:type="character" w:customStyle="1" w:styleId="aff3">
    <w:name w:val="批注文字 字符"/>
    <w:basedOn w:val="a2"/>
    <w:uiPriority w:val="99"/>
    <w:qFormat/>
    <w:rsid w:val="00B157D5"/>
    <w:rPr>
      <w:rFonts w:ascii="Times New Roman" w:eastAsia="宋体" w:hAnsi="Times New Roman" w:cs="Times New Roman"/>
      <w:szCs w:val="24"/>
    </w:rPr>
  </w:style>
  <w:style w:type="character" w:customStyle="1" w:styleId="Char17">
    <w:name w:val="文档结构图 Char1"/>
    <w:basedOn w:val="a2"/>
    <w:qFormat/>
    <w:rsid w:val="00B157D5"/>
    <w:rPr>
      <w:rFonts w:ascii="宋体" w:eastAsia="宋体" w:hAnsi="Times New Roman" w:cs="Times New Roman"/>
      <w:sz w:val="18"/>
      <w:szCs w:val="18"/>
    </w:rPr>
  </w:style>
  <w:style w:type="character" w:customStyle="1" w:styleId="Char18">
    <w:name w:val="批注主题 Char1"/>
    <w:basedOn w:val="Char15"/>
    <w:qFormat/>
    <w:rsid w:val="00B157D5"/>
    <w:rPr>
      <w:rFonts w:ascii="Times New Roman" w:eastAsia="宋体" w:hAnsi="Times New Roman" w:cs="Times New Roman"/>
      <w:b/>
      <w:bCs/>
      <w:szCs w:val="24"/>
    </w:rPr>
  </w:style>
  <w:style w:type="character" w:customStyle="1" w:styleId="Char19">
    <w:name w:val="批注框文本 Char1"/>
    <w:basedOn w:val="a2"/>
    <w:qFormat/>
    <w:rsid w:val="00B157D5"/>
    <w:rPr>
      <w:rFonts w:ascii="Times New Roman" w:eastAsia="宋体" w:hAnsi="Times New Roman" w:cs="Times New Roman"/>
      <w:sz w:val="18"/>
      <w:szCs w:val="18"/>
    </w:rPr>
  </w:style>
  <w:style w:type="character" w:customStyle="1" w:styleId="1Char1">
    <w:name w:val="标题 1 Char1"/>
    <w:basedOn w:val="a2"/>
    <w:qFormat/>
    <w:rsid w:val="00B157D5"/>
    <w:rPr>
      <w:b/>
      <w:bCs/>
      <w:kern w:val="44"/>
      <w:sz w:val="44"/>
      <w:szCs w:val="44"/>
    </w:rPr>
  </w:style>
  <w:style w:type="character" w:customStyle="1" w:styleId="2Char11">
    <w:name w:val="标题 2 Char1"/>
    <w:basedOn w:val="a2"/>
    <w:qFormat/>
    <w:rsid w:val="00B157D5"/>
    <w:rPr>
      <w:rFonts w:asciiTheme="majorHAnsi" w:eastAsiaTheme="majorEastAsia" w:hAnsiTheme="majorHAnsi" w:cstheme="majorBidi"/>
      <w:b/>
      <w:bCs/>
      <w:kern w:val="2"/>
      <w:sz w:val="32"/>
      <w:szCs w:val="32"/>
    </w:rPr>
  </w:style>
  <w:style w:type="character" w:customStyle="1" w:styleId="3Char10">
    <w:name w:val="标题 3 Char1"/>
    <w:basedOn w:val="a2"/>
    <w:uiPriority w:val="99"/>
    <w:qFormat/>
    <w:rsid w:val="00B157D5"/>
    <w:rPr>
      <w:rFonts w:ascii="宋体" w:hAnsi="Arial"/>
      <w:b/>
      <w:kern w:val="2"/>
      <w:sz w:val="28"/>
    </w:rPr>
  </w:style>
  <w:style w:type="character" w:customStyle="1" w:styleId="CharChar3">
    <w:name w:val="Char Char3"/>
    <w:qFormat/>
    <w:rsid w:val="00B157D5"/>
    <w:rPr>
      <w:rFonts w:ascii="宋体" w:eastAsia="宋体" w:hAnsi="宋体" w:hint="eastAsia"/>
      <w:kern w:val="2"/>
      <w:sz w:val="21"/>
      <w:szCs w:val="24"/>
      <w:lang w:val="en-US" w:eastAsia="zh-CN" w:bidi="ar-SA"/>
    </w:rPr>
  </w:style>
  <w:style w:type="character" w:customStyle="1" w:styleId="CharChar">
    <w:name w:val="正文－段落 Char Char"/>
    <w:link w:val="aff4"/>
    <w:qFormat/>
    <w:rsid w:val="00B157D5"/>
    <w:rPr>
      <w:rFonts w:eastAsia="Times New Roman"/>
      <w:sz w:val="24"/>
      <w:szCs w:val="24"/>
    </w:rPr>
  </w:style>
  <w:style w:type="paragraph" w:customStyle="1" w:styleId="aff4">
    <w:name w:val="正文－段落"/>
    <w:link w:val="CharChar"/>
    <w:qFormat/>
    <w:rsid w:val="00B157D5"/>
    <w:pPr>
      <w:spacing w:line="360" w:lineRule="auto"/>
      <w:ind w:firstLineChars="200" w:firstLine="480"/>
    </w:pPr>
    <w:rPr>
      <w:rFonts w:eastAsia="Times New Roman"/>
      <w:sz w:val="24"/>
      <w:szCs w:val="24"/>
    </w:rPr>
  </w:style>
  <w:style w:type="character" w:customStyle="1" w:styleId="Char1a">
    <w:name w:val="纯文本 Char1"/>
    <w:qFormat/>
    <w:rsid w:val="00B157D5"/>
    <w:rPr>
      <w:rFonts w:ascii="宋体" w:hAnsi="Courier New"/>
      <w:spacing w:val="-8"/>
      <w:kern w:val="2"/>
      <w:sz w:val="24"/>
    </w:rPr>
  </w:style>
  <w:style w:type="character" w:customStyle="1" w:styleId="Chard">
    <w:name w:val="日期 Char"/>
    <w:qFormat/>
    <w:rsid w:val="00B157D5"/>
    <w:rPr>
      <w:rFonts w:ascii="宋体" w:hAnsi="宋体"/>
      <w:sz w:val="24"/>
    </w:rPr>
  </w:style>
  <w:style w:type="character" w:customStyle="1" w:styleId="CharChar9">
    <w:name w:val="Char Char9"/>
    <w:qFormat/>
    <w:rsid w:val="00B157D5"/>
    <w:rPr>
      <w:rFonts w:ascii="Calibri" w:eastAsia="宋体" w:hAnsi="Calibri" w:hint="default"/>
      <w:sz w:val="18"/>
      <w:szCs w:val="18"/>
      <w:lang w:bidi="ar-SA"/>
    </w:rPr>
  </w:style>
  <w:style w:type="character" w:customStyle="1" w:styleId="CharChar17">
    <w:name w:val="Char Char17"/>
    <w:qFormat/>
    <w:rsid w:val="00B157D5"/>
    <w:rPr>
      <w:rFonts w:ascii="仿宋_GB2312" w:eastAsia="仿宋_GB2312" w:hAnsi="Calibri" w:hint="eastAsia"/>
      <w:b/>
      <w:bCs/>
      <w:color w:val="000000"/>
      <w:kern w:val="2"/>
      <w:sz w:val="32"/>
      <w:szCs w:val="32"/>
      <w:lang w:bidi="ar-SA"/>
    </w:rPr>
  </w:style>
  <w:style w:type="character" w:customStyle="1" w:styleId="HTMLChar">
    <w:name w:val="HTML 预设格式 Char"/>
    <w:qFormat/>
    <w:rsid w:val="00B157D5"/>
    <w:rPr>
      <w:rFonts w:ascii="黑体" w:eastAsia="黑体" w:hAnsi="Courier New" w:cs="Courier New"/>
    </w:rPr>
  </w:style>
  <w:style w:type="character" w:customStyle="1" w:styleId="15CharChar">
    <w:name w:val="1.5倍行距 Char Char"/>
    <w:link w:val="150"/>
    <w:qFormat/>
    <w:rsid w:val="00B157D5"/>
    <w:rPr>
      <w:kern w:val="2"/>
      <w:sz w:val="21"/>
      <w:szCs w:val="24"/>
    </w:rPr>
  </w:style>
  <w:style w:type="paragraph" w:customStyle="1" w:styleId="150">
    <w:name w:val="1.5倍行距"/>
    <w:basedOn w:val="a0"/>
    <w:link w:val="15CharChar"/>
    <w:qFormat/>
    <w:rsid w:val="00B157D5"/>
    <w:pPr>
      <w:spacing w:line="360" w:lineRule="auto"/>
      <w:ind w:firstLine="420"/>
    </w:pPr>
  </w:style>
  <w:style w:type="character" w:customStyle="1" w:styleId="H2Char1">
    <w:name w:val="H2 Char1"/>
    <w:qFormat/>
    <w:rsid w:val="00B157D5"/>
    <w:rPr>
      <w:rFonts w:ascii="Cambria" w:hAnsi="Cambria"/>
      <w:b/>
      <w:bCs/>
      <w:sz w:val="32"/>
      <w:szCs w:val="32"/>
    </w:rPr>
  </w:style>
  <w:style w:type="character" w:customStyle="1" w:styleId="CharChar4">
    <w:name w:val="Char Char4"/>
    <w:qFormat/>
    <w:rsid w:val="00B157D5"/>
    <w:rPr>
      <w:rFonts w:ascii="Calibri" w:eastAsia="宋体" w:hAnsi="Calibri" w:hint="default"/>
      <w:kern w:val="2"/>
      <w:sz w:val="21"/>
      <w:szCs w:val="22"/>
      <w:lang w:val="en-US" w:eastAsia="zh-CN" w:bidi="ar-SA"/>
    </w:rPr>
  </w:style>
  <w:style w:type="character" w:customStyle="1" w:styleId="2Char2">
    <w:name w:val="正文文本缩进 2 Char"/>
    <w:qFormat/>
    <w:rsid w:val="00B157D5"/>
    <w:rPr>
      <w:kern w:val="2"/>
      <w:sz w:val="21"/>
    </w:rPr>
  </w:style>
  <w:style w:type="character" w:customStyle="1" w:styleId="Char12">
    <w:name w:val="签名 Char1"/>
    <w:link w:val="af0"/>
    <w:qFormat/>
    <w:rsid w:val="00B157D5"/>
    <w:rPr>
      <w:rFonts w:eastAsia="楷体_GB2312"/>
      <w:kern w:val="2"/>
      <w:sz w:val="21"/>
    </w:rPr>
  </w:style>
  <w:style w:type="character" w:customStyle="1" w:styleId="2Char3">
    <w:name w:val="标题2 Char"/>
    <w:link w:val="27"/>
    <w:qFormat/>
    <w:rsid w:val="00B157D5"/>
    <w:rPr>
      <w:rFonts w:ascii="仿宋" w:eastAsia="仿宋" w:hAnsi="仿宋"/>
      <w:b/>
      <w:bCs/>
      <w:color w:val="000000"/>
      <w:kern w:val="2"/>
      <w:sz w:val="24"/>
      <w:szCs w:val="24"/>
    </w:rPr>
  </w:style>
  <w:style w:type="paragraph" w:customStyle="1" w:styleId="27">
    <w:name w:val="标题2"/>
    <w:basedOn w:val="aff5"/>
    <w:link w:val="2Char3"/>
    <w:qFormat/>
    <w:rsid w:val="00B157D5"/>
    <w:pPr>
      <w:tabs>
        <w:tab w:val="left" w:pos="1419"/>
      </w:tabs>
    </w:pPr>
    <w:rPr>
      <w:szCs w:val="24"/>
    </w:rPr>
  </w:style>
  <w:style w:type="paragraph" w:customStyle="1" w:styleId="aff5">
    <w:name w:val="三级"/>
    <w:basedOn w:val="3"/>
    <w:link w:val="Chare"/>
    <w:qFormat/>
    <w:rsid w:val="00B157D5"/>
    <w:pPr>
      <w:tabs>
        <w:tab w:val="left" w:pos="425"/>
        <w:tab w:val="left" w:pos="709"/>
        <w:tab w:val="left" w:pos="851"/>
      </w:tabs>
      <w:spacing w:before="240" w:after="240" w:line="360" w:lineRule="auto"/>
      <w:ind w:left="425" w:hanging="425"/>
    </w:pPr>
    <w:rPr>
      <w:rFonts w:ascii="仿宋" w:eastAsia="仿宋" w:hAnsi="仿宋"/>
      <w:color w:val="000000"/>
    </w:rPr>
  </w:style>
  <w:style w:type="character" w:customStyle="1" w:styleId="Chare">
    <w:name w:val="三级 Char"/>
    <w:link w:val="aff5"/>
    <w:qFormat/>
    <w:rsid w:val="00B157D5"/>
    <w:rPr>
      <w:rFonts w:ascii="仿宋" w:eastAsia="仿宋" w:hAnsi="仿宋"/>
      <w:b/>
      <w:bCs/>
      <w:color w:val="000000"/>
      <w:kern w:val="2"/>
      <w:sz w:val="32"/>
      <w:szCs w:val="32"/>
    </w:rPr>
  </w:style>
  <w:style w:type="character" w:customStyle="1" w:styleId="2Char0">
    <w:name w:val="正文首行缩进 2 Char"/>
    <w:link w:val="25"/>
    <w:qFormat/>
    <w:rsid w:val="00B157D5"/>
    <w:rPr>
      <w:sz w:val="24"/>
      <w:szCs w:val="24"/>
    </w:rPr>
  </w:style>
  <w:style w:type="character" w:customStyle="1" w:styleId="CharCharChar1">
    <w:name w:val="正文首行缩进 Char Char Char1"/>
    <w:qFormat/>
    <w:rsid w:val="00B157D5"/>
    <w:rPr>
      <w:rFonts w:ascii="Times New Roman" w:hAnsi="Times New Roman"/>
      <w:kern w:val="2"/>
      <w:sz w:val="24"/>
      <w:szCs w:val="24"/>
    </w:rPr>
  </w:style>
  <w:style w:type="character" w:customStyle="1" w:styleId="Char1b">
    <w:name w:val="标题 Char1"/>
    <w:qFormat/>
    <w:rsid w:val="00B157D5"/>
    <w:rPr>
      <w:rFonts w:ascii="Arial" w:hAnsi="Arial"/>
      <w:b/>
      <w:kern w:val="2"/>
      <w:sz w:val="36"/>
      <w:szCs w:val="24"/>
    </w:rPr>
  </w:style>
  <w:style w:type="character" w:customStyle="1" w:styleId="aff6">
    <w:name w:val="正文文本 字符"/>
    <w:qFormat/>
    <w:rsid w:val="00B157D5"/>
    <w:rPr>
      <w:rFonts w:eastAsia="宋体"/>
      <w:kern w:val="2"/>
      <w:sz w:val="21"/>
      <w:szCs w:val="24"/>
      <w:lang w:bidi="ar-SA"/>
    </w:rPr>
  </w:style>
  <w:style w:type="character" w:customStyle="1" w:styleId="Charf">
    <w:name w:val="正文文本缩进 Char"/>
    <w:qFormat/>
    <w:rsid w:val="00B157D5"/>
    <w:rPr>
      <w:kern w:val="2"/>
      <w:sz w:val="24"/>
    </w:rPr>
  </w:style>
  <w:style w:type="character" w:customStyle="1" w:styleId="Char1">
    <w:name w:val="题注 Char1"/>
    <w:link w:val="a5"/>
    <w:qFormat/>
    <w:rsid w:val="00B157D5"/>
    <w:rPr>
      <w:rFonts w:ascii="Cambria" w:eastAsia="黑体" w:hAnsi="Cambria"/>
      <w:kern w:val="2"/>
      <w:sz w:val="21"/>
      <w:szCs w:val="24"/>
    </w:rPr>
  </w:style>
  <w:style w:type="character" w:customStyle="1" w:styleId="btChar1">
    <w:name w:val="bt Char1"/>
    <w:qFormat/>
    <w:rsid w:val="00B157D5"/>
    <w:rPr>
      <w:rFonts w:ascii="Times New Roman" w:hAnsi="Times New Roman"/>
      <w:kern w:val="2"/>
      <w:sz w:val="24"/>
      <w:szCs w:val="24"/>
    </w:rPr>
  </w:style>
  <w:style w:type="character" w:customStyle="1" w:styleId="CharChar18">
    <w:name w:val="Char Char18"/>
    <w:qFormat/>
    <w:rsid w:val="00B157D5"/>
    <w:rPr>
      <w:rFonts w:ascii="Cambria" w:eastAsia="宋体" w:hAnsi="Cambria" w:hint="default"/>
      <w:b/>
      <w:bCs/>
      <w:sz w:val="32"/>
      <w:szCs w:val="32"/>
      <w:lang w:bidi="ar-SA"/>
    </w:rPr>
  </w:style>
  <w:style w:type="character" w:customStyle="1" w:styleId="Charf0">
    <w:name w:val="四级 Char"/>
    <w:link w:val="aff7"/>
    <w:qFormat/>
    <w:rsid w:val="00B157D5"/>
    <w:rPr>
      <w:rFonts w:ascii="仿宋" w:eastAsia="仿宋" w:hAnsi="仿宋"/>
      <w:bCs/>
      <w:kern w:val="2"/>
      <w:sz w:val="32"/>
      <w:szCs w:val="32"/>
    </w:rPr>
  </w:style>
  <w:style w:type="paragraph" w:customStyle="1" w:styleId="aff7">
    <w:name w:val="四级"/>
    <w:basedOn w:val="4"/>
    <w:link w:val="Charf0"/>
    <w:qFormat/>
    <w:rsid w:val="00B157D5"/>
    <w:pPr>
      <w:tabs>
        <w:tab w:val="left" w:pos="425"/>
        <w:tab w:val="left" w:pos="851"/>
      </w:tabs>
      <w:spacing w:before="120" w:after="120" w:line="360" w:lineRule="auto"/>
      <w:ind w:left="425" w:hanging="425"/>
    </w:pPr>
    <w:rPr>
      <w:rFonts w:ascii="仿宋" w:eastAsia="仿宋" w:hAnsi="仿宋"/>
      <w:b w:val="0"/>
      <w:sz w:val="32"/>
      <w:szCs w:val="32"/>
    </w:rPr>
  </w:style>
  <w:style w:type="character" w:customStyle="1" w:styleId="cnfont1">
    <w:name w:val="cnfont1"/>
    <w:basedOn w:val="a2"/>
    <w:qFormat/>
    <w:rsid w:val="00B157D5"/>
  </w:style>
  <w:style w:type="character" w:customStyle="1" w:styleId="p141">
    <w:name w:val="p141"/>
    <w:qFormat/>
    <w:rsid w:val="00B157D5"/>
    <w:rPr>
      <w:sz w:val="21"/>
      <w:szCs w:val="21"/>
    </w:rPr>
  </w:style>
  <w:style w:type="character" w:customStyle="1" w:styleId="3Char2">
    <w:name w:val="正文文本缩进 3 Char"/>
    <w:qFormat/>
    <w:rsid w:val="00B157D5"/>
    <w:rPr>
      <w:kern w:val="2"/>
      <w:sz w:val="21"/>
    </w:rPr>
  </w:style>
  <w:style w:type="character" w:customStyle="1" w:styleId="CharChar13">
    <w:name w:val="Char Char13"/>
    <w:qFormat/>
    <w:rsid w:val="00B157D5"/>
    <w:rPr>
      <w:rFonts w:ascii="Cambria" w:eastAsia="宋体" w:hAnsi="Cambria"/>
      <w:sz w:val="24"/>
      <w:szCs w:val="24"/>
      <w:lang w:bidi="ar-SA"/>
    </w:rPr>
  </w:style>
  <w:style w:type="character" w:customStyle="1" w:styleId="2Char10">
    <w:name w:val="正文文本 2 Char1"/>
    <w:link w:val="24"/>
    <w:qFormat/>
    <w:rsid w:val="00B157D5"/>
    <w:rPr>
      <w:kern w:val="2"/>
      <w:sz w:val="28"/>
    </w:rPr>
  </w:style>
  <w:style w:type="character" w:customStyle="1" w:styleId="CharChar5">
    <w:name w:val="Char Char5"/>
    <w:qFormat/>
    <w:rsid w:val="00B157D5"/>
    <w:rPr>
      <w:rFonts w:ascii="宋体" w:eastAsia="宋体" w:hAnsi="宋体"/>
      <w:b/>
      <w:bCs/>
      <w:szCs w:val="24"/>
      <w:lang w:bidi="ar-SA"/>
    </w:rPr>
  </w:style>
  <w:style w:type="character" w:customStyle="1" w:styleId="2Char4">
    <w:name w:val="正文文本 2 Char"/>
    <w:qFormat/>
    <w:rsid w:val="00B157D5"/>
    <w:rPr>
      <w:kern w:val="2"/>
      <w:sz w:val="28"/>
    </w:rPr>
  </w:style>
  <w:style w:type="character" w:customStyle="1" w:styleId="CharChar6">
    <w:name w:val="Char Char6"/>
    <w:qFormat/>
    <w:rsid w:val="00B157D5"/>
    <w:rPr>
      <w:rFonts w:ascii="宋体" w:eastAsia="宋体" w:hAnsi="宋体"/>
      <w:szCs w:val="24"/>
      <w:lang w:bidi="ar-SA"/>
    </w:rPr>
  </w:style>
  <w:style w:type="character" w:customStyle="1" w:styleId="CharChar15">
    <w:name w:val="Char Char15"/>
    <w:qFormat/>
    <w:rsid w:val="00B157D5"/>
    <w:rPr>
      <w:rFonts w:ascii="Cambria" w:eastAsia="宋体" w:hAnsi="Cambria" w:hint="default"/>
      <w:b/>
      <w:bCs/>
      <w:sz w:val="24"/>
      <w:szCs w:val="24"/>
      <w:lang w:bidi="ar-SA"/>
    </w:rPr>
  </w:style>
  <w:style w:type="character" w:customStyle="1" w:styleId="H4Char">
    <w:name w:val="H4 Char"/>
    <w:qFormat/>
    <w:rsid w:val="00B157D5"/>
    <w:rPr>
      <w:rFonts w:ascii="Cambria" w:eastAsia="仿宋_GB2312" w:hAnsi="Cambria"/>
      <w:b/>
      <w:bCs/>
      <w:sz w:val="32"/>
      <w:szCs w:val="28"/>
    </w:rPr>
  </w:style>
  <w:style w:type="character" w:customStyle="1" w:styleId="CharChar20">
    <w:name w:val="Char Char20"/>
    <w:qFormat/>
    <w:rsid w:val="00B157D5"/>
    <w:rPr>
      <w:rFonts w:eastAsia="宋体"/>
      <w:b/>
      <w:kern w:val="2"/>
      <w:sz w:val="28"/>
      <w:lang w:bidi="ar-SA"/>
    </w:rPr>
  </w:style>
  <w:style w:type="character" w:customStyle="1" w:styleId="3Char1">
    <w:name w:val="正文文本缩进 3 Char1"/>
    <w:link w:val="32"/>
    <w:qFormat/>
    <w:rsid w:val="00B157D5"/>
    <w:rPr>
      <w:kern w:val="2"/>
      <w:sz w:val="21"/>
    </w:rPr>
  </w:style>
  <w:style w:type="character" w:customStyle="1" w:styleId="CharChar16">
    <w:name w:val="Char Char16"/>
    <w:qFormat/>
    <w:rsid w:val="00B157D5"/>
    <w:rPr>
      <w:rFonts w:ascii="仿宋_GB2313" w:eastAsia="仿宋_GB2312" w:hAnsi="仿宋_GB2313" w:hint="eastAsia"/>
      <w:b/>
      <w:bCs/>
      <w:sz w:val="32"/>
      <w:szCs w:val="28"/>
      <w:lang w:bidi="ar-SA"/>
    </w:rPr>
  </w:style>
  <w:style w:type="character" w:customStyle="1" w:styleId="CharChar7">
    <w:name w:val="Char Char7"/>
    <w:qFormat/>
    <w:rsid w:val="00B157D5"/>
    <w:rPr>
      <w:rFonts w:ascii="宋体" w:eastAsia="宋体" w:hAnsi="宋体"/>
      <w:sz w:val="24"/>
      <w:szCs w:val="24"/>
      <w:lang w:bidi="ar-SA"/>
    </w:rPr>
  </w:style>
  <w:style w:type="character" w:customStyle="1" w:styleId="Char11">
    <w:name w:val="日期 Char1"/>
    <w:link w:val="ac"/>
    <w:qFormat/>
    <w:rsid w:val="00B157D5"/>
    <w:rPr>
      <w:rFonts w:ascii="宋体" w:hAnsi="宋体"/>
      <w:kern w:val="2"/>
      <w:sz w:val="24"/>
      <w:szCs w:val="24"/>
    </w:rPr>
  </w:style>
  <w:style w:type="character" w:customStyle="1" w:styleId="CharChar12">
    <w:name w:val="Char Char12"/>
    <w:qFormat/>
    <w:rsid w:val="00B157D5"/>
    <w:rPr>
      <w:rFonts w:ascii="Cambria" w:eastAsia="宋体" w:hAnsi="Cambria" w:hint="default"/>
      <w:szCs w:val="21"/>
      <w:lang w:bidi="ar-SA"/>
    </w:rPr>
  </w:style>
  <w:style w:type="character" w:customStyle="1" w:styleId="4Char">
    <w:name w:val="标题 4 Char"/>
    <w:qFormat/>
    <w:rsid w:val="00B157D5"/>
    <w:rPr>
      <w:rFonts w:ascii="Arial" w:eastAsia="黑体" w:hAnsi="Arial"/>
      <w:b/>
      <w:kern w:val="2"/>
      <w:sz w:val="24"/>
    </w:rPr>
  </w:style>
  <w:style w:type="character" w:customStyle="1" w:styleId="CharChar2">
    <w:name w:val="Char Char2"/>
    <w:qFormat/>
    <w:rsid w:val="00B157D5"/>
    <w:rPr>
      <w:rFonts w:ascii="宋体" w:eastAsia="宋体" w:hAnsi="宋体"/>
      <w:kern w:val="2"/>
      <w:sz w:val="24"/>
      <w:szCs w:val="24"/>
      <w:lang w:val="en-US" w:eastAsia="zh-CN" w:bidi="ar-SA"/>
    </w:rPr>
  </w:style>
  <w:style w:type="character" w:customStyle="1" w:styleId="Charf1">
    <w:name w:val="*正文 Char"/>
    <w:link w:val="aff8"/>
    <w:qFormat/>
    <w:rsid w:val="00B157D5"/>
    <w:rPr>
      <w:rFonts w:ascii="宋体" w:hAnsi="宋体"/>
      <w:sz w:val="24"/>
      <w:szCs w:val="24"/>
    </w:rPr>
  </w:style>
  <w:style w:type="paragraph" w:customStyle="1" w:styleId="aff8">
    <w:name w:val="*正文"/>
    <w:basedOn w:val="a0"/>
    <w:link w:val="Charf1"/>
    <w:qFormat/>
    <w:rsid w:val="00B157D5"/>
    <w:pPr>
      <w:spacing w:line="360" w:lineRule="auto"/>
      <w:ind w:firstLineChars="200" w:firstLine="200"/>
    </w:pPr>
    <w:rPr>
      <w:rFonts w:ascii="宋体" w:hAnsi="宋体"/>
      <w:kern w:val="0"/>
      <w:sz w:val="24"/>
    </w:rPr>
  </w:style>
  <w:style w:type="character" w:customStyle="1" w:styleId="17">
    <w:name w:val="页脚 字符1"/>
    <w:qFormat/>
    <w:rsid w:val="00B157D5"/>
    <w:rPr>
      <w:rFonts w:eastAsia="宋体"/>
      <w:kern w:val="2"/>
      <w:sz w:val="18"/>
      <w:lang w:bidi="ar-SA"/>
    </w:rPr>
  </w:style>
  <w:style w:type="character" w:customStyle="1" w:styleId="GP858D7CFB-ED40-4347-BF05-701D383B685F">
    <w:name w:val="GP正文[858D7CFB-ED40-4347-BF05-701D383B685F]"/>
    <w:link w:val="GP"/>
    <w:qFormat/>
    <w:rsid w:val="00B157D5"/>
    <w:rPr>
      <w:rFonts w:ascii="宋体" w:hAnsi="宋体"/>
      <w:kern w:val="2"/>
      <w:sz w:val="24"/>
      <w:szCs w:val="24"/>
    </w:rPr>
  </w:style>
  <w:style w:type="paragraph" w:customStyle="1" w:styleId="GP">
    <w:name w:val="GP正文"/>
    <w:basedOn w:val="a0"/>
    <w:link w:val="GP858D7CFB-ED40-4347-BF05-701D383B685F"/>
    <w:qFormat/>
    <w:rsid w:val="00B157D5"/>
    <w:pPr>
      <w:spacing w:line="360" w:lineRule="auto"/>
      <w:ind w:firstLineChars="200" w:firstLine="200"/>
      <w:jc w:val="left"/>
    </w:pPr>
    <w:rPr>
      <w:rFonts w:ascii="宋体" w:hAnsi="宋体"/>
      <w:sz w:val="24"/>
    </w:rPr>
  </w:style>
  <w:style w:type="character" w:customStyle="1" w:styleId="CharChar14">
    <w:name w:val="Char Char14"/>
    <w:qFormat/>
    <w:rsid w:val="00B157D5"/>
    <w:rPr>
      <w:rFonts w:ascii="Calibri" w:eastAsia="宋体" w:hAnsi="Calibri"/>
      <w:b/>
      <w:bCs/>
      <w:sz w:val="24"/>
      <w:szCs w:val="24"/>
      <w:lang w:bidi="ar-SA"/>
    </w:rPr>
  </w:style>
  <w:style w:type="character" w:customStyle="1" w:styleId="CharChar19">
    <w:name w:val="Char Char19"/>
    <w:qFormat/>
    <w:rsid w:val="00B157D5"/>
    <w:rPr>
      <w:rFonts w:ascii="Arial" w:eastAsia="黑体" w:hAnsi="Arial"/>
      <w:b/>
      <w:kern w:val="2"/>
      <w:sz w:val="24"/>
      <w:lang w:bidi="ar-SA"/>
    </w:rPr>
  </w:style>
  <w:style w:type="character" w:customStyle="1" w:styleId="Char1c">
    <w:name w:val="正文文本 Char1"/>
    <w:qFormat/>
    <w:rsid w:val="00B157D5"/>
    <w:rPr>
      <w:kern w:val="2"/>
      <w:sz w:val="21"/>
      <w:szCs w:val="24"/>
    </w:rPr>
  </w:style>
  <w:style w:type="character" w:customStyle="1" w:styleId="Charf2">
    <w:name w:val="二级 Char"/>
    <w:link w:val="aff9"/>
    <w:qFormat/>
    <w:rsid w:val="00B157D5"/>
    <w:rPr>
      <w:rFonts w:ascii="仿宋" w:eastAsia="仿宋" w:hAnsi="仿宋"/>
      <w:b/>
      <w:bCs/>
      <w:spacing w:val="24"/>
      <w:kern w:val="2"/>
      <w:sz w:val="32"/>
      <w:szCs w:val="32"/>
    </w:rPr>
  </w:style>
  <w:style w:type="paragraph" w:customStyle="1" w:styleId="aff9">
    <w:name w:val="二级"/>
    <w:basedOn w:val="20"/>
    <w:link w:val="Charf2"/>
    <w:qFormat/>
    <w:rsid w:val="00B157D5"/>
    <w:pPr>
      <w:tabs>
        <w:tab w:val="left" w:pos="425"/>
        <w:tab w:val="left" w:pos="1419"/>
      </w:tabs>
      <w:spacing w:before="240" w:after="240" w:line="360" w:lineRule="auto"/>
      <w:ind w:left="425" w:hanging="425"/>
    </w:pPr>
    <w:rPr>
      <w:rFonts w:ascii="仿宋" w:eastAsia="仿宋" w:hAnsi="仿宋"/>
      <w:spacing w:val="24"/>
    </w:rPr>
  </w:style>
  <w:style w:type="character" w:customStyle="1" w:styleId="Charf3">
    <w:name w:val="签名 Char"/>
    <w:qFormat/>
    <w:rsid w:val="00B157D5"/>
    <w:rPr>
      <w:rFonts w:eastAsia="楷体_GB2312"/>
      <w:kern w:val="2"/>
      <w:sz w:val="21"/>
    </w:rPr>
  </w:style>
  <w:style w:type="character" w:customStyle="1" w:styleId="CharChar0">
    <w:name w:val="Char Char"/>
    <w:qFormat/>
    <w:rsid w:val="00B157D5"/>
    <w:rPr>
      <w:rFonts w:ascii="宋体" w:eastAsia="宋体" w:hAnsi="Courier New" w:hint="eastAsia"/>
      <w:spacing w:val="-8"/>
      <w:kern w:val="2"/>
      <w:sz w:val="24"/>
      <w:lang w:val="en-US" w:eastAsia="zh-CN" w:bidi="ar-SA"/>
    </w:rPr>
  </w:style>
  <w:style w:type="character" w:customStyle="1" w:styleId="CharChar11">
    <w:name w:val="Char Char11"/>
    <w:qFormat/>
    <w:rsid w:val="00B157D5"/>
    <w:rPr>
      <w:rFonts w:ascii="Calibri" w:eastAsia="宋体" w:hAnsi="Calibri" w:hint="default"/>
      <w:sz w:val="18"/>
      <w:szCs w:val="18"/>
      <w:lang w:bidi="ar-SA"/>
    </w:rPr>
  </w:style>
  <w:style w:type="character" w:customStyle="1" w:styleId="18">
    <w:name w:val="页眉 字符1"/>
    <w:qFormat/>
    <w:rsid w:val="00B157D5"/>
    <w:rPr>
      <w:rFonts w:eastAsia="宋体"/>
      <w:kern w:val="2"/>
      <w:sz w:val="18"/>
      <w:szCs w:val="18"/>
      <w:lang w:bidi="ar-SA"/>
    </w:rPr>
  </w:style>
  <w:style w:type="character" w:customStyle="1" w:styleId="Char1d">
    <w:name w:val="正文首行缩进 Char1"/>
    <w:qFormat/>
    <w:rsid w:val="00B157D5"/>
    <w:rPr>
      <w:kern w:val="2"/>
      <w:sz w:val="21"/>
    </w:rPr>
  </w:style>
  <w:style w:type="character" w:customStyle="1" w:styleId="Char1e">
    <w:name w:val="页眉 Char1"/>
    <w:qFormat/>
    <w:rsid w:val="00B157D5"/>
    <w:rPr>
      <w:rFonts w:eastAsia="宋体"/>
      <w:kern w:val="2"/>
      <w:sz w:val="18"/>
      <w:szCs w:val="18"/>
      <w:lang w:val="en-US" w:eastAsia="zh-CN" w:bidi="ar-SA"/>
    </w:rPr>
  </w:style>
  <w:style w:type="character" w:customStyle="1" w:styleId="Charf4">
    <w:name w:val="题注 Char"/>
    <w:qFormat/>
    <w:rsid w:val="00B157D5"/>
    <w:rPr>
      <w:rFonts w:ascii="Cambria" w:eastAsia="黑体" w:hAnsi="Cambria"/>
      <w:kern w:val="2"/>
      <w:lang w:bidi="ar-SA"/>
    </w:rPr>
  </w:style>
  <w:style w:type="character" w:customStyle="1" w:styleId="3Char3">
    <w:name w:val="样式 标题 3 + 小四 Char"/>
    <w:qFormat/>
    <w:rsid w:val="00B157D5"/>
    <w:rPr>
      <w:rFonts w:ascii="宋体" w:hAnsi="宋体" w:cs="Arial"/>
      <w:b/>
      <w:bCs/>
      <w:smallCaps/>
      <w:sz w:val="24"/>
      <w:lang w:val="en-US" w:eastAsia="zh-CN"/>
    </w:rPr>
  </w:style>
  <w:style w:type="character" w:customStyle="1" w:styleId="unnamed21">
    <w:name w:val="unnamed21"/>
    <w:qFormat/>
    <w:rsid w:val="00B157D5"/>
    <w:rPr>
      <w:color w:val="CC6633"/>
      <w:u w:val="none"/>
    </w:rPr>
  </w:style>
  <w:style w:type="character" w:customStyle="1" w:styleId="160">
    <w:name w:val="16"/>
    <w:qFormat/>
    <w:rsid w:val="00B157D5"/>
    <w:rPr>
      <w:rFonts w:ascii="宋体" w:eastAsia="宋体" w:hAnsi="宋体" w:cs="Arial" w:hint="eastAsia"/>
      <w:b/>
      <w:bCs/>
      <w:smallCaps/>
      <w:kern w:val="2"/>
      <w:sz w:val="24"/>
      <w:szCs w:val="24"/>
    </w:rPr>
  </w:style>
  <w:style w:type="character" w:customStyle="1" w:styleId="affa">
    <w:name w:val="正文文本缩进 字符"/>
    <w:qFormat/>
    <w:rsid w:val="00B157D5"/>
    <w:rPr>
      <w:rFonts w:eastAsia="宋体"/>
      <w:kern w:val="2"/>
      <w:sz w:val="24"/>
      <w:lang w:bidi="ar-SA"/>
    </w:rPr>
  </w:style>
  <w:style w:type="character" w:customStyle="1" w:styleId="CharChar8">
    <w:name w:val="Char Char8"/>
    <w:qFormat/>
    <w:rsid w:val="00B157D5"/>
    <w:rPr>
      <w:rFonts w:ascii="Calibri" w:eastAsia="宋体" w:hAnsi="Calibri" w:hint="default"/>
      <w:kern w:val="2"/>
      <w:sz w:val="21"/>
      <w:szCs w:val="22"/>
      <w:lang w:val="en-US" w:eastAsia="zh-CN" w:bidi="ar-SA"/>
    </w:rPr>
  </w:style>
  <w:style w:type="character" w:customStyle="1" w:styleId="H3Char1">
    <w:name w:val="H3 Char1"/>
    <w:qFormat/>
    <w:rsid w:val="00B157D5"/>
    <w:rPr>
      <w:rFonts w:ascii="仿宋_GB2312" w:eastAsia="仿宋_GB2312"/>
      <w:b/>
      <w:bCs/>
      <w:color w:val="000000"/>
      <w:kern w:val="2"/>
      <w:sz w:val="32"/>
      <w:szCs w:val="32"/>
    </w:rPr>
  </w:style>
  <w:style w:type="character" w:customStyle="1" w:styleId="CharChar1">
    <w:name w:val="Char Char1"/>
    <w:qFormat/>
    <w:rsid w:val="00B157D5"/>
    <w:rPr>
      <w:rFonts w:ascii="宋体" w:eastAsia="宋体" w:hAnsi="宋体" w:hint="eastAsia"/>
      <w:kern w:val="2"/>
      <w:sz w:val="21"/>
      <w:szCs w:val="24"/>
      <w:lang w:val="en-US" w:eastAsia="zh-CN" w:bidi="ar-SA"/>
    </w:rPr>
  </w:style>
  <w:style w:type="character" w:customStyle="1" w:styleId="CharChar10">
    <w:name w:val="Char Char10"/>
    <w:qFormat/>
    <w:rsid w:val="00B157D5"/>
    <w:rPr>
      <w:rFonts w:eastAsia="宋体"/>
      <w:kern w:val="2"/>
      <w:sz w:val="18"/>
      <w:szCs w:val="18"/>
      <w:lang w:val="en-US" w:eastAsia="zh-CN" w:bidi="ar-SA"/>
    </w:rPr>
  </w:style>
  <w:style w:type="character" w:customStyle="1" w:styleId="Charf5">
    <w:name w:val="文档正文 Char"/>
    <w:link w:val="affb"/>
    <w:qFormat/>
    <w:rsid w:val="00B157D5"/>
    <w:rPr>
      <w:rFonts w:ascii="Arial" w:hAnsi="Arial" w:cs="Arial"/>
      <w:bCs/>
      <w:kern w:val="2"/>
      <w:sz w:val="24"/>
      <w:szCs w:val="24"/>
    </w:rPr>
  </w:style>
  <w:style w:type="paragraph" w:customStyle="1" w:styleId="affb">
    <w:name w:val="文档正文"/>
    <w:basedOn w:val="a0"/>
    <w:link w:val="Charf5"/>
    <w:qFormat/>
    <w:rsid w:val="00B157D5"/>
    <w:rPr>
      <w:rFonts w:ascii="Arial" w:hAnsi="Arial" w:cs="Arial"/>
      <w:bCs/>
      <w:sz w:val="24"/>
    </w:rPr>
  </w:style>
  <w:style w:type="character" w:customStyle="1" w:styleId="2Char20">
    <w:name w:val="正文文本 2 Char2"/>
    <w:basedOn w:val="a2"/>
    <w:semiHidden/>
    <w:qFormat/>
    <w:rsid w:val="00B157D5"/>
    <w:rPr>
      <w:kern w:val="2"/>
      <w:sz w:val="21"/>
      <w:szCs w:val="24"/>
    </w:rPr>
  </w:style>
  <w:style w:type="character" w:customStyle="1" w:styleId="19">
    <w:name w:val="标题 字符1"/>
    <w:basedOn w:val="a2"/>
    <w:uiPriority w:val="10"/>
    <w:qFormat/>
    <w:rsid w:val="00B157D5"/>
    <w:rPr>
      <w:rFonts w:asciiTheme="majorHAnsi" w:eastAsiaTheme="majorEastAsia" w:hAnsiTheme="majorHAnsi" w:cstheme="majorBidi"/>
      <w:b/>
      <w:bCs/>
      <w:kern w:val="2"/>
      <w:sz w:val="32"/>
      <w:szCs w:val="32"/>
    </w:rPr>
  </w:style>
  <w:style w:type="character" w:customStyle="1" w:styleId="2Char12">
    <w:name w:val="正文首行缩进 2 Char1"/>
    <w:basedOn w:val="Char10"/>
    <w:qFormat/>
    <w:rsid w:val="00B157D5"/>
    <w:rPr>
      <w:kern w:val="2"/>
      <w:sz w:val="21"/>
      <w:szCs w:val="24"/>
    </w:rPr>
  </w:style>
  <w:style w:type="character" w:customStyle="1" w:styleId="Char22">
    <w:name w:val="签名 Char2"/>
    <w:basedOn w:val="a2"/>
    <w:semiHidden/>
    <w:qFormat/>
    <w:rsid w:val="00B157D5"/>
    <w:rPr>
      <w:kern w:val="2"/>
      <w:sz w:val="21"/>
      <w:szCs w:val="24"/>
    </w:rPr>
  </w:style>
  <w:style w:type="character" w:customStyle="1" w:styleId="3Char20">
    <w:name w:val="正文文本缩进 3 Char2"/>
    <w:basedOn w:val="a2"/>
    <w:semiHidden/>
    <w:qFormat/>
    <w:rsid w:val="00B157D5"/>
    <w:rPr>
      <w:kern w:val="2"/>
      <w:sz w:val="16"/>
      <w:szCs w:val="16"/>
    </w:rPr>
  </w:style>
  <w:style w:type="character" w:customStyle="1" w:styleId="Char23">
    <w:name w:val="日期 Char2"/>
    <w:basedOn w:val="a2"/>
    <w:semiHidden/>
    <w:qFormat/>
    <w:rsid w:val="00B157D5"/>
    <w:rPr>
      <w:kern w:val="2"/>
      <w:sz w:val="21"/>
      <w:szCs w:val="24"/>
    </w:rPr>
  </w:style>
  <w:style w:type="paragraph" w:customStyle="1" w:styleId="DefaultParagraphFontParaChar">
    <w:name w:val="Default Paragraph Font Para Char"/>
    <w:basedOn w:val="a0"/>
    <w:qFormat/>
    <w:rsid w:val="00B157D5"/>
    <w:pPr>
      <w:widowControl/>
      <w:spacing w:after="160" w:line="240" w:lineRule="exact"/>
      <w:jc w:val="left"/>
    </w:pPr>
    <w:rPr>
      <w:rFonts w:ascii="Verdana" w:hAnsi="Verdana"/>
      <w:kern w:val="0"/>
      <w:sz w:val="20"/>
      <w:szCs w:val="20"/>
      <w:lang w:eastAsia="en-US"/>
    </w:rPr>
  </w:style>
  <w:style w:type="paragraph" w:customStyle="1" w:styleId="xl26">
    <w:name w:val="xl26"/>
    <w:basedOn w:val="a0"/>
    <w:qFormat/>
    <w:rsid w:val="00B157D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8">
    <w:name w:val="xl38"/>
    <w:basedOn w:val="a0"/>
    <w:qFormat/>
    <w:rsid w:val="00B157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cnfont">
    <w:name w:val="cnfont"/>
    <w:basedOn w:val="a0"/>
    <w:qFormat/>
    <w:rsid w:val="00B157D5"/>
    <w:pPr>
      <w:widowControl/>
      <w:spacing w:before="100" w:beforeAutospacing="1" w:after="100" w:afterAutospacing="1"/>
      <w:jc w:val="left"/>
    </w:pPr>
    <w:rPr>
      <w:rFonts w:ascii="宋体" w:hAnsi="宋体"/>
      <w:color w:val="000000"/>
      <w:kern w:val="0"/>
      <w:sz w:val="24"/>
    </w:rPr>
  </w:style>
  <w:style w:type="paragraph" w:customStyle="1" w:styleId="xl36">
    <w:name w:val="xl36"/>
    <w:basedOn w:val="a0"/>
    <w:qFormat/>
    <w:rsid w:val="00B157D5"/>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TableHeading">
    <w:name w:val="Table Heading"/>
    <w:basedOn w:val="a0"/>
    <w:qFormat/>
    <w:rsid w:val="00B157D5"/>
    <w:pPr>
      <w:widowControl/>
      <w:jc w:val="center"/>
    </w:pPr>
    <w:rPr>
      <w:rFonts w:ascii="Arial" w:hAnsi="Arial"/>
      <w:b/>
      <w:kern w:val="0"/>
      <w:sz w:val="18"/>
      <w:szCs w:val="20"/>
    </w:rPr>
  </w:style>
  <w:style w:type="paragraph" w:customStyle="1" w:styleId="42">
    <w:name w:val="4"/>
    <w:basedOn w:val="a0"/>
    <w:next w:val="a0"/>
    <w:qFormat/>
    <w:rsid w:val="00B157D5"/>
  </w:style>
  <w:style w:type="paragraph" w:customStyle="1" w:styleId="xl29">
    <w:name w:val="xl29"/>
    <w:basedOn w:val="a0"/>
    <w:qFormat/>
    <w:rsid w:val="00B157D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
    <w:name w:val="--规划正文"/>
    <w:basedOn w:val="a0"/>
    <w:qFormat/>
    <w:rsid w:val="00B157D5"/>
    <w:pPr>
      <w:spacing w:line="360" w:lineRule="auto"/>
      <w:ind w:firstLineChars="200" w:firstLine="200"/>
    </w:pPr>
    <w:rPr>
      <w:szCs w:val="20"/>
    </w:rPr>
  </w:style>
  <w:style w:type="paragraph" w:customStyle="1" w:styleId="5H5dashdsddh5PIM5heading5Titre5Tablelabel3">
    <w:name w:val="样式 标题 5H5dashdsddh5PIM 5口一heading 5Titre5Table label...3"/>
    <w:basedOn w:val="5"/>
    <w:qFormat/>
    <w:rsid w:val="00B157D5"/>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1a">
    <w:name w:val="修订1"/>
    <w:uiPriority w:val="99"/>
    <w:qFormat/>
    <w:rsid w:val="00B157D5"/>
    <w:rPr>
      <w:kern w:val="2"/>
      <w:sz w:val="21"/>
      <w:szCs w:val="22"/>
    </w:rPr>
  </w:style>
  <w:style w:type="paragraph" w:customStyle="1" w:styleId="28">
    <w:name w:val="样式2"/>
    <w:basedOn w:val="31"/>
    <w:qFormat/>
    <w:rsid w:val="00B157D5"/>
    <w:pPr>
      <w:tabs>
        <w:tab w:val="right" w:leader="dot" w:pos="9458"/>
      </w:tabs>
    </w:pPr>
    <w:rPr>
      <w:rFonts w:ascii="Arial" w:cs="Arial"/>
      <w:i/>
    </w:rPr>
  </w:style>
  <w:style w:type="paragraph" w:customStyle="1" w:styleId="xl35">
    <w:name w:val="xl35"/>
    <w:basedOn w:val="a0"/>
    <w:qFormat/>
    <w:rsid w:val="00B157D5"/>
    <w:pPr>
      <w:widowControl/>
      <w:pBdr>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l2">
    <w:name w:val="l2"/>
    <w:basedOn w:val="a0"/>
    <w:qFormat/>
    <w:rsid w:val="00B157D5"/>
    <w:pPr>
      <w:keepLines/>
      <w:widowControl/>
      <w:spacing w:beforeLines="50" w:afterLines="50" w:line="300" w:lineRule="auto"/>
    </w:pPr>
    <w:rPr>
      <w:rFonts w:ascii="Arial" w:hAnsi="Arial"/>
      <w:bCs/>
    </w:rPr>
  </w:style>
  <w:style w:type="paragraph" w:customStyle="1" w:styleId="51">
    <w:name w:val="样式5"/>
    <w:basedOn w:val="43"/>
    <w:next w:val="43"/>
    <w:qFormat/>
    <w:rsid w:val="00B157D5"/>
  </w:style>
  <w:style w:type="paragraph" w:customStyle="1" w:styleId="43">
    <w:name w:val="样式4"/>
    <w:basedOn w:val="10"/>
    <w:qFormat/>
    <w:rsid w:val="00B157D5"/>
    <w:pPr>
      <w:tabs>
        <w:tab w:val="right" w:leader="dot" w:pos="9458"/>
      </w:tabs>
    </w:pPr>
    <w:rPr>
      <w:b w:val="0"/>
    </w:rPr>
  </w:style>
  <w:style w:type="paragraph" w:customStyle="1" w:styleId="TOC1">
    <w:name w:val="TOC 标题1"/>
    <w:basedOn w:val="1"/>
    <w:next w:val="a0"/>
    <w:uiPriority w:val="39"/>
    <w:qFormat/>
    <w:rsid w:val="00B157D5"/>
    <w:pPr>
      <w:widowControl/>
      <w:spacing w:before="480" w:after="0" w:line="276" w:lineRule="auto"/>
      <w:jc w:val="left"/>
      <w:outlineLvl w:val="9"/>
    </w:pPr>
    <w:rPr>
      <w:rFonts w:ascii="Cambria" w:eastAsia="宋体" w:hAnsi="Cambria"/>
      <w:bCs/>
      <w:color w:val="365F91"/>
      <w:kern w:val="0"/>
    </w:rPr>
  </w:style>
  <w:style w:type="paragraph" w:customStyle="1" w:styleId="xl27">
    <w:name w:val="xl27"/>
    <w:basedOn w:val="a0"/>
    <w:qFormat/>
    <w:rsid w:val="00B157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CharCharCharCharCharChar1Char1">
    <w:name w:val="Char Char Char Char Char Char1 Char1"/>
    <w:basedOn w:val="a0"/>
    <w:qFormat/>
    <w:rsid w:val="00B157D5"/>
    <w:pPr>
      <w:widowControl/>
      <w:spacing w:after="160" w:line="240" w:lineRule="exact"/>
      <w:jc w:val="left"/>
    </w:pPr>
    <w:rPr>
      <w:rFonts w:ascii="Arial" w:eastAsia="Times New Roman" w:hAnsi="Arial" w:cs="Verdana"/>
      <w:b/>
      <w:kern w:val="0"/>
      <w:szCs w:val="20"/>
      <w:lang w:eastAsia="en-US"/>
    </w:rPr>
  </w:style>
  <w:style w:type="paragraph" w:customStyle="1" w:styleId="100">
    <w:name w:val="正文_1_0"/>
    <w:qFormat/>
    <w:rsid w:val="00B157D5"/>
    <w:pPr>
      <w:widowControl w:val="0"/>
      <w:jc w:val="both"/>
    </w:pPr>
    <w:rPr>
      <w:kern w:val="2"/>
      <w:sz w:val="21"/>
      <w:szCs w:val="24"/>
    </w:rPr>
  </w:style>
  <w:style w:type="paragraph" w:customStyle="1" w:styleId="TableBody">
    <w:name w:val="Table Body"/>
    <w:basedOn w:val="a0"/>
    <w:qFormat/>
    <w:rsid w:val="00B157D5"/>
    <w:pPr>
      <w:widowControl/>
      <w:jc w:val="center"/>
    </w:pPr>
    <w:rPr>
      <w:rFonts w:ascii="Arial" w:hAnsi="Arial"/>
      <w:snapToGrid w:val="0"/>
      <w:kern w:val="0"/>
      <w:sz w:val="18"/>
      <w:szCs w:val="20"/>
    </w:rPr>
  </w:style>
  <w:style w:type="paragraph" w:customStyle="1" w:styleId="xl44">
    <w:name w:val="xl44"/>
    <w:basedOn w:val="a0"/>
    <w:qFormat/>
    <w:rsid w:val="00B157D5"/>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1000">
    <w:name w:val="正文_1_0_0"/>
    <w:qFormat/>
    <w:rsid w:val="00B157D5"/>
    <w:pPr>
      <w:widowControl w:val="0"/>
      <w:jc w:val="both"/>
    </w:pPr>
    <w:rPr>
      <w:kern w:val="2"/>
      <w:sz w:val="21"/>
      <w:szCs w:val="24"/>
    </w:rPr>
  </w:style>
  <w:style w:type="paragraph" w:customStyle="1" w:styleId="xl39">
    <w:name w:val="xl39"/>
    <w:basedOn w:val="a0"/>
    <w:qFormat/>
    <w:rsid w:val="00B157D5"/>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
    <w:name w:val="签名 - 公司"/>
    <w:basedOn w:val="af0"/>
    <w:next w:val="affc"/>
    <w:qFormat/>
    <w:rsid w:val="00B157D5"/>
    <w:pPr>
      <w:keepNext/>
      <w:widowControl/>
      <w:tabs>
        <w:tab w:val="left" w:pos="600"/>
        <w:tab w:val="left" w:pos="960"/>
        <w:tab w:val="left" w:pos="1080"/>
      </w:tabs>
      <w:overflowPunct w:val="0"/>
      <w:spacing w:line="360" w:lineRule="auto"/>
      <w:ind w:left="0" w:right="28" w:firstLine="480"/>
      <w:jc w:val="right"/>
    </w:pPr>
    <w:rPr>
      <w:rFonts w:ascii="宋体" w:eastAsia="宋体" w:hAnsi="宋体"/>
      <w:kern w:val="0"/>
    </w:rPr>
  </w:style>
  <w:style w:type="paragraph" w:customStyle="1" w:styleId="affc">
    <w:name w:val="关于"/>
    <w:basedOn w:val="a0"/>
    <w:next w:val="a0"/>
    <w:qFormat/>
    <w:rsid w:val="00B157D5"/>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xl43">
    <w:name w:val="xl43"/>
    <w:basedOn w:val="a0"/>
    <w:qFormat/>
    <w:rsid w:val="00B157D5"/>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00">
    <w:name w:val="正文_0_0"/>
    <w:qFormat/>
    <w:rsid w:val="00B157D5"/>
    <w:pPr>
      <w:widowControl w:val="0"/>
      <w:jc w:val="both"/>
    </w:pPr>
    <w:rPr>
      <w:kern w:val="2"/>
      <w:sz w:val="21"/>
      <w:szCs w:val="24"/>
    </w:rPr>
  </w:style>
  <w:style w:type="paragraph" w:customStyle="1" w:styleId="xl42">
    <w:name w:val="xl42"/>
    <w:basedOn w:val="a0"/>
    <w:qFormat/>
    <w:rsid w:val="00B157D5"/>
    <w:pPr>
      <w:widowControl/>
      <w:pBdr>
        <w:top w:val="single" w:sz="4" w:space="0" w:color="auto"/>
        <w:left w:val="single" w:sz="4" w:space="0" w:color="auto"/>
        <w:bottom w:val="single" w:sz="4" w:space="0" w:color="auto"/>
      </w:pBdr>
      <w:spacing w:before="100" w:beforeAutospacing="1" w:after="100" w:afterAutospacing="1"/>
      <w:jc w:val="left"/>
      <w:textAlignment w:val="center"/>
    </w:pPr>
    <w:rPr>
      <w:kern w:val="0"/>
      <w:sz w:val="22"/>
      <w:szCs w:val="22"/>
    </w:rPr>
  </w:style>
  <w:style w:type="paragraph" w:customStyle="1" w:styleId="xl33">
    <w:name w:val="xl33"/>
    <w:basedOn w:val="a0"/>
    <w:qFormat/>
    <w:rsid w:val="00B157D5"/>
    <w:pPr>
      <w:widowControl/>
      <w:spacing w:before="100" w:beforeAutospacing="1" w:after="100" w:afterAutospacing="1"/>
      <w:jc w:val="left"/>
      <w:textAlignment w:val="center"/>
    </w:pPr>
    <w:rPr>
      <w:rFonts w:ascii="宋体" w:hAnsi="宋体"/>
      <w:b/>
      <w:bCs/>
      <w:kern w:val="0"/>
      <w:sz w:val="28"/>
      <w:szCs w:val="28"/>
    </w:rPr>
  </w:style>
  <w:style w:type="paragraph" w:customStyle="1" w:styleId="xl41">
    <w:name w:val="xl41"/>
    <w:basedOn w:val="a0"/>
    <w:qFormat/>
    <w:rsid w:val="00B157D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1b">
    <w:name w:val="正文缩进1"/>
    <w:basedOn w:val="a0"/>
    <w:qFormat/>
    <w:rsid w:val="00B157D5"/>
    <w:pPr>
      <w:ind w:firstLine="567"/>
    </w:pPr>
    <w:rPr>
      <w:spacing w:val="20"/>
      <w:sz w:val="24"/>
      <w:szCs w:val="20"/>
    </w:rPr>
  </w:style>
  <w:style w:type="paragraph" w:customStyle="1" w:styleId="affd">
    <w:name w:val="_正文"/>
    <w:basedOn w:val="a0"/>
    <w:uiPriority w:val="99"/>
    <w:qFormat/>
    <w:rsid w:val="00B157D5"/>
    <w:pPr>
      <w:spacing w:line="360" w:lineRule="auto"/>
      <w:ind w:firstLineChars="200" w:firstLine="200"/>
    </w:pPr>
    <w:rPr>
      <w:rFonts w:ascii="宋体" w:hAnsi="宋体"/>
      <w:sz w:val="24"/>
    </w:rPr>
  </w:style>
  <w:style w:type="paragraph" w:customStyle="1" w:styleId="xl46">
    <w:name w:val="xl46"/>
    <w:basedOn w:val="a0"/>
    <w:qFormat/>
    <w:rsid w:val="00B157D5"/>
    <w:pPr>
      <w:widowControl/>
      <w:spacing w:before="100" w:beforeAutospacing="1" w:after="100" w:afterAutospacing="1"/>
      <w:jc w:val="left"/>
      <w:textAlignment w:val="center"/>
    </w:pPr>
    <w:rPr>
      <w:rFonts w:ascii="宋体" w:hAnsi="宋体"/>
      <w:kern w:val="0"/>
      <w:sz w:val="22"/>
      <w:szCs w:val="22"/>
    </w:rPr>
  </w:style>
  <w:style w:type="paragraph" w:customStyle="1" w:styleId="61">
    <w:name w:val="列出段落6"/>
    <w:basedOn w:val="a0"/>
    <w:qFormat/>
    <w:rsid w:val="00B157D5"/>
    <w:pPr>
      <w:ind w:firstLineChars="200" w:firstLine="420"/>
    </w:pPr>
    <w:rPr>
      <w:rFonts w:ascii="仿宋_GB2312" w:eastAsia="仿宋_GB2312" w:cs="宋体"/>
      <w:spacing w:val="6"/>
      <w:sz w:val="30"/>
      <w:szCs w:val="30"/>
    </w:rPr>
  </w:style>
  <w:style w:type="paragraph" w:customStyle="1" w:styleId="Style15">
    <w:name w:val="_Style 15"/>
    <w:basedOn w:val="a0"/>
    <w:qFormat/>
    <w:rsid w:val="00B157D5"/>
  </w:style>
  <w:style w:type="paragraph" w:customStyle="1" w:styleId="msonormal0">
    <w:name w:val="msonormal"/>
    <w:basedOn w:val="a0"/>
    <w:qFormat/>
    <w:rsid w:val="00B157D5"/>
    <w:pPr>
      <w:widowControl/>
      <w:spacing w:before="100" w:beforeAutospacing="1" w:after="100" w:afterAutospacing="1"/>
      <w:jc w:val="left"/>
    </w:pPr>
    <w:rPr>
      <w:rFonts w:ascii="宋体" w:hAnsi="宋体" w:cs="宋体"/>
      <w:kern w:val="0"/>
      <w:sz w:val="24"/>
    </w:rPr>
  </w:style>
  <w:style w:type="paragraph" w:customStyle="1" w:styleId="xl45">
    <w:name w:val="xl45"/>
    <w:basedOn w:val="a0"/>
    <w:qFormat/>
    <w:rsid w:val="00B157D5"/>
    <w:pPr>
      <w:widowControl/>
      <w:pBdr>
        <w:top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CharCharCharCharCharChar1Char">
    <w:name w:val="Char Char Char Char Char Char1 Char"/>
    <w:basedOn w:val="a0"/>
    <w:qFormat/>
    <w:rsid w:val="00B157D5"/>
    <w:pPr>
      <w:widowControl/>
      <w:spacing w:after="160" w:line="240" w:lineRule="exact"/>
      <w:jc w:val="left"/>
    </w:pPr>
    <w:rPr>
      <w:rFonts w:ascii="Arial" w:eastAsia="Times New Roman" w:hAnsi="Arial" w:cs="Verdana"/>
      <w:b/>
      <w:kern w:val="0"/>
      <w:sz w:val="24"/>
      <w:szCs w:val="20"/>
      <w:lang w:eastAsia="en-US"/>
    </w:rPr>
  </w:style>
  <w:style w:type="paragraph" w:customStyle="1" w:styleId="44">
    <w:name w:val="样式 标题 4 + 加粗"/>
    <w:basedOn w:val="4"/>
    <w:next w:val="a0"/>
    <w:qFormat/>
    <w:rsid w:val="00B157D5"/>
    <w:pPr>
      <w:widowControl/>
      <w:tabs>
        <w:tab w:val="left" w:pos="360"/>
      </w:tabs>
      <w:spacing w:before="0" w:after="0" w:line="240" w:lineRule="auto"/>
      <w:jc w:val="left"/>
    </w:pPr>
    <w:rPr>
      <w:rFonts w:ascii="微软雅黑" w:eastAsia="微软雅黑" w:hAnsi="微软雅黑"/>
      <w:kern w:val="24"/>
      <w:sz w:val="24"/>
      <w:szCs w:val="24"/>
    </w:rPr>
  </w:style>
  <w:style w:type="paragraph" w:customStyle="1" w:styleId="xl51">
    <w:name w:val="xl51"/>
    <w:basedOn w:val="a0"/>
    <w:qFormat/>
    <w:rsid w:val="00B157D5"/>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kern w:val="0"/>
      <w:szCs w:val="21"/>
    </w:rPr>
  </w:style>
  <w:style w:type="paragraph" w:customStyle="1" w:styleId="xl30">
    <w:name w:val="xl30"/>
    <w:basedOn w:val="a0"/>
    <w:qFormat/>
    <w:rsid w:val="00B157D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WPSOffice2">
    <w:name w:val="WPSOffice手动目录 2"/>
    <w:qFormat/>
    <w:rsid w:val="00B157D5"/>
    <w:pPr>
      <w:ind w:leftChars="200" w:left="200"/>
    </w:pPr>
  </w:style>
  <w:style w:type="paragraph" w:customStyle="1" w:styleId="affe">
    <w:name w:val="样式"/>
    <w:basedOn w:val="a0"/>
    <w:next w:val="aa"/>
    <w:qFormat/>
    <w:rsid w:val="00B157D5"/>
    <w:pPr>
      <w:ind w:left="572" w:right="32" w:firstLine="478"/>
    </w:pPr>
    <w:rPr>
      <w:szCs w:val="21"/>
    </w:rPr>
  </w:style>
  <w:style w:type="paragraph" w:customStyle="1" w:styleId="BulletwSingleSpace">
    <w:name w:val="Bullet w/Single Space"/>
    <w:basedOn w:val="a0"/>
    <w:qFormat/>
    <w:rsid w:val="00B157D5"/>
    <w:pPr>
      <w:widowControl/>
      <w:numPr>
        <w:numId w:val="3"/>
      </w:numPr>
      <w:ind w:left="720"/>
      <w:jc w:val="left"/>
    </w:pPr>
    <w:rPr>
      <w:kern w:val="0"/>
      <w:sz w:val="24"/>
      <w:szCs w:val="20"/>
      <w:lang w:eastAsia="en-US"/>
    </w:rPr>
  </w:style>
  <w:style w:type="paragraph" w:customStyle="1" w:styleId="afff">
    <w:name w:val="正文样式"/>
    <w:basedOn w:val="a0"/>
    <w:qFormat/>
    <w:rsid w:val="00B157D5"/>
    <w:pPr>
      <w:tabs>
        <w:tab w:val="left" w:pos="1560"/>
      </w:tabs>
      <w:spacing w:before="163" w:after="163" w:line="300" w:lineRule="auto"/>
      <w:ind w:left="1560" w:hanging="360"/>
    </w:pPr>
    <w:rPr>
      <w:rFonts w:ascii="宋体"/>
      <w:sz w:val="24"/>
    </w:rPr>
  </w:style>
  <w:style w:type="paragraph" w:customStyle="1" w:styleId="afff0">
    <w:name w:val="图表"/>
    <w:basedOn w:val="a0"/>
    <w:qFormat/>
    <w:rsid w:val="00B157D5"/>
    <w:pPr>
      <w:spacing w:line="360" w:lineRule="auto"/>
      <w:ind w:hanging="420"/>
      <w:jc w:val="center"/>
    </w:pPr>
    <w:rPr>
      <w:sz w:val="24"/>
      <w:szCs w:val="20"/>
    </w:rPr>
  </w:style>
  <w:style w:type="paragraph" w:customStyle="1" w:styleId="font0">
    <w:name w:val="font0"/>
    <w:basedOn w:val="a0"/>
    <w:qFormat/>
    <w:rsid w:val="00B157D5"/>
    <w:pPr>
      <w:widowControl/>
      <w:spacing w:before="100" w:beforeAutospacing="1" w:after="100" w:afterAutospacing="1"/>
      <w:jc w:val="left"/>
    </w:pPr>
    <w:rPr>
      <w:rFonts w:ascii="宋体" w:hAnsi="宋体" w:cs="宋体"/>
      <w:color w:val="000000"/>
      <w:kern w:val="0"/>
      <w:sz w:val="22"/>
      <w:szCs w:val="22"/>
    </w:rPr>
  </w:style>
  <w:style w:type="paragraph" w:customStyle="1" w:styleId="0">
    <w:name w:val="正文_0"/>
    <w:basedOn w:val="a0"/>
    <w:qFormat/>
    <w:rsid w:val="00B157D5"/>
  </w:style>
  <w:style w:type="paragraph" w:customStyle="1" w:styleId="z1">
    <w:name w:val="z1"/>
    <w:basedOn w:val="a0"/>
    <w:qFormat/>
    <w:rsid w:val="00B157D5"/>
    <w:pPr>
      <w:widowControl/>
      <w:wordWrap w:val="0"/>
      <w:adjustRightInd w:val="0"/>
      <w:snapToGrid w:val="0"/>
      <w:spacing w:beforeLines="50" w:afterLines="50" w:line="300" w:lineRule="auto"/>
      <w:ind w:leftChars="171" w:left="359" w:firstLineChars="200" w:firstLine="480"/>
    </w:pPr>
    <w:rPr>
      <w:rFonts w:ascii="Arial" w:hAnsi="Arial"/>
      <w:sz w:val="24"/>
      <w:szCs w:val="21"/>
    </w:rPr>
  </w:style>
  <w:style w:type="paragraph" w:customStyle="1" w:styleId="29">
    <w:name w:val="正文2"/>
    <w:qFormat/>
    <w:rsid w:val="00B157D5"/>
    <w:pPr>
      <w:widowControl w:val="0"/>
      <w:adjustRightInd w:val="0"/>
      <w:spacing w:line="360" w:lineRule="atLeast"/>
      <w:textAlignment w:val="baseline"/>
    </w:pPr>
    <w:rPr>
      <w:rFonts w:ascii="宋体"/>
      <w:sz w:val="24"/>
    </w:rPr>
  </w:style>
  <w:style w:type="paragraph" w:customStyle="1" w:styleId="afff1">
    <w:name w:val="简单回函地址"/>
    <w:basedOn w:val="a0"/>
    <w:qFormat/>
    <w:rsid w:val="00B157D5"/>
  </w:style>
  <w:style w:type="paragraph" w:customStyle="1" w:styleId="xl40">
    <w:name w:val="xl40"/>
    <w:basedOn w:val="a0"/>
    <w:qFormat/>
    <w:rsid w:val="00B157D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33">
    <w:name w:val="样式3"/>
    <w:basedOn w:val="31"/>
    <w:qFormat/>
    <w:rsid w:val="00B157D5"/>
    <w:pPr>
      <w:tabs>
        <w:tab w:val="right" w:leader="dot" w:pos="9458"/>
      </w:tabs>
    </w:pPr>
    <w:rPr>
      <w:i/>
    </w:rPr>
  </w:style>
  <w:style w:type="paragraph" w:customStyle="1" w:styleId="msolistparagraph0">
    <w:name w:val="msolistparagraph"/>
    <w:basedOn w:val="a0"/>
    <w:qFormat/>
    <w:rsid w:val="00B157D5"/>
    <w:pPr>
      <w:ind w:firstLineChars="200" w:firstLine="420"/>
    </w:pPr>
    <w:rPr>
      <w:rFonts w:ascii="Calibri" w:hAnsi="Calibri"/>
      <w:szCs w:val="22"/>
    </w:rPr>
  </w:style>
  <w:style w:type="paragraph" w:customStyle="1" w:styleId="CharChar16CharChar">
    <w:name w:val="Char Char16 Char Char"/>
    <w:basedOn w:val="a0"/>
    <w:qFormat/>
    <w:rsid w:val="00B157D5"/>
    <w:rPr>
      <w:rFonts w:ascii="Tahoma" w:hAnsi="Tahoma"/>
      <w:sz w:val="24"/>
      <w:szCs w:val="20"/>
    </w:rPr>
  </w:style>
  <w:style w:type="paragraph" w:customStyle="1" w:styleId="afff2">
    <w:name w:val="正文内容"/>
    <w:basedOn w:val="a0"/>
    <w:qFormat/>
    <w:rsid w:val="00B157D5"/>
    <w:rPr>
      <w:rFonts w:ascii="Arial" w:hAnsi="Arial"/>
      <w:spacing w:val="-12"/>
      <w:szCs w:val="20"/>
    </w:rPr>
  </w:style>
  <w:style w:type="paragraph" w:customStyle="1" w:styleId="xl25">
    <w:name w:val="xl25"/>
    <w:basedOn w:val="a0"/>
    <w:qFormat/>
    <w:rsid w:val="00B157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4">
    <w:name w:val="xl34"/>
    <w:basedOn w:val="a0"/>
    <w:qFormat/>
    <w:rsid w:val="00B157D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WPSOffice1">
    <w:name w:val="WPSOffice手动目录 1"/>
    <w:qFormat/>
    <w:rsid w:val="00B157D5"/>
  </w:style>
  <w:style w:type="paragraph" w:customStyle="1" w:styleId="afff3">
    <w:name w:val="图"/>
    <w:basedOn w:val="a0"/>
    <w:qFormat/>
    <w:rsid w:val="00B157D5"/>
    <w:pPr>
      <w:keepNext/>
      <w:adjustRightInd w:val="0"/>
      <w:spacing w:before="60" w:after="60" w:line="300" w:lineRule="auto"/>
      <w:jc w:val="center"/>
      <w:textAlignment w:val="center"/>
    </w:pPr>
    <w:rPr>
      <w:snapToGrid w:val="0"/>
      <w:spacing w:val="20"/>
      <w:kern w:val="0"/>
      <w:sz w:val="24"/>
      <w:szCs w:val="20"/>
    </w:rPr>
  </w:style>
  <w:style w:type="paragraph" w:customStyle="1" w:styleId="xl24">
    <w:name w:val="xl24"/>
    <w:basedOn w:val="a0"/>
    <w:qFormat/>
    <w:rsid w:val="00B157D5"/>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WPSOffice3">
    <w:name w:val="WPSOffice手动目录 3"/>
    <w:qFormat/>
    <w:rsid w:val="00B157D5"/>
    <w:pPr>
      <w:ind w:leftChars="400" w:left="400"/>
    </w:pPr>
  </w:style>
  <w:style w:type="paragraph" w:customStyle="1" w:styleId="afff4">
    <w:name w:val="正文(首行缩进)"/>
    <w:qFormat/>
    <w:rsid w:val="00B157D5"/>
    <w:pPr>
      <w:adjustRightInd w:val="0"/>
      <w:snapToGrid w:val="0"/>
      <w:spacing w:line="360" w:lineRule="auto"/>
      <w:ind w:firstLineChars="200" w:firstLine="200"/>
      <w:jc w:val="both"/>
    </w:pPr>
    <w:rPr>
      <w:rFonts w:eastAsia="仿宋_GB2312"/>
      <w:spacing w:val="2"/>
      <w:kern w:val="24"/>
      <w:sz w:val="24"/>
      <w:szCs w:val="24"/>
    </w:rPr>
  </w:style>
  <w:style w:type="paragraph" w:customStyle="1" w:styleId="xl64">
    <w:name w:val="xl64"/>
    <w:basedOn w:val="a0"/>
    <w:qFormat/>
    <w:rsid w:val="00B157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Char1CharCharCharCharCharCharCharChar">
    <w:name w:val="Char1 Char Char Char Char Char Char Char Char"/>
    <w:basedOn w:val="a0"/>
    <w:qFormat/>
    <w:rsid w:val="00B157D5"/>
  </w:style>
  <w:style w:type="paragraph" w:customStyle="1" w:styleId="xl31">
    <w:name w:val="xl31"/>
    <w:basedOn w:val="a0"/>
    <w:qFormat/>
    <w:rsid w:val="00B157D5"/>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48">
    <w:name w:val="xl48"/>
    <w:basedOn w:val="a0"/>
    <w:qFormat/>
    <w:rsid w:val="00B157D5"/>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52">
    <w:name w:val="标题5"/>
    <w:basedOn w:val="a0"/>
    <w:qFormat/>
    <w:rsid w:val="00B157D5"/>
    <w:pPr>
      <w:spacing w:before="120" w:after="120"/>
    </w:pPr>
    <w:rPr>
      <w:rFonts w:ascii="宋体"/>
      <w:b/>
      <w:sz w:val="28"/>
    </w:rPr>
  </w:style>
  <w:style w:type="paragraph" w:customStyle="1" w:styleId="xl49">
    <w:name w:val="xl49"/>
    <w:basedOn w:val="a0"/>
    <w:qFormat/>
    <w:rsid w:val="00B157D5"/>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0">
    <w:name w:val="正文-段落"/>
    <w:qFormat/>
    <w:rsid w:val="00B157D5"/>
    <w:pPr>
      <w:spacing w:line="360" w:lineRule="auto"/>
      <w:ind w:firstLineChars="200" w:firstLine="200"/>
    </w:pPr>
    <w:rPr>
      <w:rFonts w:cs="Cambria"/>
      <w:sz w:val="24"/>
      <w:szCs w:val="24"/>
      <w:lang w:val="en-GB"/>
    </w:rPr>
  </w:style>
  <w:style w:type="paragraph" w:customStyle="1" w:styleId="xl63">
    <w:name w:val="xl63"/>
    <w:basedOn w:val="a0"/>
    <w:qFormat/>
    <w:rsid w:val="00B157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Char40">
    <w:name w:val="Char4"/>
    <w:basedOn w:val="a0"/>
    <w:qFormat/>
    <w:rsid w:val="00B157D5"/>
    <w:pPr>
      <w:ind w:left="980" w:hanging="420"/>
    </w:pPr>
    <w:rPr>
      <w:sz w:val="24"/>
    </w:rPr>
  </w:style>
  <w:style w:type="paragraph" w:customStyle="1" w:styleId="xl47">
    <w:name w:val="xl47"/>
    <w:basedOn w:val="a0"/>
    <w:qFormat/>
    <w:rsid w:val="00B157D5"/>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7">
    <w:name w:val="xl37"/>
    <w:basedOn w:val="a0"/>
    <w:qFormat/>
    <w:rsid w:val="00B157D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085">
    <w:name w:val="样式 首行缩进:  0.85 厘米"/>
    <w:basedOn w:val="a0"/>
    <w:qFormat/>
    <w:rsid w:val="00B157D5"/>
    <w:pPr>
      <w:ind w:firstLineChars="200" w:firstLine="480"/>
    </w:pPr>
    <w:rPr>
      <w:rFonts w:cs="宋体"/>
      <w:szCs w:val="20"/>
    </w:rPr>
  </w:style>
  <w:style w:type="paragraph" w:customStyle="1" w:styleId="xl32">
    <w:name w:val="xl32"/>
    <w:basedOn w:val="a0"/>
    <w:qFormat/>
    <w:rsid w:val="00B157D5"/>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28">
    <w:name w:val="xl28"/>
    <w:basedOn w:val="a0"/>
    <w:qFormat/>
    <w:rsid w:val="00B157D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font2">
    <w:name w:val="font2"/>
    <w:basedOn w:val="a0"/>
    <w:qFormat/>
    <w:rsid w:val="00B157D5"/>
    <w:pPr>
      <w:widowControl/>
      <w:spacing w:before="100" w:beforeAutospacing="1" w:after="100" w:afterAutospacing="1"/>
      <w:jc w:val="left"/>
    </w:pPr>
    <w:rPr>
      <w:rFonts w:ascii="宋体" w:hAnsi="宋体" w:cs="宋体"/>
      <w:color w:val="FF0000"/>
      <w:kern w:val="0"/>
      <w:sz w:val="24"/>
    </w:rPr>
  </w:style>
  <w:style w:type="paragraph" w:customStyle="1" w:styleId="font3">
    <w:name w:val="font3"/>
    <w:basedOn w:val="a0"/>
    <w:qFormat/>
    <w:rsid w:val="00B157D5"/>
    <w:pPr>
      <w:widowControl/>
      <w:spacing w:before="100" w:beforeAutospacing="1" w:after="100" w:afterAutospacing="1"/>
      <w:jc w:val="left"/>
    </w:pPr>
    <w:rPr>
      <w:color w:val="000000"/>
      <w:kern w:val="0"/>
      <w:sz w:val="14"/>
      <w:szCs w:val="14"/>
    </w:rPr>
  </w:style>
  <w:style w:type="paragraph" w:customStyle="1" w:styleId="et2">
    <w:name w:val="et2"/>
    <w:basedOn w:val="a0"/>
    <w:qFormat/>
    <w:rsid w:val="00B157D5"/>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4">
    <w:name w:val="et4"/>
    <w:basedOn w:val="a0"/>
    <w:qFormat/>
    <w:rsid w:val="00B157D5"/>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5">
    <w:name w:val="et5"/>
    <w:basedOn w:val="a0"/>
    <w:qFormat/>
    <w:rsid w:val="00B157D5"/>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6">
    <w:name w:val="et6"/>
    <w:basedOn w:val="a0"/>
    <w:qFormat/>
    <w:rsid w:val="00B157D5"/>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7">
    <w:name w:val="et7"/>
    <w:basedOn w:val="a0"/>
    <w:qFormat/>
    <w:rsid w:val="00B157D5"/>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8">
    <w:name w:val="et8"/>
    <w:basedOn w:val="a0"/>
    <w:qFormat/>
    <w:rsid w:val="00B157D5"/>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9">
    <w:name w:val="et9"/>
    <w:basedOn w:val="a0"/>
    <w:qFormat/>
    <w:rsid w:val="00B157D5"/>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1">
    <w:name w:val="et11"/>
    <w:basedOn w:val="a0"/>
    <w:qFormat/>
    <w:rsid w:val="00B157D5"/>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2">
    <w:name w:val="et12"/>
    <w:basedOn w:val="a0"/>
    <w:qFormat/>
    <w:rsid w:val="00B157D5"/>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4">
    <w:name w:val="et14"/>
    <w:basedOn w:val="a0"/>
    <w:qFormat/>
    <w:rsid w:val="00B157D5"/>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5">
    <w:name w:val="et15"/>
    <w:basedOn w:val="a0"/>
    <w:qFormat/>
    <w:rsid w:val="00B157D5"/>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6">
    <w:name w:val="et16"/>
    <w:basedOn w:val="a0"/>
    <w:qFormat/>
    <w:rsid w:val="00B157D5"/>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7">
    <w:name w:val="et17"/>
    <w:basedOn w:val="a0"/>
    <w:qFormat/>
    <w:rsid w:val="00B157D5"/>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8">
    <w:name w:val="et18"/>
    <w:basedOn w:val="a0"/>
    <w:qFormat/>
    <w:rsid w:val="00B157D5"/>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et19">
    <w:name w:val="et19"/>
    <w:basedOn w:val="a0"/>
    <w:qFormat/>
    <w:rsid w:val="00B157D5"/>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0">
    <w:name w:val="et20"/>
    <w:basedOn w:val="a0"/>
    <w:qFormat/>
    <w:rsid w:val="00B157D5"/>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1">
    <w:name w:val="et21"/>
    <w:basedOn w:val="a0"/>
    <w:qFormat/>
    <w:rsid w:val="00B157D5"/>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2">
    <w:name w:val="et22"/>
    <w:basedOn w:val="a0"/>
    <w:qFormat/>
    <w:rsid w:val="00B157D5"/>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3">
    <w:name w:val="et23"/>
    <w:basedOn w:val="a0"/>
    <w:qFormat/>
    <w:rsid w:val="00B157D5"/>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4">
    <w:name w:val="et24"/>
    <w:basedOn w:val="a0"/>
    <w:qFormat/>
    <w:rsid w:val="00B157D5"/>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p9">
    <w:name w:val="p9"/>
    <w:basedOn w:val="a0"/>
    <w:qFormat/>
    <w:rsid w:val="00B157D5"/>
    <w:pPr>
      <w:widowControl/>
      <w:spacing w:before="100" w:beforeAutospacing="1" w:after="100" w:afterAutospacing="1"/>
      <w:jc w:val="left"/>
    </w:pPr>
    <w:rPr>
      <w:rFonts w:asciiTheme="minorHAnsi" w:eastAsia="Arial Unicode MS" w:hAnsiTheme="minorHAnsi" w:cs="Arial Unicode MS"/>
      <w:color w:val="000000"/>
      <w:kern w:val="0"/>
      <w:sz w:val="18"/>
      <w:szCs w:val="18"/>
    </w:rPr>
  </w:style>
  <w:style w:type="character" w:customStyle="1" w:styleId="Charf6">
    <w:name w:val="列出段落 Char"/>
    <w:link w:val="afff5"/>
    <w:uiPriority w:val="34"/>
    <w:qFormat/>
    <w:rsid w:val="00B157D5"/>
    <w:rPr>
      <w:kern w:val="2"/>
      <w:sz w:val="21"/>
      <w:szCs w:val="24"/>
    </w:rPr>
  </w:style>
  <w:style w:type="paragraph" w:styleId="afff5">
    <w:name w:val="List Paragraph"/>
    <w:basedOn w:val="a0"/>
    <w:link w:val="Charf6"/>
    <w:uiPriority w:val="34"/>
    <w:qFormat/>
    <w:rsid w:val="00B157D5"/>
    <w:pPr>
      <w:ind w:firstLineChars="200" w:firstLine="420"/>
    </w:pPr>
  </w:style>
  <w:style w:type="paragraph" w:customStyle="1" w:styleId="yiv1649619028msonormal">
    <w:name w:val="yiv1649619028msonormal"/>
    <w:basedOn w:val="a0"/>
    <w:qFormat/>
    <w:rsid w:val="00B157D5"/>
    <w:pPr>
      <w:widowControl/>
      <w:spacing w:before="100" w:beforeAutospacing="1" w:after="100" w:afterAutospacing="1"/>
      <w:jc w:val="left"/>
    </w:pPr>
    <w:rPr>
      <w:rFonts w:ascii="宋体" w:hAnsi="宋体" w:cs="宋体"/>
      <w:kern w:val="0"/>
      <w:sz w:val="24"/>
    </w:rPr>
  </w:style>
  <w:style w:type="paragraph" w:customStyle="1" w:styleId="afff6">
    <w:name w:val="评价"/>
    <w:basedOn w:val="a0"/>
    <w:qFormat/>
    <w:rsid w:val="00B157D5"/>
    <w:pPr>
      <w:spacing w:afterLines="20"/>
      <w:ind w:firstLineChars="200" w:firstLine="1446"/>
    </w:pPr>
    <w:rPr>
      <w:rFonts w:ascii="Calibri" w:hAnsi="Calibri"/>
      <w:sz w:val="24"/>
    </w:rPr>
  </w:style>
  <w:style w:type="character" w:customStyle="1" w:styleId="3Char0">
    <w:name w:val="正文文本 3 Char"/>
    <w:basedOn w:val="a2"/>
    <w:link w:val="30"/>
    <w:qFormat/>
    <w:rsid w:val="00B157D5"/>
    <w:rPr>
      <w:kern w:val="2"/>
      <w:sz w:val="16"/>
      <w:szCs w:val="16"/>
    </w:rPr>
  </w:style>
  <w:style w:type="character" w:customStyle="1" w:styleId="content">
    <w:name w:val="content"/>
    <w:basedOn w:val="a2"/>
    <w:qFormat/>
    <w:rsid w:val="00B157D5"/>
  </w:style>
  <w:style w:type="character" w:customStyle="1" w:styleId="ca-3">
    <w:name w:val="ca-3"/>
    <w:basedOn w:val="a2"/>
    <w:qFormat/>
    <w:rsid w:val="00B157D5"/>
  </w:style>
  <w:style w:type="character" w:customStyle="1" w:styleId="textcontents1">
    <w:name w:val="textcontents1"/>
    <w:qFormat/>
    <w:rsid w:val="00B157D5"/>
    <w:rPr>
      <w:rFonts w:ascii="ˎ̥" w:hAnsi="ˎ̥" w:hint="default"/>
      <w:sz w:val="21"/>
      <w:szCs w:val="21"/>
    </w:rPr>
  </w:style>
  <w:style w:type="character" w:customStyle="1" w:styleId="Char1f">
    <w:name w:val="脚注文本 Char1"/>
    <w:qFormat/>
    <w:rsid w:val="00B157D5"/>
    <w:rPr>
      <w:kern w:val="2"/>
      <w:sz w:val="18"/>
      <w:szCs w:val="18"/>
    </w:rPr>
  </w:style>
  <w:style w:type="character" w:customStyle="1" w:styleId="Charf7">
    <w:name w:val="脚注文本 Char"/>
    <w:qFormat/>
    <w:rsid w:val="00B157D5"/>
    <w:rPr>
      <w:kern w:val="2"/>
      <w:sz w:val="18"/>
      <w:szCs w:val="18"/>
    </w:rPr>
  </w:style>
  <w:style w:type="character" w:customStyle="1" w:styleId="Charf8">
    <w:name w:val="正文首行缩进（绿盟科技） Char"/>
    <w:link w:val="afff7"/>
    <w:qFormat/>
    <w:rsid w:val="00B157D5"/>
    <w:rPr>
      <w:rFonts w:ascii="Arial" w:hAnsi="Arial"/>
      <w:szCs w:val="21"/>
    </w:rPr>
  </w:style>
  <w:style w:type="paragraph" w:customStyle="1" w:styleId="afff7">
    <w:name w:val="正文首行缩进（绿盟科技）"/>
    <w:basedOn w:val="a0"/>
    <w:link w:val="Charf8"/>
    <w:qFormat/>
    <w:rsid w:val="00B157D5"/>
    <w:pPr>
      <w:widowControl/>
      <w:spacing w:after="50" w:line="300" w:lineRule="auto"/>
      <w:ind w:firstLineChars="200" w:firstLine="200"/>
      <w:jc w:val="left"/>
    </w:pPr>
    <w:rPr>
      <w:rFonts w:ascii="Arial" w:hAnsi="Arial"/>
      <w:kern w:val="0"/>
      <w:sz w:val="20"/>
      <w:szCs w:val="21"/>
    </w:rPr>
  </w:style>
  <w:style w:type="character" w:customStyle="1" w:styleId="clh15">
    <w:name w:val="c lh15"/>
    <w:basedOn w:val="a2"/>
    <w:qFormat/>
    <w:rsid w:val="00B157D5"/>
  </w:style>
  <w:style w:type="character" w:customStyle="1" w:styleId="CharChar21">
    <w:name w:val="Char Char21"/>
    <w:qFormat/>
    <w:rsid w:val="00B157D5"/>
    <w:rPr>
      <w:b/>
      <w:bCs/>
      <w:kern w:val="2"/>
      <w:sz w:val="32"/>
      <w:szCs w:val="32"/>
    </w:rPr>
  </w:style>
  <w:style w:type="character" w:customStyle="1" w:styleId="content1">
    <w:name w:val="content1"/>
    <w:qFormat/>
    <w:rsid w:val="00B157D5"/>
    <w:rPr>
      <w:rFonts w:ascii="??" w:hAnsi="??" w:hint="default"/>
      <w:sz w:val="16"/>
      <w:szCs w:val="16"/>
      <w:u w:val="none"/>
    </w:rPr>
  </w:style>
  <w:style w:type="character" w:customStyle="1" w:styleId="text21">
    <w:name w:val="text21"/>
    <w:basedOn w:val="a2"/>
    <w:qFormat/>
    <w:rsid w:val="00B157D5"/>
  </w:style>
  <w:style w:type="character" w:customStyle="1" w:styleId="apple-style-span">
    <w:name w:val="apple-style-span"/>
    <w:basedOn w:val="a2"/>
    <w:qFormat/>
    <w:rsid w:val="00B157D5"/>
  </w:style>
  <w:style w:type="paragraph" w:customStyle="1" w:styleId="afff8">
    <w:name w:val="缺省文本"/>
    <w:basedOn w:val="a0"/>
    <w:qFormat/>
    <w:rsid w:val="00B157D5"/>
    <w:pPr>
      <w:autoSpaceDE w:val="0"/>
      <w:autoSpaceDN w:val="0"/>
      <w:adjustRightInd w:val="0"/>
      <w:jc w:val="left"/>
    </w:pPr>
    <w:rPr>
      <w:kern w:val="0"/>
      <w:sz w:val="24"/>
    </w:rPr>
  </w:style>
  <w:style w:type="paragraph" w:customStyle="1" w:styleId="xl62">
    <w:name w:val="xl62"/>
    <w:basedOn w:val="a0"/>
    <w:qFormat/>
    <w:rsid w:val="00B157D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kern w:val="0"/>
      <w:sz w:val="24"/>
    </w:rPr>
  </w:style>
  <w:style w:type="paragraph" w:customStyle="1" w:styleId="1c">
    <w:name w:val="1"/>
    <w:basedOn w:val="a0"/>
    <w:next w:val="ab"/>
    <w:qFormat/>
    <w:rsid w:val="00B157D5"/>
    <w:rPr>
      <w:rFonts w:ascii="宋体" w:hAnsi="Courier New"/>
      <w:szCs w:val="20"/>
    </w:rPr>
  </w:style>
  <w:style w:type="paragraph" w:customStyle="1" w:styleId="xl57">
    <w:name w:val="xl57"/>
    <w:basedOn w:val="a0"/>
    <w:qFormat/>
    <w:rsid w:val="00B157D5"/>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kern w:val="0"/>
      <w:sz w:val="24"/>
    </w:rPr>
  </w:style>
  <w:style w:type="paragraph" w:customStyle="1" w:styleId="CharCharCharCharCharCharChar1">
    <w:name w:val="Char Char Char Char Char Char Char1"/>
    <w:basedOn w:val="a0"/>
    <w:qFormat/>
    <w:rsid w:val="00B157D5"/>
    <w:pPr>
      <w:widowControl/>
      <w:spacing w:after="160" w:line="240" w:lineRule="exact"/>
      <w:jc w:val="left"/>
    </w:pPr>
  </w:style>
  <w:style w:type="paragraph" w:customStyle="1" w:styleId="USE1">
    <w:name w:val="USE 1"/>
    <w:basedOn w:val="a0"/>
    <w:qFormat/>
    <w:rsid w:val="00B157D5"/>
    <w:pPr>
      <w:spacing w:line="200" w:lineRule="atLeast"/>
      <w:jc w:val="left"/>
    </w:pPr>
    <w:rPr>
      <w:rFonts w:ascii="宋体" w:hAnsi="宋体"/>
      <w:b/>
      <w:sz w:val="24"/>
      <w:szCs w:val="28"/>
    </w:rPr>
  </w:style>
  <w:style w:type="paragraph" w:customStyle="1" w:styleId="xl61">
    <w:name w:val="xl61"/>
    <w:basedOn w:val="a0"/>
    <w:qFormat/>
    <w:rsid w:val="00B157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60">
    <w:name w:val="xl60"/>
    <w:basedOn w:val="a0"/>
    <w:qFormat/>
    <w:rsid w:val="00B157D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2a">
    <w:name w:val="正文 2"/>
    <w:basedOn w:val="a0"/>
    <w:qFormat/>
    <w:rsid w:val="00B157D5"/>
    <w:pPr>
      <w:autoSpaceDE w:val="0"/>
      <w:autoSpaceDN w:val="0"/>
      <w:adjustRightInd w:val="0"/>
      <w:snapToGrid w:val="0"/>
      <w:spacing w:before="80" w:after="40" w:line="360" w:lineRule="auto"/>
      <w:ind w:left="1134"/>
      <w:jc w:val="left"/>
    </w:pPr>
    <w:rPr>
      <w:kern w:val="0"/>
      <w:sz w:val="24"/>
      <w:szCs w:val="20"/>
    </w:rPr>
  </w:style>
  <w:style w:type="paragraph" w:customStyle="1" w:styleId="Style54">
    <w:name w:val="_Style 54"/>
    <w:basedOn w:val="a0"/>
    <w:next w:val="ab"/>
    <w:qFormat/>
    <w:rsid w:val="00B157D5"/>
    <w:rPr>
      <w:rFonts w:ascii="宋体" w:hAnsi="Courier New"/>
      <w:szCs w:val="20"/>
    </w:rPr>
  </w:style>
  <w:style w:type="character" w:customStyle="1" w:styleId="Char20">
    <w:name w:val="脚注文本 Char2"/>
    <w:basedOn w:val="a2"/>
    <w:link w:val="af2"/>
    <w:semiHidden/>
    <w:qFormat/>
    <w:rsid w:val="00B157D5"/>
    <w:rPr>
      <w:kern w:val="2"/>
      <w:sz w:val="18"/>
      <w:szCs w:val="18"/>
    </w:rPr>
  </w:style>
  <w:style w:type="paragraph" w:customStyle="1" w:styleId="Style56">
    <w:name w:val="_Style 56"/>
    <w:basedOn w:val="a0"/>
    <w:next w:val="ab"/>
    <w:qFormat/>
    <w:rsid w:val="00B157D5"/>
    <w:rPr>
      <w:rFonts w:ascii="宋体" w:hAnsi="Courier New"/>
      <w:szCs w:val="20"/>
    </w:rPr>
  </w:style>
  <w:style w:type="paragraph" w:customStyle="1" w:styleId="CharCharCharChar2">
    <w:name w:val="Char Char Char Char2"/>
    <w:basedOn w:val="a0"/>
    <w:qFormat/>
    <w:rsid w:val="00B157D5"/>
    <w:pPr>
      <w:widowControl/>
      <w:spacing w:after="160" w:line="240" w:lineRule="exact"/>
      <w:jc w:val="center"/>
    </w:pPr>
  </w:style>
  <w:style w:type="paragraph" w:customStyle="1" w:styleId="font10">
    <w:name w:val="font10"/>
    <w:basedOn w:val="a0"/>
    <w:qFormat/>
    <w:rsid w:val="00B157D5"/>
    <w:pPr>
      <w:widowControl/>
      <w:spacing w:before="100" w:beforeAutospacing="1" w:after="100" w:afterAutospacing="1"/>
      <w:jc w:val="left"/>
    </w:pPr>
    <w:rPr>
      <w:rFonts w:ascii="宋体" w:hAnsi="宋体" w:hint="eastAsia"/>
      <w:b/>
      <w:bCs/>
      <w:color w:val="000000"/>
      <w:kern w:val="0"/>
      <w:sz w:val="18"/>
      <w:szCs w:val="18"/>
    </w:rPr>
  </w:style>
  <w:style w:type="paragraph" w:customStyle="1" w:styleId="xl59">
    <w:name w:val="xl59"/>
    <w:basedOn w:val="a0"/>
    <w:qFormat/>
    <w:rsid w:val="00B157D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55">
    <w:name w:val="xl55"/>
    <w:basedOn w:val="a0"/>
    <w:qFormat/>
    <w:rsid w:val="00B157D5"/>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color w:val="000000"/>
      <w:kern w:val="0"/>
      <w:sz w:val="24"/>
    </w:rPr>
  </w:style>
  <w:style w:type="paragraph" w:customStyle="1" w:styleId="px16">
    <w:name w:val="px16"/>
    <w:basedOn w:val="a0"/>
    <w:qFormat/>
    <w:rsid w:val="00B157D5"/>
    <w:pPr>
      <w:widowControl/>
      <w:spacing w:before="100" w:beforeAutospacing="1" w:after="100" w:afterAutospacing="1" w:line="360" w:lineRule="auto"/>
      <w:jc w:val="left"/>
    </w:pPr>
    <w:rPr>
      <w:rFonts w:ascii="宋体" w:hAnsi="宋体"/>
      <w:kern w:val="0"/>
      <w:sz w:val="24"/>
    </w:rPr>
  </w:style>
  <w:style w:type="paragraph" w:customStyle="1" w:styleId="1CrlfShiftM">
    <w:name w:val="正文首行缩进1(Crlf+Shift+M)"/>
    <w:qFormat/>
    <w:rsid w:val="00B157D5"/>
    <w:pPr>
      <w:spacing w:before="120" w:after="120" w:line="360" w:lineRule="auto"/>
      <w:ind w:firstLineChars="200" w:firstLine="420"/>
    </w:pPr>
    <w:rPr>
      <w:rFonts w:ascii="Arial" w:hAnsi="Arial"/>
      <w:kern w:val="2"/>
      <w:sz w:val="21"/>
    </w:rPr>
  </w:style>
  <w:style w:type="paragraph" w:customStyle="1" w:styleId="Char2CharCharCharCharCharChar">
    <w:name w:val="Char2 Char Char Char Char Char Char"/>
    <w:basedOn w:val="a0"/>
    <w:qFormat/>
    <w:rsid w:val="00B157D5"/>
    <w:pPr>
      <w:widowControl/>
      <w:spacing w:after="160" w:line="240" w:lineRule="exact"/>
      <w:jc w:val="left"/>
    </w:pPr>
  </w:style>
  <w:style w:type="paragraph" w:customStyle="1" w:styleId="Style50">
    <w:name w:val="_Style 50"/>
    <w:basedOn w:val="a0"/>
    <w:next w:val="22"/>
    <w:qFormat/>
    <w:rsid w:val="00B157D5"/>
    <w:pPr>
      <w:adjustRightInd w:val="0"/>
      <w:snapToGrid w:val="0"/>
      <w:spacing w:line="300" w:lineRule="auto"/>
      <w:ind w:firstLineChars="300" w:firstLine="630"/>
    </w:pPr>
    <w:rPr>
      <w:snapToGrid w:val="0"/>
      <w:kern w:val="0"/>
    </w:rPr>
  </w:style>
  <w:style w:type="paragraph" w:customStyle="1" w:styleId="2b">
    <w:name w:val="修订2"/>
    <w:uiPriority w:val="99"/>
    <w:semiHidden/>
    <w:qFormat/>
    <w:rsid w:val="00B157D5"/>
    <w:rPr>
      <w:kern w:val="2"/>
      <w:sz w:val="21"/>
      <w:szCs w:val="24"/>
    </w:rPr>
  </w:style>
  <w:style w:type="paragraph" w:customStyle="1" w:styleId="xl50">
    <w:name w:val="xl50"/>
    <w:basedOn w:val="a0"/>
    <w:qFormat/>
    <w:rsid w:val="00B157D5"/>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xl54">
    <w:name w:val="xl54"/>
    <w:basedOn w:val="a0"/>
    <w:qFormat/>
    <w:rsid w:val="00B157D5"/>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color w:val="000000"/>
      <w:kern w:val="0"/>
      <w:sz w:val="24"/>
    </w:rPr>
  </w:style>
  <w:style w:type="paragraph" w:customStyle="1" w:styleId="53">
    <w:name w:val="5"/>
    <w:basedOn w:val="a0"/>
    <w:next w:val="ab"/>
    <w:qFormat/>
    <w:rsid w:val="00B157D5"/>
    <w:rPr>
      <w:rFonts w:ascii="宋体" w:hAnsi="Courier New"/>
      <w:szCs w:val="20"/>
    </w:rPr>
  </w:style>
  <w:style w:type="paragraph" w:customStyle="1" w:styleId="CharCharChar">
    <w:name w:val="Char Char Char"/>
    <w:basedOn w:val="a0"/>
    <w:qFormat/>
    <w:rsid w:val="00B157D5"/>
    <w:rPr>
      <w:szCs w:val="20"/>
    </w:rPr>
  </w:style>
  <w:style w:type="paragraph" w:customStyle="1" w:styleId="Char24">
    <w:name w:val="Char2"/>
    <w:basedOn w:val="a0"/>
    <w:qFormat/>
    <w:rsid w:val="00B157D5"/>
    <w:rPr>
      <w:rFonts w:ascii="Tahoma" w:hAnsi="Tahoma"/>
      <w:sz w:val="24"/>
      <w:szCs w:val="20"/>
    </w:rPr>
  </w:style>
  <w:style w:type="paragraph" w:customStyle="1" w:styleId="xl58">
    <w:name w:val="xl58"/>
    <w:basedOn w:val="a0"/>
    <w:qFormat/>
    <w:rsid w:val="00B157D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56">
    <w:name w:val="xl56"/>
    <w:basedOn w:val="a0"/>
    <w:qFormat/>
    <w:rsid w:val="00B157D5"/>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kern w:val="0"/>
      <w:sz w:val="24"/>
    </w:rPr>
  </w:style>
  <w:style w:type="paragraph" w:customStyle="1" w:styleId="xl53">
    <w:name w:val="xl53"/>
    <w:basedOn w:val="a0"/>
    <w:qFormat/>
    <w:rsid w:val="00B157D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62">
    <w:name w:val="6"/>
    <w:basedOn w:val="a0"/>
    <w:next w:val="ab"/>
    <w:qFormat/>
    <w:rsid w:val="00B157D5"/>
    <w:rPr>
      <w:rFonts w:ascii="宋体" w:hAnsi="Courier New"/>
      <w:szCs w:val="20"/>
    </w:rPr>
  </w:style>
  <w:style w:type="paragraph" w:customStyle="1" w:styleId="2c">
    <w:name w:val="2"/>
    <w:basedOn w:val="a0"/>
    <w:next w:val="af3"/>
    <w:qFormat/>
    <w:rsid w:val="00B157D5"/>
    <w:pPr>
      <w:widowControl/>
      <w:spacing w:before="100" w:beforeAutospacing="1" w:after="100" w:afterAutospacing="1"/>
      <w:jc w:val="left"/>
    </w:pPr>
    <w:rPr>
      <w:rFonts w:ascii="宋体" w:hAnsi="宋体"/>
      <w:kern w:val="0"/>
      <w:sz w:val="24"/>
    </w:rPr>
  </w:style>
  <w:style w:type="paragraph" w:customStyle="1" w:styleId="71">
    <w:name w:val="7"/>
    <w:basedOn w:val="a0"/>
    <w:next w:val="22"/>
    <w:qFormat/>
    <w:rsid w:val="00B157D5"/>
    <w:pPr>
      <w:adjustRightInd w:val="0"/>
      <w:snapToGrid w:val="0"/>
      <w:spacing w:line="300" w:lineRule="auto"/>
      <w:ind w:firstLineChars="300" w:firstLine="630"/>
    </w:pPr>
    <w:rPr>
      <w:snapToGrid w:val="0"/>
      <w:kern w:val="0"/>
    </w:rPr>
  </w:style>
  <w:style w:type="paragraph" w:customStyle="1" w:styleId="xl52">
    <w:name w:val="xl52"/>
    <w:basedOn w:val="a0"/>
    <w:qFormat/>
    <w:rsid w:val="00B157D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TOC2">
    <w:name w:val="TOC 标题2"/>
    <w:basedOn w:val="1"/>
    <w:next w:val="a0"/>
    <w:uiPriority w:val="39"/>
    <w:unhideWhenUsed/>
    <w:qFormat/>
    <w:rsid w:val="00B157D5"/>
    <w:pPr>
      <w:widowControl/>
      <w:spacing w:before="480" w:after="0" w:line="276" w:lineRule="auto"/>
      <w:jc w:val="left"/>
      <w:outlineLvl w:val="9"/>
    </w:pPr>
    <w:rPr>
      <w:rFonts w:asciiTheme="majorHAnsi" w:eastAsiaTheme="majorEastAsia" w:hAnsiTheme="majorHAnsi" w:cstheme="majorBidi"/>
      <w:bCs/>
      <w:color w:val="365F91" w:themeColor="accent1" w:themeShade="BF"/>
      <w:kern w:val="0"/>
    </w:rPr>
  </w:style>
  <w:style w:type="character" w:customStyle="1" w:styleId="07-CharChar">
    <w:name w:val="Ｒ07-正!!文 Char Char"/>
    <w:link w:val="07-"/>
    <w:qFormat/>
    <w:rsid w:val="00B157D5"/>
    <w:rPr>
      <w:rFonts w:ascii="宋体" w:hAnsi="宋体" w:cs="宋体"/>
      <w:snapToGrid w:val="0"/>
      <w:spacing w:val="4"/>
      <w:kern w:val="2"/>
      <w:sz w:val="24"/>
      <w:szCs w:val="24"/>
    </w:rPr>
  </w:style>
  <w:style w:type="paragraph" w:customStyle="1" w:styleId="07-">
    <w:name w:val="Ｒ07-正!!文"/>
    <w:link w:val="07-CharChar"/>
    <w:qFormat/>
    <w:rsid w:val="00B157D5"/>
    <w:pPr>
      <w:wordWrap w:val="0"/>
      <w:spacing w:afterLines="20" w:line="312" w:lineRule="auto"/>
      <w:ind w:firstLineChars="200" w:firstLine="496"/>
    </w:pPr>
    <w:rPr>
      <w:rFonts w:ascii="宋体" w:hAnsi="宋体" w:cs="宋体"/>
      <w:snapToGrid w:val="0"/>
      <w:spacing w:val="4"/>
      <w:kern w:val="2"/>
      <w:sz w:val="24"/>
      <w:szCs w:val="24"/>
    </w:rPr>
  </w:style>
  <w:style w:type="character" w:customStyle="1" w:styleId="07-CharChar0">
    <w:name w:val="Ｒ07-!正! Char Char"/>
    <w:link w:val="07-0"/>
    <w:qFormat/>
    <w:rsid w:val="00B157D5"/>
    <w:rPr>
      <w:rFonts w:ascii="宋体" w:hAnsi="宋体" w:cs="宋体"/>
      <w:snapToGrid w:val="0"/>
      <w:spacing w:val="8"/>
      <w:kern w:val="2"/>
      <w:sz w:val="24"/>
      <w:szCs w:val="24"/>
    </w:rPr>
  </w:style>
  <w:style w:type="paragraph" w:customStyle="1" w:styleId="07-0">
    <w:name w:val="Ｒ07-!正!"/>
    <w:link w:val="07-CharChar0"/>
    <w:qFormat/>
    <w:rsid w:val="00B157D5"/>
    <w:pPr>
      <w:wordWrap w:val="0"/>
      <w:spacing w:afterLines="20" w:line="360" w:lineRule="auto"/>
      <w:ind w:firstLineChars="200" w:firstLine="512"/>
    </w:pPr>
    <w:rPr>
      <w:rFonts w:ascii="宋体" w:hAnsi="宋体" w:cs="宋体"/>
      <w:snapToGrid w:val="0"/>
      <w:spacing w:val="8"/>
      <w:kern w:val="2"/>
      <w:sz w:val="24"/>
      <w:szCs w:val="24"/>
    </w:rPr>
  </w:style>
  <w:style w:type="paragraph" w:customStyle="1" w:styleId="NormalIndent1">
    <w:name w:val="Normal Indent1"/>
    <w:basedOn w:val="a0"/>
    <w:qFormat/>
    <w:rsid w:val="00B157D5"/>
    <w:pPr>
      <w:spacing w:line="324" w:lineRule="auto"/>
      <w:ind w:firstLine="420"/>
    </w:pPr>
    <w:rPr>
      <w:sz w:val="24"/>
      <w:szCs w:val="20"/>
    </w:rPr>
  </w:style>
  <w:style w:type="character" w:customStyle="1" w:styleId="34">
    <w:name w:val="标题3"/>
    <w:qFormat/>
    <w:rsid w:val="00B157D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72"/>
    <customShpInfo spid="_x0000_s2071"/>
    <customShpInfo spid="_x0000_s2069"/>
    <customShpInfo spid="_x0000_s207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1F412C-1508-4DB5-A6E0-B31E0309B72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67</Pages>
  <Words>39696</Words>
  <Characters>8278</Characters>
  <Application>Microsoft Office Word</Application>
  <DocSecurity>0</DocSecurity>
  <Lines>68</Lines>
  <Paragraphs>95</Paragraphs>
  <ScaleCrop>false</ScaleCrop>
  <Company>MC SYSTEM</Company>
  <LinksUpToDate>false</LinksUpToDate>
  <CharactersWithSpaces>47879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招标编号：UHO2010-G0029</dc:title>
  <dc:creator>微软用户</dc:creator>
  <cp:lastModifiedBy>Administrator</cp:lastModifiedBy>
  <cp:revision>2</cp:revision>
  <cp:lastPrinted>2020-05-26T01:03:00Z</cp:lastPrinted>
  <dcterms:created xsi:type="dcterms:W3CDTF">2021-12-22T08:14:00Z</dcterms:created>
  <dcterms:modified xsi:type="dcterms:W3CDTF">2021-12-22T08:14:00Z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1DB703C8571B460F82F34AF4F7DC2BB4</vt:lpwstr>
  </property>
</Properties>
</file>